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F8" w:rsidRDefault="00024663" w:rsidP="00C51FF8">
      <w:pPr>
        <w:pStyle w:val="Heading1"/>
        <w:rPr>
          <w:rFonts w:cs="Arial"/>
        </w:rPr>
      </w:pPr>
      <w:r>
        <w:rPr>
          <w:rFonts w:cs="Arial"/>
        </w:rPr>
        <w:t xml:space="preserve">National </w:t>
      </w:r>
      <w:r w:rsidR="00C51FF8">
        <w:rPr>
          <w:rFonts w:cs="Arial"/>
        </w:rPr>
        <w:t xml:space="preserve">Return </w:t>
      </w:r>
      <w:proofErr w:type="gramStart"/>
      <w:r w:rsidR="00C51FF8">
        <w:rPr>
          <w:rFonts w:cs="Arial"/>
        </w:rPr>
        <w:t>To</w:t>
      </w:r>
      <w:proofErr w:type="gramEnd"/>
      <w:r w:rsidR="00C51FF8">
        <w:rPr>
          <w:rFonts w:cs="Arial"/>
        </w:rPr>
        <w:t xml:space="preserve"> Work </w:t>
      </w:r>
      <w:r>
        <w:rPr>
          <w:rFonts w:cs="Arial"/>
        </w:rPr>
        <w:t>Strategy</w:t>
      </w:r>
      <w:r w:rsidR="00D41679">
        <w:rPr>
          <w:rFonts w:cs="Arial"/>
        </w:rPr>
        <w:t xml:space="preserve"> </w:t>
      </w:r>
      <w:r w:rsidR="00C51FF8">
        <w:rPr>
          <w:rFonts w:cs="Arial"/>
        </w:rPr>
        <w:t>- Transcript</w:t>
      </w:r>
    </w:p>
    <w:p w:rsidR="00024663" w:rsidRDefault="00024663" w:rsidP="00C51FF8">
      <w:pPr>
        <w:rPr>
          <w:rFonts w:ascii="Arial" w:hAnsi="Arial" w:cs="Arial"/>
          <w:b/>
        </w:rPr>
      </w:pPr>
    </w:p>
    <w:p w:rsidR="00024663" w:rsidRDefault="00024663" w:rsidP="00C51FF8">
      <w:pPr>
        <w:rPr>
          <w:rFonts w:ascii="Arial" w:hAnsi="Arial" w:cs="Arial"/>
          <w:b/>
        </w:rPr>
      </w:pPr>
    </w:p>
    <w:p w:rsidR="00C23849" w:rsidRDefault="00C23849" w:rsidP="00C238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WORKPLACE CULTURE</w:t>
      </w:r>
    </w:p>
    <w:p w:rsidR="00C23849" w:rsidRDefault="00C23849" w:rsidP="00C23849">
      <w:pPr>
        <w:rPr>
          <w:rFonts w:ascii="Arial" w:hAnsi="Arial" w:cs="Arial"/>
        </w:rPr>
      </w:pPr>
    </w:p>
    <w:p w:rsidR="00C23849" w:rsidRDefault="00C23849" w:rsidP="00C23849">
      <w:pPr>
        <w:rPr>
          <w:rFonts w:ascii="Arial" w:hAnsi="Arial" w:cs="Arial"/>
        </w:rPr>
      </w:pPr>
      <w:r>
        <w:rPr>
          <w:rFonts w:ascii="Arial" w:hAnsi="Arial" w:cs="Arial"/>
        </w:rPr>
        <w:t>The National Return to Work Strategy aims to reduce stigma and promote positive relationships and behaviours in the workplace.</w:t>
      </w:r>
    </w:p>
    <w:p w:rsidR="00C23849" w:rsidRDefault="00C23849" w:rsidP="00C23849">
      <w:pPr>
        <w:rPr>
          <w:rFonts w:ascii="Arial" w:hAnsi="Arial" w:cs="Arial"/>
        </w:rPr>
      </w:pPr>
    </w:p>
    <w:p w:rsidR="00C23849" w:rsidRDefault="00C23849" w:rsidP="00C23849">
      <w:pPr>
        <w:rPr>
          <w:rFonts w:ascii="Arial" w:hAnsi="Arial" w:cs="Arial"/>
        </w:rPr>
      </w:pPr>
      <w:r>
        <w:rPr>
          <w:rFonts w:ascii="Arial" w:hAnsi="Arial" w:cs="Arial"/>
        </w:rPr>
        <w:t>Culture and leadership can make a real difference to a worker’s recovery and return to work.</w:t>
      </w:r>
    </w:p>
    <w:p w:rsidR="00C23849" w:rsidRDefault="00C23849" w:rsidP="00C23849">
      <w:pPr>
        <w:rPr>
          <w:rFonts w:ascii="Arial" w:hAnsi="Arial" w:cs="Arial"/>
        </w:rPr>
      </w:pPr>
    </w:p>
    <w:p w:rsidR="00C23849" w:rsidRDefault="00C23849" w:rsidP="00C238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positive culture where leaders demonstrate commitment to their workers helps prevent negative attitudes in the workplace. </w:t>
      </w:r>
    </w:p>
    <w:p w:rsidR="00C23849" w:rsidRDefault="00C23849" w:rsidP="00C23849">
      <w:pPr>
        <w:rPr>
          <w:rFonts w:ascii="Arial" w:hAnsi="Arial" w:cs="Arial"/>
        </w:rPr>
      </w:pPr>
    </w:p>
    <w:p w:rsidR="00C23849" w:rsidRDefault="00C23849" w:rsidP="00C23849">
      <w:pPr>
        <w:rPr>
          <w:rFonts w:ascii="Arial" w:hAnsi="Arial" w:cs="Arial"/>
        </w:rPr>
      </w:pPr>
      <w:r>
        <w:rPr>
          <w:rFonts w:ascii="Arial" w:hAnsi="Arial" w:cs="Arial"/>
        </w:rPr>
        <w:t>Supportive relationships, especially between the worker and their supervisor, helps the worker to confidently return to work.</w:t>
      </w:r>
    </w:p>
    <w:p w:rsidR="00C23849" w:rsidRDefault="00C23849" w:rsidP="00C23849">
      <w:pPr>
        <w:rPr>
          <w:rFonts w:ascii="Arial" w:hAnsi="Arial" w:cs="Arial"/>
        </w:rPr>
      </w:pPr>
    </w:p>
    <w:p w:rsidR="00C23849" w:rsidRDefault="00C23849" w:rsidP="00C23849">
      <w:pPr>
        <w:rPr>
          <w:rFonts w:ascii="Arial" w:hAnsi="Arial" w:cs="Arial"/>
        </w:rPr>
      </w:pPr>
      <w:r>
        <w:rPr>
          <w:rFonts w:ascii="Arial" w:hAnsi="Arial" w:cs="Arial"/>
        </w:rPr>
        <w:t>To get involved,</w:t>
      </w:r>
      <w:bookmarkStart w:id="0" w:name="_GoBack"/>
      <w:bookmarkEnd w:id="0"/>
      <w:r>
        <w:rPr>
          <w:rFonts w:ascii="Arial" w:hAnsi="Arial" w:cs="Arial"/>
        </w:rPr>
        <w:t xml:space="preserve"> download a copy of the National Return to Work Strategy at safeworkaustralia.gov.au</w:t>
      </w:r>
    </w:p>
    <w:p w:rsidR="00C23849" w:rsidRDefault="00C23849" w:rsidP="00C23849">
      <w:pPr>
        <w:rPr>
          <w:rFonts w:ascii="Arial" w:hAnsi="Arial" w:cs="Arial"/>
        </w:rPr>
      </w:pPr>
    </w:p>
    <w:p w:rsidR="00127E2E" w:rsidRDefault="00C23849" w:rsidP="00C23849"/>
    <w:sectPr w:rsidR="00127E2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F8" w:rsidRDefault="00C51FF8" w:rsidP="00C51FF8">
      <w:r>
        <w:separator/>
      </w:r>
    </w:p>
  </w:endnote>
  <w:endnote w:type="continuationSeparator" w:id="0">
    <w:p w:rsidR="00C51FF8" w:rsidRDefault="00C51FF8" w:rsidP="00C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49" w:rsidRPr="000A01E8" w:rsidRDefault="00C23849" w:rsidP="00C23849">
    <w:pPr>
      <w:pStyle w:val="Heading1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Return </w:t>
    </w:r>
    <w:proofErr w:type="gramStart"/>
    <w:r>
      <w:rPr>
        <w:rFonts w:cs="Arial"/>
        <w:sz w:val="20"/>
        <w:szCs w:val="20"/>
      </w:rPr>
      <w:t>To</w:t>
    </w:r>
    <w:proofErr w:type="gramEnd"/>
    <w:r>
      <w:rPr>
        <w:rFonts w:cs="Arial"/>
        <w:sz w:val="20"/>
        <w:szCs w:val="20"/>
      </w:rPr>
      <w:t xml:space="preserve"> Work Video Series - Transcript</w:t>
    </w:r>
  </w:p>
  <w:p w:rsidR="00C23849" w:rsidRDefault="00C2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F8" w:rsidRDefault="00C51FF8" w:rsidP="00C51FF8">
      <w:r>
        <w:separator/>
      </w:r>
    </w:p>
  </w:footnote>
  <w:footnote w:type="continuationSeparator" w:id="0">
    <w:p w:rsidR="00C51FF8" w:rsidRDefault="00C51FF8" w:rsidP="00C5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F8" w:rsidRDefault="00C51FF8">
    <w:pPr>
      <w:pStyle w:val="Header"/>
    </w:pPr>
    <w:r>
      <w:rPr>
        <w:noProof/>
      </w:rPr>
      <w:drawing>
        <wp:inline distT="0" distB="0" distL="0" distR="0" wp14:anchorId="1D1EB84B" wp14:editId="3E90E199">
          <wp:extent cx="2938272" cy="5913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24663"/>
    <w:rsid w:val="0058668B"/>
    <w:rsid w:val="00610824"/>
    <w:rsid w:val="00C23849"/>
    <w:rsid w:val="00C51FF8"/>
    <w:rsid w:val="00D41679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FE0C"/>
  <w15:chartTrackingRefBased/>
  <w15:docId w15:val="{D9D92AA3-5E4C-42C7-8D52-4CA3FDA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1FF8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FF8"/>
    <w:rPr>
      <w:rFonts w:ascii="Arial" w:eastAsiaTheme="majorEastAsia" w:hAnsi="Arial" w:cstheme="majorBidi"/>
      <w:color w:val="000000" w:themeColor="text1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8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ZHOU,Jenny</dc:creator>
  <cp:keywords/>
  <dc:description/>
  <cp:lastModifiedBy>ZHOU,Jenny</cp:lastModifiedBy>
  <cp:revision>2</cp:revision>
  <dcterms:created xsi:type="dcterms:W3CDTF">2020-05-08T05:59:00Z</dcterms:created>
  <dcterms:modified xsi:type="dcterms:W3CDTF">2020-05-08T05:59:00Z</dcterms:modified>
</cp:coreProperties>
</file>