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49B3B" w14:textId="77777777" w:rsidR="004046BE" w:rsidRPr="00930E38" w:rsidRDefault="004046BE">
      <w:pPr>
        <w:rPr>
          <w:rFonts w:ascii="Arial" w:hAnsi="Arial" w:cs="Arial"/>
          <w:b/>
          <w:highlight w:val="yellow"/>
        </w:rPr>
      </w:pPr>
      <w:bookmarkStart w:id="0" w:name="_GoBack"/>
      <w:bookmarkEnd w:id="0"/>
    </w:p>
    <w:p w14:paraId="67A2742D" w14:textId="5314513F" w:rsidR="004046BE" w:rsidRPr="00856F31" w:rsidRDefault="004046BE" w:rsidP="00AD6C42">
      <w:pPr>
        <w:pStyle w:val="Title"/>
        <w:spacing w:before="480"/>
      </w:pPr>
      <w:r w:rsidRPr="00856F31">
        <w:t>Workplace sexual harassment – a</w:t>
      </w:r>
      <w:r w:rsidR="00856F31" w:rsidRPr="00856F31">
        <w:t>dvice for</w:t>
      </w:r>
      <w:r w:rsidRPr="00856F31">
        <w:t xml:space="preserve"> </w:t>
      </w:r>
      <w:r w:rsidR="00A21E4C" w:rsidRPr="00856F31">
        <w:t>worker</w:t>
      </w:r>
      <w:r w:rsidR="00856F31" w:rsidRPr="00856F31">
        <w:t>s</w:t>
      </w:r>
    </w:p>
    <w:p w14:paraId="7D1AA9AA" w14:textId="5BE234B9" w:rsidR="00856F31" w:rsidRPr="00677410" w:rsidRDefault="00856F31" w:rsidP="00856F31">
      <w:pPr>
        <w:pStyle w:val="Boxed"/>
        <w:shd w:val="clear" w:color="auto" w:fill="FBE4D5" w:themeFill="accent2" w:themeFillTint="33"/>
        <w:rPr>
          <w:b w:val="0"/>
          <w:sz w:val="28"/>
        </w:rPr>
      </w:pPr>
      <w:r w:rsidRPr="00677410">
        <w:rPr>
          <w:b w:val="0"/>
          <w:sz w:val="28"/>
        </w:rPr>
        <w:t xml:space="preserve">This information sheet provides advice for </w:t>
      </w:r>
      <w:r>
        <w:rPr>
          <w:b w:val="0"/>
          <w:sz w:val="28"/>
        </w:rPr>
        <w:t>workers</w:t>
      </w:r>
      <w:r w:rsidRPr="00677410">
        <w:rPr>
          <w:b w:val="0"/>
          <w:sz w:val="28"/>
        </w:rPr>
        <w:t xml:space="preserve"> about </w:t>
      </w:r>
      <w:r w:rsidR="00AC613D">
        <w:rPr>
          <w:b w:val="0"/>
          <w:sz w:val="28"/>
        </w:rPr>
        <w:t xml:space="preserve">duties under </w:t>
      </w:r>
      <w:r w:rsidR="00143DF0">
        <w:rPr>
          <w:b w:val="0"/>
          <w:sz w:val="28"/>
        </w:rPr>
        <w:t>work health and safety (</w:t>
      </w:r>
      <w:r w:rsidR="00AC613D">
        <w:rPr>
          <w:b w:val="0"/>
          <w:sz w:val="28"/>
        </w:rPr>
        <w:t>WHS</w:t>
      </w:r>
      <w:r w:rsidR="00143DF0">
        <w:rPr>
          <w:b w:val="0"/>
          <w:sz w:val="28"/>
        </w:rPr>
        <w:t>)</w:t>
      </w:r>
      <w:r w:rsidR="00AC613D">
        <w:rPr>
          <w:b w:val="0"/>
          <w:sz w:val="28"/>
        </w:rPr>
        <w:t xml:space="preserve"> laws and </w:t>
      </w:r>
      <w:r>
        <w:rPr>
          <w:b w:val="0"/>
          <w:sz w:val="28"/>
        </w:rPr>
        <w:t>what to do if you experience or witness sexual harassment at the workplace</w:t>
      </w:r>
      <w:r w:rsidR="00AE4400">
        <w:rPr>
          <w:b w:val="0"/>
          <w:sz w:val="28"/>
        </w:rPr>
        <w:t>.</w:t>
      </w:r>
    </w:p>
    <w:p w14:paraId="11DBBC3A" w14:textId="77777777" w:rsidR="00856F31" w:rsidRPr="00A77B37" w:rsidRDefault="00856F31" w:rsidP="00A77B37">
      <w:pPr>
        <w:pStyle w:val="Heading1"/>
        <w:keepLines w:val="0"/>
        <w:tabs>
          <w:tab w:val="left" w:pos="425"/>
        </w:tabs>
        <w:spacing w:before="480" w:after="240" w:line="240" w:lineRule="auto"/>
        <w:rPr>
          <w:rFonts w:ascii="Arial" w:eastAsiaTheme="minorHAnsi" w:hAnsi="Arial" w:cstheme="minorBidi"/>
          <w:color w:val="404040" w:themeColor="text1" w:themeTint="BF"/>
          <w:sz w:val="40"/>
          <w:szCs w:val="24"/>
        </w:rPr>
      </w:pPr>
      <w:r w:rsidRPr="00A77B37">
        <w:rPr>
          <w:rFonts w:ascii="Arial" w:eastAsiaTheme="minorHAnsi" w:hAnsi="Arial" w:cstheme="minorBidi"/>
          <w:color w:val="404040" w:themeColor="text1" w:themeTint="BF"/>
          <w:sz w:val="40"/>
          <w:szCs w:val="24"/>
        </w:rPr>
        <w:t>What is sexual harassment?</w:t>
      </w:r>
    </w:p>
    <w:p w14:paraId="748098C0" w14:textId="7C828292" w:rsidR="00B73643" w:rsidRPr="00B73643" w:rsidRDefault="00B73643" w:rsidP="004E2DDD">
      <w:pPr>
        <w:rPr>
          <w:rFonts w:ascii="Arial" w:hAnsi="Arial" w:cs="Arial"/>
        </w:rPr>
      </w:pPr>
      <w:r w:rsidRPr="00B73643">
        <w:rPr>
          <w:rFonts w:ascii="Arial" w:hAnsi="Arial" w:cs="Arial"/>
        </w:rPr>
        <w:t>Sexual harassment is unwelcome conduct of a sexual nature which makes a person feel offended, humiliated or intimidated, where that reaction is reasonable in the circumstances</w:t>
      </w:r>
      <w:r w:rsidRPr="00B73643">
        <w:rPr>
          <w:rStyle w:val="FootnoteReference"/>
          <w:rFonts w:ascii="Arial" w:hAnsi="Arial" w:cs="Arial"/>
        </w:rPr>
        <w:footnoteReference w:id="1"/>
      </w:r>
      <w:r w:rsidRPr="00B73643">
        <w:rPr>
          <w:rFonts w:ascii="Arial" w:hAnsi="Arial" w:cs="Arial"/>
        </w:rPr>
        <w:t xml:space="preserve">. </w:t>
      </w:r>
    </w:p>
    <w:p w14:paraId="24030629" w14:textId="3D5D86BD" w:rsidR="00856F31" w:rsidRPr="00856F31" w:rsidRDefault="00856F31" w:rsidP="00856F31">
      <w:pPr>
        <w:rPr>
          <w:rFonts w:ascii="Arial" w:hAnsi="Arial" w:cs="Arial"/>
        </w:rPr>
      </w:pPr>
      <w:r w:rsidRPr="00856F31">
        <w:rPr>
          <w:rFonts w:ascii="Arial" w:hAnsi="Arial" w:cs="Arial"/>
        </w:rPr>
        <w:t xml:space="preserve">Sexual harassment can take various forms. It can include unwelcome </w:t>
      </w:r>
      <w:r w:rsidR="008E2D54" w:rsidRPr="00AC613D">
        <w:rPr>
          <w:rFonts w:ascii="Arial" w:hAnsi="Arial" w:cs="Arial"/>
        </w:rPr>
        <w:t>hugging, kissing or other types of inappropriate physical contact</w:t>
      </w:r>
      <w:r w:rsidR="008E2D54">
        <w:rPr>
          <w:rFonts w:ascii="Arial" w:hAnsi="Arial" w:cs="Arial"/>
        </w:rPr>
        <w:t>, staring or leering, i</w:t>
      </w:r>
      <w:r w:rsidR="008E2D54" w:rsidRPr="00AC613D">
        <w:rPr>
          <w:rFonts w:ascii="Arial" w:hAnsi="Arial" w:cs="Arial"/>
        </w:rPr>
        <w:t>ntrusive questions about your private life or physical appearance</w:t>
      </w:r>
      <w:r w:rsidR="008E2D54">
        <w:rPr>
          <w:rFonts w:ascii="Arial" w:hAnsi="Arial" w:cs="Arial"/>
        </w:rPr>
        <w:t xml:space="preserve">, </w:t>
      </w:r>
      <w:r w:rsidRPr="00856F31">
        <w:rPr>
          <w:rFonts w:ascii="Arial" w:hAnsi="Arial" w:cs="Arial"/>
        </w:rPr>
        <w:t>unwanted invitations to go out on dates, requests for sex, or sexually explicit emails, calls, text messages or online interactions</w:t>
      </w:r>
      <w:r w:rsidR="008E2D54">
        <w:rPr>
          <w:rFonts w:ascii="Arial" w:hAnsi="Arial" w:cs="Arial"/>
        </w:rPr>
        <w:t>.</w:t>
      </w:r>
    </w:p>
    <w:p w14:paraId="711867B9" w14:textId="48B29599" w:rsidR="00653D14" w:rsidRPr="00AC613D" w:rsidRDefault="00653D14" w:rsidP="00653D14">
      <w:pPr>
        <w:rPr>
          <w:rFonts w:ascii="Arial" w:hAnsi="Arial" w:cs="Arial"/>
        </w:rPr>
      </w:pPr>
      <w:r>
        <w:rPr>
          <w:rFonts w:ascii="Arial" w:hAnsi="Arial" w:cs="Arial"/>
        </w:rPr>
        <w:t>S</w:t>
      </w:r>
      <w:r w:rsidRPr="00AC613D">
        <w:rPr>
          <w:rFonts w:ascii="Arial" w:hAnsi="Arial" w:cs="Arial"/>
        </w:rPr>
        <w:t>uch behaviour does not have to be directed specifically at you.</w:t>
      </w:r>
      <w:r>
        <w:rPr>
          <w:rFonts w:ascii="Arial" w:hAnsi="Arial" w:cs="Arial"/>
        </w:rPr>
        <w:t xml:space="preserve"> </w:t>
      </w:r>
      <w:r w:rsidRPr="00AC613D">
        <w:rPr>
          <w:rFonts w:ascii="Arial" w:hAnsi="Arial" w:cs="Arial"/>
        </w:rPr>
        <w:t>Sexual harassment includes behaviour that makes the environment you are working in uncomfortable or threatening in a sexually hostile way</w:t>
      </w:r>
      <w:r>
        <w:rPr>
          <w:rFonts w:ascii="Arial" w:hAnsi="Arial" w:cs="Arial"/>
        </w:rPr>
        <w:t>, such as sexually offensive pictures</w:t>
      </w:r>
      <w:r w:rsidR="002E6047">
        <w:rPr>
          <w:rFonts w:ascii="Arial" w:hAnsi="Arial" w:cs="Arial"/>
        </w:rPr>
        <w:t xml:space="preserve"> </w:t>
      </w:r>
      <w:r>
        <w:rPr>
          <w:rFonts w:ascii="Arial" w:hAnsi="Arial" w:cs="Arial"/>
        </w:rPr>
        <w:t>or a culture of suggestive comments or jokes</w:t>
      </w:r>
      <w:r w:rsidRPr="00AC613D">
        <w:rPr>
          <w:rFonts w:ascii="Arial" w:hAnsi="Arial" w:cs="Arial"/>
        </w:rPr>
        <w:t>.</w:t>
      </w:r>
    </w:p>
    <w:p w14:paraId="67B1ED43" w14:textId="6A855887" w:rsidR="00930E38" w:rsidRDefault="00A42509" w:rsidP="00856F31">
      <w:pPr>
        <w:rPr>
          <w:rFonts w:ascii="Arial" w:hAnsi="Arial" w:cs="Arial"/>
        </w:rPr>
      </w:pPr>
      <w:r>
        <w:rPr>
          <w:rFonts w:ascii="Arial" w:hAnsi="Arial" w:cs="Arial"/>
        </w:rPr>
        <w:t>Workplace s</w:t>
      </w:r>
      <w:r w:rsidR="00856F31" w:rsidRPr="00856F31">
        <w:rPr>
          <w:rFonts w:ascii="Arial" w:hAnsi="Arial" w:cs="Arial"/>
        </w:rPr>
        <w:t>exual harassment can happen during working hours, at work-related activities such as training courses, conferences, trips and work</w:t>
      </w:r>
      <w:r w:rsidR="00D70687">
        <w:rPr>
          <w:rFonts w:ascii="Arial" w:hAnsi="Arial" w:cs="Arial"/>
        </w:rPr>
        <w:t>-related</w:t>
      </w:r>
      <w:r w:rsidR="00856F31" w:rsidRPr="00856F31">
        <w:rPr>
          <w:rFonts w:ascii="Arial" w:hAnsi="Arial" w:cs="Arial"/>
        </w:rPr>
        <w:t xml:space="preserve"> social </w:t>
      </w:r>
      <w:r w:rsidR="002E6047">
        <w:rPr>
          <w:rFonts w:ascii="Arial" w:hAnsi="Arial" w:cs="Arial"/>
        </w:rPr>
        <w:t>activities</w:t>
      </w:r>
      <w:r w:rsidR="00BD6FB8">
        <w:rPr>
          <w:rFonts w:ascii="Arial" w:hAnsi="Arial" w:cs="Arial"/>
        </w:rPr>
        <w:t>. It might come from other workers, your supervisor or manager, or from your customers or clients</w:t>
      </w:r>
      <w:r w:rsidR="00856F31" w:rsidRPr="00856F31">
        <w:rPr>
          <w:rFonts w:ascii="Arial" w:hAnsi="Arial" w:cs="Arial"/>
        </w:rPr>
        <w:t xml:space="preserve">. </w:t>
      </w:r>
    </w:p>
    <w:p w14:paraId="422245AD" w14:textId="77777777" w:rsidR="0040744E" w:rsidRPr="00A77B37" w:rsidRDefault="0040744E" w:rsidP="00A77B37">
      <w:pPr>
        <w:pStyle w:val="Heading1"/>
        <w:keepLines w:val="0"/>
        <w:tabs>
          <w:tab w:val="left" w:pos="425"/>
        </w:tabs>
        <w:spacing w:before="480" w:after="240" w:line="240" w:lineRule="auto"/>
        <w:rPr>
          <w:rFonts w:ascii="Arial" w:eastAsiaTheme="minorHAnsi" w:hAnsi="Arial" w:cstheme="minorBidi"/>
          <w:color w:val="404040" w:themeColor="text1" w:themeTint="BF"/>
          <w:sz w:val="40"/>
          <w:szCs w:val="24"/>
        </w:rPr>
      </w:pPr>
      <w:r w:rsidRPr="00A77B37">
        <w:rPr>
          <w:rFonts w:ascii="Arial" w:eastAsiaTheme="minorHAnsi" w:hAnsi="Arial" w:cstheme="minorBidi"/>
          <w:color w:val="404040" w:themeColor="text1" w:themeTint="BF"/>
          <w:sz w:val="40"/>
          <w:szCs w:val="24"/>
        </w:rPr>
        <w:t>What work health and safety duties apply?</w:t>
      </w:r>
    </w:p>
    <w:p w14:paraId="5D761593" w14:textId="1B3DBA7A" w:rsidR="00E40E64" w:rsidRPr="00A77B37" w:rsidRDefault="00E40E64" w:rsidP="00A77B37">
      <w:pPr>
        <w:pStyle w:val="Heading2"/>
        <w:spacing w:before="240" w:after="120"/>
        <w:rPr>
          <w:color w:val="C10A27"/>
          <w:sz w:val="32"/>
        </w:rPr>
      </w:pPr>
      <w:r w:rsidRPr="00A77B37">
        <w:rPr>
          <w:color w:val="C10A27"/>
          <w:sz w:val="32"/>
        </w:rPr>
        <w:t>What does</w:t>
      </w:r>
      <w:r w:rsidR="00D00DBE" w:rsidRPr="00A77B37">
        <w:rPr>
          <w:color w:val="C10A27"/>
          <w:sz w:val="32"/>
        </w:rPr>
        <w:t xml:space="preserve"> </w:t>
      </w:r>
      <w:r w:rsidR="007B4047" w:rsidRPr="00A77B37">
        <w:rPr>
          <w:color w:val="C10A27"/>
          <w:sz w:val="32"/>
        </w:rPr>
        <w:t>your employer</w:t>
      </w:r>
      <w:r w:rsidR="002E6047" w:rsidRPr="00A77B37">
        <w:rPr>
          <w:color w:val="C10A27"/>
          <w:sz w:val="32"/>
        </w:rPr>
        <w:t xml:space="preserve"> </w:t>
      </w:r>
      <w:r w:rsidR="004E2DDD" w:rsidRPr="00A77B37">
        <w:rPr>
          <w:color w:val="C10A27"/>
          <w:sz w:val="32"/>
        </w:rPr>
        <w:t xml:space="preserve">(the PCBU) </w:t>
      </w:r>
      <w:r w:rsidRPr="00A77B37">
        <w:rPr>
          <w:color w:val="C10A27"/>
          <w:sz w:val="32"/>
        </w:rPr>
        <w:t>need to do?</w:t>
      </w:r>
    </w:p>
    <w:p w14:paraId="495929CC" w14:textId="77777777" w:rsidR="00A34ECB" w:rsidRPr="009A1031" w:rsidRDefault="00A34ECB" w:rsidP="00A34ECB">
      <w:pPr>
        <w:rPr>
          <w:rFonts w:ascii="Arial" w:hAnsi="Arial" w:cs="Arial"/>
          <w:bCs/>
        </w:rPr>
      </w:pPr>
      <w:r w:rsidRPr="009A1031">
        <w:rPr>
          <w:rFonts w:ascii="Arial" w:hAnsi="Arial" w:cs="Arial"/>
          <w:bCs/>
        </w:rPr>
        <w:t xml:space="preserve">Sexual harassment is against the law. </w:t>
      </w:r>
    </w:p>
    <w:p w14:paraId="7CA54A20" w14:textId="779DD690" w:rsidR="00A34ECB" w:rsidRDefault="00A34ECB" w:rsidP="00A34ECB">
      <w:pPr>
        <w:rPr>
          <w:rFonts w:ascii="Arial" w:hAnsi="Arial" w:cs="Arial"/>
        </w:rPr>
      </w:pPr>
      <w:r w:rsidRPr="006D5775">
        <w:rPr>
          <w:rFonts w:ascii="Arial" w:hAnsi="Arial" w:cs="Arial"/>
        </w:rPr>
        <w:t xml:space="preserve">The </w:t>
      </w:r>
      <w:r w:rsidRPr="00BD6FB8">
        <w:rPr>
          <w:rFonts w:ascii="Arial" w:hAnsi="Arial" w:cs="Arial"/>
          <w:i/>
        </w:rPr>
        <w:t>Sex Discrimination Act 1984</w:t>
      </w:r>
      <w:r w:rsidRPr="006D5775">
        <w:rPr>
          <w:rFonts w:ascii="Arial" w:hAnsi="Arial" w:cs="Arial"/>
        </w:rPr>
        <w:t xml:space="preserve"> (Cth) </w:t>
      </w:r>
      <w:r>
        <w:rPr>
          <w:rFonts w:ascii="Arial" w:hAnsi="Arial" w:cs="Arial"/>
        </w:rPr>
        <w:t>prohibits</w:t>
      </w:r>
      <w:r w:rsidRPr="006D5775">
        <w:rPr>
          <w:rFonts w:ascii="Arial" w:hAnsi="Arial" w:cs="Arial"/>
        </w:rPr>
        <w:t xml:space="preserve"> sexual harassment </w:t>
      </w:r>
      <w:r>
        <w:rPr>
          <w:rFonts w:ascii="Arial" w:hAnsi="Arial" w:cs="Arial"/>
        </w:rPr>
        <w:t>in a workplace.</w:t>
      </w:r>
      <w:r w:rsidRPr="00E77A8E">
        <w:rPr>
          <w:rFonts w:ascii="Arial" w:hAnsi="Arial" w:cs="Arial"/>
        </w:rPr>
        <w:t xml:space="preserve"> </w:t>
      </w:r>
      <w:r>
        <w:rPr>
          <w:rFonts w:ascii="Arial" w:hAnsi="Arial" w:cs="Arial"/>
        </w:rPr>
        <w:t>Sexual harassment is also covered by WHS laws</w:t>
      </w:r>
      <w:r w:rsidR="009A1031">
        <w:rPr>
          <w:rFonts w:ascii="Arial" w:hAnsi="Arial" w:cs="Arial"/>
        </w:rPr>
        <w:t xml:space="preserve"> as </w:t>
      </w:r>
      <w:r w:rsidR="000A2883">
        <w:rPr>
          <w:rFonts w:ascii="Arial" w:hAnsi="Arial" w:cs="Arial"/>
        </w:rPr>
        <w:t>it is a workplace hazard which is known to cause psychological and physical harm</w:t>
      </w:r>
      <w:r w:rsidR="002C1407">
        <w:rPr>
          <w:rFonts w:ascii="Arial" w:hAnsi="Arial" w:cs="Arial"/>
        </w:rPr>
        <w:t>.</w:t>
      </w:r>
      <w:r>
        <w:rPr>
          <w:rFonts w:ascii="Arial" w:hAnsi="Arial" w:cs="Arial"/>
        </w:rPr>
        <w:t xml:space="preserve"> </w:t>
      </w:r>
    </w:p>
    <w:p w14:paraId="08CA8733" w14:textId="7EB0C4B5" w:rsidR="00BD6FB8" w:rsidRDefault="003061FA" w:rsidP="00930E38">
      <w:pPr>
        <w:rPr>
          <w:rFonts w:ascii="PT Sans" w:hAnsi="PT Sans"/>
          <w:color w:val="292B2C"/>
          <w:shd w:val="clear" w:color="auto" w:fill="FFFFFF"/>
        </w:rPr>
      </w:pPr>
      <w:r w:rsidRPr="003061FA">
        <w:rPr>
          <w:rFonts w:ascii="Arial" w:hAnsi="Arial" w:cs="Arial"/>
        </w:rPr>
        <w:t>WHS laws require</w:t>
      </w:r>
      <w:r w:rsidR="007B4047">
        <w:rPr>
          <w:rFonts w:ascii="Arial" w:hAnsi="Arial" w:cs="Arial"/>
        </w:rPr>
        <w:t>s</w:t>
      </w:r>
      <w:r w:rsidRPr="003061FA">
        <w:rPr>
          <w:rFonts w:ascii="Arial" w:hAnsi="Arial" w:cs="Arial"/>
        </w:rPr>
        <w:t xml:space="preserve"> </w:t>
      </w:r>
      <w:r w:rsidR="00D00DBE">
        <w:rPr>
          <w:rFonts w:ascii="Arial" w:hAnsi="Arial" w:cs="Arial"/>
        </w:rPr>
        <w:t>a person conducting a business or undertaking</w:t>
      </w:r>
      <w:r w:rsidR="002E6047">
        <w:rPr>
          <w:rFonts w:ascii="Arial" w:hAnsi="Arial" w:cs="Arial"/>
        </w:rPr>
        <w:t xml:space="preserve"> (PCBU), </w:t>
      </w:r>
      <w:r w:rsidR="00D00DBE">
        <w:rPr>
          <w:rFonts w:ascii="Arial" w:hAnsi="Arial" w:cs="Arial"/>
        </w:rPr>
        <w:t xml:space="preserve">such as </w:t>
      </w:r>
      <w:r w:rsidRPr="003061FA">
        <w:rPr>
          <w:rFonts w:ascii="Arial" w:hAnsi="Arial" w:cs="Arial"/>
        </w:rPr>
        <w:t>your employer</w:t>
      </w:r>
      <w:r w:rsidR="004E2DDD">
        <w:rPr>
          <w:rFonts w:ascii="Arial" w:hAnsi="Arial" w:cs="Arial"/>
        </w:rPr>
        <w:t>,</w:t>
      </w:r>
      <w:r w:rsidR="002E6047">
        <w:rPr>
          <w:rFonts w:ascii="Arial" w:hAnsi="Arial" w:cs="Arial"/>
        </w:rPr>
        <w:t xml:space="preserve"> </w:t>
      </w:r>
      <w:r w:rsidRPr="003061FA">
        <w:rPr>
          <w:rFonts w:ascii="Arial" w:hAnsi="Arial" w:cs="Arial"/>
        </w:rPr>
        <w:t>to take care of the health and safety of workers (including contractors</w:t>
      </w:r>
      <w:r>
        <w:rPr>
          <w:rFonts w:ascii="Arial" w:hAnsi="Arial" w:cs="Arial"/>
        </w:rPr>
        <w:t>, apprentices</w:t>
      </w:r>
      <w:r w:rsidRPr="003061FA">
        <w:rPr>
          <w:rFonts w:ascii="Arial" w:hAnsi="Arial" w:cs="Arial"/>
        </w:rPr>
        <w:t xml:space="preserve"> and volunteers) and other people like visitors</w:t>
      </w:r>
      <w:r w:rsidR="00BC635E">
        <w:rPr>
          <w:rFonts w:ascii="Arial" w:hAnsi="Arial" w:cs="Arial"/>
        </w:rPr>
        <w:t xml:space="preserve"> and c</w:t>
      </w:r>
      <w:r w:rsidR="00286791">
        <w:rPr>
          <w:rFonts w:ascii="Arial" w:hAnsi="Arial" w:cs="Arial"/>
        </w:rPr>
        <w:t>ustomers</w:t>
      </w:r>
      <w:r w:rsidRPr="003061FA">
        <w:rPr>
          <w:rFonts w:ascii="Arial" w:hAnsi="Arial" w:cs="Arial"/>
        </w:rPr>
        <w:t xml:space="preserve"> at your workplace. </w:t>
      </w:r>
      <w:r w:rsidR="00BD6FB8" w:rsidRPr="00BD6FB8">
        <w:rPr>
          <w:rFonts w:ascii="Arial" w:hAnsi="Arial" w:cs="Arial"/>
        </w:rPr>
        <w:t xml:space="preserve">Your employer must treat the risk of </w:t>
      </w:r>
      <w:r w:rsidR="00BD6FB8" w:rsidRPr="00BD6FB8">
        <w:rPr>
          <w:rFonts w:ascii="Arial" w:hAnsi="Arial" w:cs="Arial"/>
        </w:rPr>
        <w:lastRenderedPageBreak/>
        <w:t xml:space="preserve">sexual harassment just as they would any other workplace hazard. This means they must </w:t>
      </w:r>
      <w:r w:rsidR="00995F8A">
        <w:rPr>
          <w:rFonts w:ascii="Arial" w:hAnsi="Arial" w:cs="Arial"/>
        </w:rPr>
        <w:t>eliminate or minimise the risk</w:t>
      </w:r>
      <w:r w:rsidR="00BD6FB8">
        <w:rPr>
          <w:rFonts w:ascii="Arial" w:hAnsi="Arial" w:cs="Arial"/>
        </w:rPr>
        <w:t xml:space="preserve"> of sexual harassment</w:t>
      </w:r>
      <w:r w:rsidR="00995F8A">
        <w:rPr>
          <w:rFonts w:ascii="Arial" w:hAnsi="Arial" w:cs="Arial"/>
        </w:rPr>
        <w:t xml:space="preserve"> as much as they reasonably</w:t>
      </w:r>
      <w:r w:rsidR="00BD6FB8">
        <w:rPr>
          <w:rFonts w:ascii="Arial" w:hAnsi="Arial" w:cs="Arial"/>
        </w:rPr>
        <w:t xml:space="preserve"> can.</w:t>
      </w:r>
      <w:r w:rsidR="0097612D">
        <w:rPr>
          <w:rFonts w:ascii="Arial" w:hAnsi="Arial" w:cs="Arial"/>
        </w:rPr>
        <w:t xml:space="preserve"> </w:t>
      </w:r>
      <w:r w:rsidR="0097612D">
        <w:rPr>
          <w:rFonts w:ascii="PT Sans" w:hAnsi="PT Sans"/>
          <w:color w:val="292B2C"/>
          <w:shd w:val="clear" w:color="auto" w:fill="FFFFFF"/>
        </w:rPr>
        <w:t xml:space="preserve">Your </w:t>
      </w:r>
      <w:r w:rsidR="00E2223D">
        <w:rPr>
          <w:rFonts w:ascii="PT Sans" w:hAnsi="PT Sans"/>
          <w:color w:val="292B2C"/>
          <w:shd w:val="clear" w:color="auto" w:fill="FFFFFF"/>
        </w:rPr>
        <w:t xml:space="preserve">employer </w:t>
      </w:r>
      <w:r w:rsidR="0097612D">
        <w:rPr>
          <w:rFonts w:ascii="PT Sans" w:hAnsi="PT Sans"/>
          <w:color w:val="292B2C"/>
          <w:shd w:val="clear" w:color="auto" w:fill="FFFFFF"/>
        </w:rPr>
        <w:t xml:space="preserve">should have measures in place to </w:t>
      </w:r>
      <w:r w:rsidR="00D366DC">
        <w:rPr>
          <w:rFonts w:ascii="PT Sans" w:hAnsi="PT Sans"/>
          <w:color w:val="292B2C"/>
          <w:shd w:val="clear" w:color="auto" w:fill="FFFFFF"/>
        </w:rPr>
        <w:t xml:space="preserve">prevent sexual harassment and </w:t>
      </w:r>
      <w:r w:rsidR="00E2223D">
        <w:rPr>
          <w:rFonts w:ascii="PT Sans" w:hAnsi="PT Sans"/>
          <w:color w:val="292B2C"/>
          <w:shd w:val="clear" w:color="auto" w:fill="FFFFFF"/>
        </w:rPr>
        <w:t xml:space="preserve">policies </w:t>
      </w:r>
      <w:r w:rsidR="007956CA">
        <w:rPr>
          <w:rFonts w:ascii="PT Sans" w:hAnsi="PT Sans"/>
          <w:color w:val="292B2C"/>
          <w:shd w:val="clear" w:color="auto" w:fill="FFFFFF"/>
        </w:rPr>
        <w:t xml:space="preserve">and procedures </w:t>
      </w:r>
      <w:r w:rsidR="00E2223D">
        <w:rPr>
          <w:rFonts w:ascii="PT Sans" w:hAnsi="PT Sans"/>
          <w:color w:val="292B2C"/>
          <w:shd w:val="clear" w:color="auto" w:fill="FFFFFF"/>
        </w:rPr>
        <w:t xml:space="preserve">on </w:t>
      </w:r>
      <w:r w:rsidR="00D366DC">
        <w:rPr>
          <w:rFonts w:ascii="PT Sans" w:hAnsi="PT Sans"/>
          <w:color w:val="292B2C"/>
          <w:shd w:val="clear" w:color="auto" w:fill="FFFFFF"/>
        </w:rPr>
        <w:t>how to address it if it happens</w:t>
      </w:r>
      <w:r w:rsidR="0097612D">
        <w:rPr>
          <w:rFonts w:ascii="PT Sans" w:hAnsi="PT Sans"/>
          <w:color w:val="292B2C"/>
          <w:shd w:val="clear" w:color="auto" w:fill="FFFFFF"/>
        </w:rPr>
        <w:t xml:space="preserve">. Information </w:t>
      </w:r>
      <w:r w:rsidR="00AC613D">
        <w:rPr>
          <w:rFonts w:ascii="PT Sans" w:hAnsi="PT Sans"/>
          <w:color w:val="292B2C"/>
          <w:shd w:val="clear" w:color="auto" w:fill="FFFFFF"/>
        </w:rPr>
        <w:t>on</w:t>
      </w:r>
      <w:r w:rsidR="0097612D">
        <w:rPr>
          <w:rFonts w:ascii="PT Sans" w:hAnsi="PT Sans"/>
          <w:color w:val="292B2C"/>
          <w:shd w:val="clear" w:color="auto" w:fill="FFFFFF"/>
        </w:rPr>
        <w:t xml:space="preserve"> these measures can be found in the </w:t>
      </w:r>
      <w:r w:rsidR="0097612D" w:rsidRPr="005C054B">
        <w:rPr>
          <w:rFonts w:ascii="PT Sans" w:hAnsi="PT Sans"/>
          <w:color w:val="292B2C"/>
          <w:shd w:val="clear" w:color="auto" w:fill="FFFFFF"/>
        </w:rPr>
        <w:t xml:space="preserve">Guide: </w:t>
      </w:r>
      <w:hyperlink r:id="rId8" w:history="1">
        <w:r w:rsidR="00F8407F" w:rsidRPr="00644F1A">
          <w:rPr>
            <w:rStyle w:val="Hyperlink"/>
            <w:rFonts w:ascii="PT Sans" w:hAnsi="PT Sans"/>
            <w:i/>
            <w:shd w:val="clear" w:color="auto" w:fill="FFFFFF"/>
          </w:rPr>
          <w:t>Preventing w</w:t>
        </w:r>
        <w:r w:rsidR="0097612D" w:rsidRPr="00644F1A">
          <w:rPr>
            <w:rStyle w:val="Hyperlink"/>
            <w:rFonts w:ascii="PT Sans" w:hAnsi="PT Sans"/>
            <w:i/>
            <w:shd w:val="clear" w:color="auto" w:fill="FFFFFF"/>
          </w:rPr>
          <w:t>orkplace sexual harassment</w:t>
        </w:r>
      </w:hyperlink>
      <w:r w:rsidR="0097612D" w:rsidRPr="005C054B">
        <w:rPr>
          <w:rFonts w:ascii="PT Sans" w:hAnsi="PT Sans"/>
          <w:color w:val="292B2C"/>
          <w:shd w:val="clear" w:color="auto" w:fill="FFFFFF"/>
        </w:rPr>
        <w:t>.</w:t>
      </w:r>
    </w:p>
    <w:p w14:paraId="590ACFA0" w14:textId="7317E0D7" w:rsidR="007D1B83" w:rsidRPr="00A77B37" w:rsidRDefault="007D319E" w:rsidP="00930E38">
      <w:pPr>
        <w:rPr>
          <w:rFonts w:ascii="PT Sans" w:hAnsi="PT Sans"/>
          <w:shd w:val="clear" w:color="auto" w:fill="FFFFFF"/>
        </w:rPr>
      </w:pPr>
      <w:r w:rsidRPr="00A77B37">
        <w:rPr>
          <w:rFonts w:ascii="PT Sans" w:hAnsi="PT Sans"/>
          <w:shd w:val="clear" w:color="auto" w:fill="FFFFFF"/>
        </w:rPr>
        <w:t>You employer must</w:t>
      </w:r>
      <w:r w:rsidR="009B4549" w:rsidRPr="00A77B37">
        <w:rPr>
          <w:rFonts w:ascii="PT Sans" w:hAnsi="PT Sans"/>
          <w:shd w:val="clear" w:color="auto" w:fill="FFFFFF"/>
        </w:rPr>
        <w:t xml:space="preserve"> provid</w:t>
      </w:r>
      <w:r w:rsidRPr="00A77B37">
        <w:rPr>
          <w:rFonts w:ascii="PT Sans" w:hAnsi="PT Sans"/>
          <w:shd w:val="clear" w:color="auto" w:fill="FFFFFF"/>
        </w:rPr>
        <w:t>e</w:t>
      </w:r>
      <w:r w:rsidR="009B4549" w:rsidRPr="00A77B37">
        <w:rPr>
          <w:rFonts w:ascii="PT Sans" w:hAnsi="PT Sans"/>
          <w:shd w:val="clear" w:color="auto" w:fill="FFFFFF"/>
        </w:rPr>
        <w:t xml:space="preserve"> a safe physical and online work environment</w:t>
      </w:r>
      <w:r w:rsidRPr="00A77B37">
        <w:rPr>
          <w:rFonts w:ascii="PT Sans" w:hAnsi="PT Sans"/>
          <w:shd w:val="clear" w:color="auto" w:fill="FFFFFF"/>
        </w:rPr>
        <w:t>. In addition,</w:t>
      </w:r>
      <w:r w:rsidR="007D1B83" w:rsidRPr="00A77B37">
        <w:rPr>
          <w:rFonts w:ascii="PT Sans" w:hAnsi="PT Sans"/>
          <w:shd w:val="clear" w:color="auto" w:fill="FFFFFF"/>
        </w:rPr>
        <w:t xml:space="preserve"> your employer should </w:t>
      </w:r>
      <w:r w:rsidR="009B4549" w:rsidRPr="00A77B37">
        <w:rPr>
          <w:rFonts w:ascii="PT Sans" w:hAnsi="PT Sans"/>
          <w:shd w:val="clear" w:color="auto" w:fill="FFFFFF"/>
        </w:rPr>
        <w:t xml:space="preserve">also </w:t>
      </w:r>
      <w:r w:rsidR="007D1B83" w:rsidRPr="00A77B37">
        <w:rPr>
          <w:rFonts w:ascii="PT Sans" w:hAnsi="PT Sans"/>
          <w:shd w:val="clear" w:color="auto" w:fill="FFFFFF"/>
        </w:rPr>
        <w:t>provide all workers with:</w:t>
      </w:r>
    </w:p>
    <w:p w14:paraId="24DBCB5D" w14:textId="54AE5804" w:rsidR="00374BEF" w:rsidRPr="00A77B37" w:rsidRDefault="00A12CBD" w:rsidP="00A12CBD">
      <w:pPr>
        <w:pStyle w:val="ListParagraph"/>
        <w:numPr>
          <w:ilvl w:val="0"/>
          <w:numId w:val="15"/>
        </w:numPr>
        <w:ind w:left="714" w:hanging="357"/>
        <w:contextualSpacing w:val="0"/>
        <w:rPr>
          <w:rFonts w:cs="Arial"/>
        </w:rPr>
      </w:pPr>
      <w:r w:rsidRPr="00A77B37">
        <w:rPr>
          <w:rFonts w:cs="Arial"/>
        </w:rPr>
        <w:t xml:space="preserve">procedures to prevent </w:t>
      </w:r>
      <w:r w:rsidR="00374BEF" w:rsidRPr="00A77B37">
        <w:rPr>
          <w:rFonts w:cs="Arial"/>
        </w:rPr>
        <w:t xml:space="preserve">and respond to </w:t>
      </w:r>
      <w:r w:rsidRPr="00A77B37">
        <w:rPr>
          <w:rFonts w:cs="Arial"/>
        </w:rPr>
        <w:t xml:space="preserve">sexual harassment </w:t>
      </w:r>
    </w:p>
    <w:p w14:paraId="3B4EA89B" w14:textId="4C353368" w:rsidR="007C517E" w:rsidRPr="00A77B37" w:rsidRDefault="009A1031" w:rsidP="007C517E">
      <w:pPr>
        <w:pStyle w:val="ListParagraph"/>
        <w:numPr>
          <w:ilvl w:val="0"/>
          <w:numId w:val="15"/>
        </w:numPr>
        <w:ind w:left="714" w:hanging="357"/>
        <w:contextualSpacing w:val="0"/>
        <w:rPr>
          <w:rFonts w:cs="Arial"/>
        </w:rPr>
      </w:pPr>
      <w:r w:rsidRPr="00A77B37">
        <w:rPr>
          <w:rFonts w:cs="Arial"/>
        </w:rPr>
        <w:t xml:space="preserve">a </w:t>
      </w:r>
      <w:r w:rsidR="007C517E" w:rsidRPr="00A77B37">
        <w:rPr>
          <w:rFonts w:cs="Arial"/>
        </w:rPr>
        <w:t>workplace polic</w:t>
      </w:r>
      <w:r w:rsidRPr="00A77B37">
        <w:rPr>
          <w:rFonts w:cs="Arial"/>
        </w:rPr>
        <w:t>y</w:t>
      </w:r>
      <w:r w:rsidR="007C517E" w:rsidRPr="00A77B37">
        <w:rPr>
          <w:rFonts w:cs="Arial"/>
        </w:rPr>
        <w:t xml:space="preserve"> which </w:t>
      </w:r>
      <w:r w:rsidR="00374BEF" w:rsidRPr="00A77B37">
        <w:rPr>
          <w:rFonts w:cs="Arial"/>
        </w:rPr>
        <w:t>set</w:t>
      </w:r>
      <w:r w:rsidRPr="00A77B37">
        <w:rPr>
          <w:rFonts w:cs="Arial"/>
        </w:rPr>
        <w:t>s</w:t>
      </w:r>
      <w:r w:rsidR="00374BEF" w:rsidRPr="00A77B37">
        <w:rPr>
          <w:rFonts w:cs="Arial"/>
        </w:rPr>
        <w:t xml:space="preserve"> out</w:t>
      </w:r>
      <w:r w:rsidR="007C517E" w:rsidRPr="00A77B37">
        <w:rPr>
          <w:rFonts w:cs="Arial"/>
        </w:rPr>
        <w:t xml:space="preserve"> how</w:t>
      </w:r>
      <w:r w:rsidR="00374BEF" w:rsidRPr="00A77B37">
        <w:rPr>
          <w:rFonts w:cs="Arial"/>
        </w:rPr>
        <w:t xml:space="preserve"> the workplace will</w:t>
      </w:r>
      <w:r w:rsidR="007C517E" w:rsidRPr="00A77B37">
        <w:rPr>
          <w:rFonts w:cs="Arial"/>
        </w:rPr>
        <w:t xml:space="preserve"> prevent and respond to sexual harassment, including acceptable standards of behaviour</w:t>
      </w:r>
      <w:r w:rsidR="008327DC" w:rsidRPr="00A77B37">
        <w:rPr>
          <w:rFonts w:cs="Arial"/>
        </w:rPr>
        <w:t xml:space="preserve"> of all </w:t>
      </w:r>
      <w:r w:rsidR="003166D8" w:rsidRPr="00A77B37">
        <w:rPr>
          <w:rFonts w:cs="Arial"/>
        </w:rPr>
        <w:t>workers</w:t>
      </w:r>
    </w:p>
    <w:p w14:paraId="766F3D41" w14:textId="23F39DB9" w:rsidR="00374BEF" w:rsidRPr="00A77B37" w:rsidRDefault="00A12CBD" w:rsidP="00A12CBD">
      <w:pPr>
        <w:pStyle w:val="ListParagraph"/>
        <w:numPr>
          <w:ilvl w:val="0"/>
          <w:numId w:val="15"/>
        </w:numPr>
        <w:ind w:left="714" w:hanging="357"/>
        <w:contextualSpacing w:val="0"/>
        <w:rPr>
          <w:rFonts w:cs="Arial"/>
        </w:rPr>
      </w:pPr>
      <w:r w:rsidRPr="00A77B37">
        <w:rPr>
          <w:rFonts w:cs="Arial"/>
        </w:rPr>
        <w:t xml:space="preserve">information on </w:t>
      </w:r>
      <w:r w:rsidR="007D1B83" w:rsidRPr="00A77B37">
        <w:rPr>
          <w:rFonts w:cs="Arial"/>
        </w:rPr>
        <w:t>what sexual harassment</w:t>
      </w:r>
      <w:r w:rsidR="0072199D" w:rsidRPr="00A77B37">
        <w:rPr>
          <w:rFonts w:cs="Arial"/>
        </w:rPr>
        <w:t xml:space="preserve"> is</w:t>
      </w:r>
      <w:r w:rsidR="00A77B37">
        <w:rPr>
          <w:rFonts w:cs="Arial"/>
        </w:rPr>
        <w:t xml:space="preserve"> - </w:t>
      </w:r>
      <w:r w:rsidR="007C517E" w:rsidRPr="00A77B37">
        <w:rPr>
          <w:rFonts w:cs="Arial"/>
        </w:rPr>
        <w:t xml:space="preserve">it is important that everyone has </w:t>
      </w:r>
      <w:r w:rsidR="007C517E" w:rsidRPr="00A77B37">
        <w:t xml:space="preserve">a </w:t>
      </w:r>
      <w:r w:rsidR="009A1031" w:rsidRPr="00A77B37">
        <w:t>good</w:t>
      </w:r>
      <w:r w:rsidR="007C517E" w:rsidRPr="00A77B37">
        <w:t xml:space="preserve"> understanding of the variety of behaviours which can constitute sexual harassment</w:t>
      </w:r>
      <w:r w:rsidRPr="00A77B37">
        <w:rPr>
          <w:rFonts w:cs="Arial"/>
        </w:rPr>
        <w:t xml:space="preserve"> and an</w:t>
      </w:r>
      <w:r w:rsidR="0072199D" w:rsidRPr="00A77B37">
        <w:rPr>
          <w:rFonts w:cs="Arial"/>
        </w:rPr>
        <w:t xml:space="preserve"> </w:t>
      </w:r>
      <w:r w:rsidRPr="00A77B37">
        <w:rPr>
          <w:rFonts w:cs="Arial"/>
        </w:rPr>
        <w:t xml:space="preserve">understanding of </w:t>
      </w:r>
      <w:r w:rsidR="008327DC" w:rsidRPr="00A77B37">
        <w:rPr>
          <w:rFonts w:cs="Arial"/>
        </w:rPr>
        <w:t xml:space="preserve">diversity such as </w:t>
      </w:r>
      <w:r w:rsidRPr="00A77B37">
        <w:rPr>
          <w:rFonts w:cs="Arial"/>
        </w:rPr>
        <w:t>gender, gender-identity, sexuality, disability</w:t>
      </w:r>
      <w:r w:rsidR="00A77B37">
        <w:rPr>
          <w:rFonts w:cs="Arial"/>
        </w:rPr>
        <w:t>,</w:t>
      </w:r>
      <w:r w:rsidRPr="00A77B37">
        <w:rPr>
          <w:rFonts w:cs="Arial"/>
        </w:rPr>
        <w:t xml:space="preserve"> </w:t>
      </w:r>
      <w:r w:rsidR="008327DC" w:rsidRPr="00A77B37">
        <w:rPr>
          <w:rFonts w:cs="Arial"/>
        </w:rPr>
        <w:t>and cultural</w:t>
      </w:r>
      <w:r w:rsidR="00A77B37">
        <w:rPr>
          <w:rFonts w:cs="Arial"/>
        </w:rPr>
        <w:t> </w:t>
      </w:r>
      <w:r w:rsidR="008327DC" w:rsidRPr="00A77B37">
        <w:rPr>
          <w:rFonts w:cs="Arial"/>
        </w:rPr>
        <w:t xml:space="preserve">and linguistic diversity </w:t>
      </w:r>
    </w:p>
    <w:p w14:paraId="29D4069F" w14:textId="3C40E4BE" w:rsidR="007D1B83" w:rsidRPr="00A77B37" w:rsidRDefault="008327DC" w:rsidP="00D366DC">
      <w:pPr>
        <w:pStyle w:val="ListParagraph"/>
        <w:numPr>
          <w:ilvl w:val="0"/>
          <w:numId w:val="15"/>
        </w:numPr>
        <w:ind w:left="714" w:hanging="357"/>
        <w:contextualSpacing w:val="0"/>
        <w:rPr>
          <w:rFonts w:cs="Arial"/>
        </w:rPr>
      </w:pPr>
      <w:r w:rsidRPr="00A77B37">
        <w:rPr>
          <w:rFonts w:cs="Arial"/>
        </w:rPr>
        <w:t xml:space="preserve">training in </w:t>
      </w:r>
      <w:r w:rsidR="007D1B83" w:rsidRPr="00A77B37">
        <w:rPr>
          <w:rFonts w:cs="Arial"/>
        </w:rPr>
        <w:t xml:space="preserve">communication skills and how to respond </w:t>
      </w:r>
      <w:r w:rsidR="00D366DC" w:rsidRPr="00A77B37">
        <w:rPr>
          <w:rFonts w:cs="Arial"/>
        </w:rPr>
        <w:t xml:space="preserve">if you experience or witness </w:t>
      </w:r>
      <w:r w:rsidRPr="00A77B37">
        <w:rPr>
          <w:rFonts w:cs="Arial"/>
        </w:rPr>
        <w:t>sexual</w:t>
      </w:r>
      <w:r w:rsidR="00A77B37">
        <w:rPr>
          <w:rFonts w:cs="Arial"/>
        </w:rPr>
        <w:t> </w:t>
      </w:r>
      <w:r w:rsidRPr="00A77B37">
        <w:rPr>
          <w:rFonts w:cs="Arial"/>
        </w:rPr>
        <w:t>harassment</w:t>
      </w:r>
      <w:r w:rsidR="007D1B83" w:rsidRPr="00A77B37">
        <w:rPr>
          <w:rFonts w:cs="Arial"/>
        </w:rPr>
        <w:t>, including strategies for addressing inappropriate behaviour, and</w:t>
      </w:r>
    </w:p>
    <w:p w14:paraId="460EC892" w14:textId="1F7EAEF1" w:rsidR="007D1B83" w:rsidRPr="00A77B37" w:rsidRDefault="008327DC" w:rsidP="007D1B83">
      <w:pPr>
        <w:pStyle w:val="ListParagraph"/>
        <w:numPr>
          <w:ilvl w:val="0"/>
          <w:numId w:val="15"/>
        </w:numPr>
        <w:ind w:left="714" w:hanging="357"/>
        <w:contextualSpacing w:val="0"/>
      </w:pPr>
      <w:r w:rsidRPr="00A77B37">
        <w:rPr>
          <w:rFonts w:cs="Arial"/>
        </w:rPr>
        <w:t xml:space="preserve">an accessible and user-friendly process to report sexual harassment </w:t>
      </w:r>
      <w:r w:rsidRPr="00A77B37">
        <w:rPr>
          <w:rFonts w:eastAsia="Times New Roman" w:cs="Arial"/>
          <w:lang w:val="en" w:eastAsia="en-AU"/>
        </w:rPr>
        <w:t>informally, formally, anonymously and confidentially</w:t>
      </w:r>
      <w:r w:rsidRPr="00A77B37">
        <w:rPr>
          <w:rFonts w:cs="Arial"/>
        </w:rPr>
        <w:t>, including information on the support services available</w:t>
      </w:r>
      <w:r w:rsidR="007D1B83" w:rsidRPr="00A77B37">
        <w:t>.</w:t>
      </w:r>
    </w:p>
    <w:p w14:paraId="0233B436" w14:textId="488E2AEB" w:rsidR="00D96F47" w:rsidRPr="00A77B37" w:rsidRDefault="00D96F47" w:rsidP="00D96F47">
      <w:pPr>
        <w:rPr>
          <w:rFonts w:ascii="Arial" w:hAnsi="Arial" w:cs="Arial"/>
          <w:shd w:val="clear" w:color="auto" w:fill="FFFFFF"/>
        </w:rPr>
      </w:pPr>
      <w:r w:rsidRPr="00A77B37">
        <w:rPr>
          <w:rFonts w:ascii="Arial" w:hAnsi="Arial" w:cs="Arial"/>
          <w:shd w:val="clear" w:color="auto" w:fill="FFFFFF"/>
        </w:rPr>
        <w:t xml:space="preserve">Your employer must </w:t>
      </w:r>
      <w:r w:rsidR="007D1B83" w:rsidRPr="00A77B37">
        <w:rPr>
          <w:rFonts w:ascii="Arial" w:hAnsi="Arial" w:cs="Arial"/>
          <w:shd w:val="clear" w:color="auto" w:fill="FFFFFF"/>
        </w:rPr>
        <w:t xml:space="preserve">also </w:t>
      </w:r>
      <w:r w:rsidRPr="00A77B37">
        <w:rPr>
          <w:rFonts w:ascii="Arial" w:hAnsi="Arial" w:cs="Arial"/>
          <w:shd w:val="clear" w:color="auto" w:fill="FFFFFF"/>
        </w:rPr>
        <w:t xml:space="preserve">consult with you and your health and </w:t>
      </w:r>
      <w:r w:rsidR="00723F21" w:rsidRPr="00A77B37">
        <w:rPr>
          <w:rFonts w:ascii="Arial" w:hAnsi="Arial" w:cs="Arial"/>
          <w:shd w:val="clear" w:color="auto" w:fill="FFFFFF"/>
        </w:rPr>
        <w:t xml:space="preserve">any </w:t>
      </w:r>
      <w:r w:rsidRPr="00A77B37">
        <w:rPr>
          <w:rFonts w:ascii="Arial" w:hAnsi="Arial" w:cs="Arial"/>
          <w:shd w:val="clear" w:color="auto" w:fill="FFFFFF"/>
        </w:rPr>
        <w:t xml:space="preserve">safety representatives (HSRs) about health and safety matters. You should raise any concerns you have about work health and safety in your workplace with your employer, including concerns about sexual harassment. Your employer cannot discriminate against or disadvantage you for raising </w:t>
      </w:r>
      <w:r w:rsidR="002E6047" w:rsidRPr="00A77B37">
        <w:rPr>
          <w:rFonts w:ascii="Arial" w:hAnsi="Arial" w:cs="Arial"/>
          <w:shd w:val="clear" w:color="auto" w:fill="FFFFFF"/>
        </w:rPr>
        <w:t>WHS</w:t>
      </w:r>
      <w:r w:rsidRPr="00A77B37">
        <w:rPr>
          <w:rFonts w:ascii="Arial" w:hAnsi="Arial" w:cs="Arial"/>
          <w:shd w:val="clear" w:color="auto" w:fill="FFFFFF"/>
        </w:rPr>
        <w:t xml:space="preserve"> concerns.  </w:t>
      </w:r>
    </w:p>
    <w:p w14:paraId="0F7E7151" w14:textId="392D3132" w:rsidR="00E40E64" w:rsidRPr="00A77B37" w:rsidRDefault="00E40E64" w:rsidP="00A77B37">
      <w:pPr>
        <w:pStyle w:val="Heading2"/>
        <w:spacing w:before="240" w:after="120"/>
        <w:rPr>
          <w:color w:val="C10A27"/>
          <w:sz w:val="32"/>
        </w:rPr>
      </w:pPr>
      <w:r w:rsidRPr="00A77B37">
        <w:rPr>
          <w:color w:val="C10A27"/>
          <w:sz w:val="32"/>
        </w:rPr>
        <w:t>What do workers need to do?</w:t>
      </w:r>
    </w:p>
    <w:p w14:paraId="5B30D68F" w14:textId="06C02E26" w:rsidR="00A34ECB" w:rsidRDefault="0072199D" w:rsidP="0072199D">
      <w:pPr>
        <w:rPr>
          <w:rFonts w:ascii="Arial" w:hAnsi="Arial" w:cs="Arial"/>
        </w:rPr>
      </w:pPr>
      <w:r>
        <w:rPr>
          <w:rFonts w:ascii="Arial" w:hAnsi="Arial" w:cs="Arial"/>
        </w:rPr>
        <w:t>As a worker, you have a duty to take reasonable care of your own health and safety, and not adversely affect the health and safety of yourself or others. This means workers must not sexually</w:t>
      </w:r>
      <w:r w:rsidR="00A77B37">
        <w:rPr>
          <w:rFonts w:ascii="Arial" w:hAnsi="Arial" w:cs="Arial"/>
        </w:rPr>
        <w:t> </w:t>
      </w:r>
      <w:r>
        <w:rPr>
          <w:rFonts w:ascii="Arial" w:hAnsi="Arial" w:cs="Arial"/>
        </w:rPr>
        <w:t xml:space="preserve">harass co-workers or other people at the workplace. Workers must also follow any reasonable instruction given by </w:t>
      </w:r>
      <w:r w:rsidR="00A42509">
        <w:rPr>
          <w:rFonts w:ascii="Arial" w:hAnsi="Arial" w:cs="Arial"/>
        </w:rPr>
        <w:t>their</w:t>
      </w:r>
      <w:r w:rsidR="00977F7F">
        <w:rPr>
          <w:rFonts w:ascii="Arial" w:hAnsi="Arial" w:cs="Arial"/>
        </w:rPr>
        <w:t xml:space="preserve"> </w:t>
      </w:r>
      <w:r>
        <w:rPr>
          <w:rFonts w:ascii="Arial" w:hAnsi="Arial" w:cs="Arial"/>
        </w:rPr>
        <w:t xml:space="preserve">employer to comply with a health and safety duty (such as following workplace policies </w:t>
      </w:r>
      <w:r w:rsidR="00E37F73">
        <w:rPr>
          <w:rFonts w:ascii="Arial" w:hAnsi="Arial" w:cs="Arial"/>
        </w:rPr>
        <w:t>and procedures to prevent and respond to sexual harassment</w:t>
      </w:r>
      <w:r>
        <w:rPr>
          <w:rFonts w:ascii="Arial" w:hAnsi="Arial" w:cs="Arial"/>
        </w:rPr>
        <w:t xml:space="preserve">). </w:t>
      </w:r>
    </w:p>
    <w:p w14:paraId="19B7E021" w14:textId="2B8722F3" w:rsidR="00B73643" w:rsidRPr="00B73643" w:rsidRDefault="00B73643" w:rsidP="0072199D">
      <w:pPr>
        <w:rPr>
          <w:rFonts w:ascii="Arial" w:hAnsi="Arial" w:cs="Arial"/>
          <w:b/>
        </w:rPr>
      </w:pPr>
      <w:bookmarkStart w:id="1" w:name="_Hlk54250500"/>
      <w:r w:rsidRPr="00B73643">
        <w:rPr>
          <w:rFonts w:ascii="Arial" w:hAnsi="Arial" w:cs="Arial"/>
        </w:rPr>
        <w:t xml:space="preserve">In some circumstances, workers or their </w:t>
      </w:r>
      <w:hyperlink r:id="rId9" w:anchor="hsrs" w:history="1">
        <w:r w:rsidRPr="00B73643">
          <w:rPr>
            <w:rFonts w:ascii="Arial" w:hAnsi="Arial" w:cs="Arial"/>
          </w:rPr>
          <w:t>HSRs</w:t>
        </w:r>
      </w:hyperlink>
      <w:r w:rsidRPr="00B73643">
        <w:rPr>
          <w:rFonts w:ascii="Arial" w:hAnsi="Arial" w:cs="Arial"/>
        </w:rPr>
        <w:t xml:space="preserve"> have the right to refuse to carry out or stop unsafe work. The risk must be serious and imminent. </w:t>
      </w:r>
      <w:r>
        <w:rPr>
          <w:rFonts w:ascii="Arial" w:hAnsi="Arial" w:cs="Arial"/>
        </w:rPr>
        <w:t>If you stop work because it is unsafe, you</w:t>
      </w:r>
      <w:r w:rsidRPr="00B73643">
        <w:rPr>
          <w:rFonts w:ascii="Arial" w:hAnsi="Arial" w:cs="Arial"/>
        </w:rPr>
        <w:t xml:space="preserve"> must tell </w:t>
      </w:r>
      <w:r>
        <w:rPr>
          <w:rFonts w:ascii="Arial" w:hAnsi="Arial" w:cs="Arial"/>
        </w:rPr>
        <w:t>your employer</w:t>
      </w:r>
      <w:r w:rsidRPr="00B73643">
        <w:rPr>
          <w:rFonts w:ascii="Arial" w:hAnsi="Arial" w:cs="Arial"/>
        </w:rPr>
        <w:t xml:space="preserve"> as soon as possible and be available for other suitable work. See the Guide:</w:t>
      </w:r>
      <w:r w:rsidR="00A77B37">
        <w:rPr>
          <w:rFonts w:ascii="Arial" w:hAnsi="Arial" w:cs="Arial"/>
        </w:rPr>
        <w:t> </w:t>
      </w:r>
      <w:hyperlink r:id="rId10" w:history="1">
        <w:r w:rsidR="00F8407F" w:rsidRPr="00644F1A">
          <w:rPr>
            <w:rStyle w:val="Hyperlink"/>
            <w:rFonts w:ascii="Arial" w:hAnsi="Arial" w:cs="Arial"/>
            <w:i/>
            <w:iCs/>
          </w:rPr>
          <w:t>Preventing w</w:t>
        </w:r>
        <w:r w:rsidRPr="00644F1A">
          <w:rPr>
            <w:rStyle w:val="Hyperlink"/>
            <w:rFonts w:ascii="Arial" w:hAnsi="Arial" w:cs="Arial"/>
            <w:i/>
            <w:iCs/>
          </w:rPr>
          <w:t>orkplace sexual harassment</w:t>
        </w:r>
      </w:hyperlink>
      <w:r w:rsidRPr="00644F1A">
        <w:rPr>
          <w:rFonts w:ascii="Arial" w:hAnsi="Arial" w:cs="Arial"/>
        </w:rPr>
        <w:t xml:space="preserve"> for further information</w:t>
      </w:r>
      <w:bookmarkEnd w:id="1"/>
      <w:r w:rsidRPr="00644F1A">
        <w:rPr>
          <w:rFonts w:ascii="Arial" w:hAnsi="Arial" w:cs="Arial"/>
        </w:rPr>
        <w:t>.</w:t>
      </w:r>
    </w:p>
    <w:p w14:paraId="4381C318" w14:textId="41E217CD" w:rsidR="00E40E64" w:rsidRDefault="00A34ECB" w:rsidP="0072199D">
      <w:pPr>
        <w:rPr>
          <w:rFonts w:ascii="Arial" w:hAnsi="Arial" w:cs="Arial"/>
        </w:rPr>
      </w:pPr>
      <w:r w:rsidRPr="00BD6FB8">
        <w:rPr>
          <w:rFonts w:ascii="Arial" w:hAnsi="Arial" w:cs="Arial"/>
        </w:rPr>
        <w:t xml:space="preserve">The Australian Human Rights Commission </w:t>
      </w:r>
      <w:r>
        <w:rPr>
          <w:rFonts w:ascii="Arial" w:hAnsi="Arial" w:cs="Arial"/>
        </w:rPr>
        <w:t xml:space="preserve">also </w:t>
      </w:r>
      <w:r w:rsidRPr="00BD6FB8">
        <w:rPr>
          <w:rFonts w:ascii="Arial" w:hAnsi="Arial" w:cs="Arial"/>
        </w:rPr>
        <w:t>publish</w:t>
      </w:r>
      <w:r>
        <w:rPr>
          <w:rFonts w:ascii="Arial" w:hAnsi="Arial" w:cs="Arial"/>
        </w:rPr>
        <w:t>es</w:t>
      </w:r>
      <w:r w:rsidRPr="00BD6FB8">
        <w:rPr>
          <w:rFonts w:ascii="Arial" w:hAnsi="Arial" w:cs="Arial"/>
        </w:rPr>
        <w:t xml:space="preserve"> </w:t>
      </w:r>
      <w:r w:rsidRPr="00E77A8E">
        <w:rPr>
          <w:rFonts w:ascii="Arial" w:hAnsi="Arial" w:cs="Arial"/>
        </w:rPr>
        <w:t>guidance to help workers understand their rights under th</w:t>
      </w:r>
      <w:r>
        <w:rPr>
          <w:rFonts w:ascii="Arial" w:hAnsi="Arial" w:cs="Arial"/>
        </w:rPr>
        <w:t xml:space="preserve">e </w:t>
      </w:r>
      <w:r w:rsidRPr="00BD6FB8">
        <w:rPr>
          <w:rFonts w:ascii="Arial" w:hAnsi="Arial" w:cs="Arial"/>
          <w:i/>
        </w:rPr>
        <w:t>Sex Discrimination Act 1984</w:t>
      </w:r>
      <w:r w:rsidRPr="00E77A8E">
        <w:rPr>
          <w:rFonts w:ascii="Arial" w:hAnsi="Arial" w:cs="Arial"/>
        </w:rPr>
        <w:t>.</w:t>
      </w:r>
      <w:r>
        <w:rPr>
          <w:rFonts w:ascii="Arial" w:hAnsi="Arial" w:cs="Arial"/>
        </w:rPr>
        <w:t xml:space="preserve"> A list of resources can be found at the end of this document.</w:t>
      </w:r>
    </w:p>
    <w:p w14:paraId="5EB1C613" w14:textId="6FD06147" w:rsidR="002C0E06" w:rsidRPr="00A77B37" w:rsidRDefault="002C0E06" w:rsidP="00A77B37">
      <w:pPr>
        <w:pStyle w:val="Heading1"/>
        <w:keepLines w:val="0"/>
        <w:tabs>
          <w:tab w:val="left" w:pos="425"/>
        </w:tabs>
        <w:spacing w:before="480" w:after="240" w:line="240" w:lineRule="auto"/>
        <w:rPr>
          <w:rFonts w:ascii="Arial" w:eastAsiaTheme="minorHAnsi" w:hAnsi="Arial" w:cstheme="minorBidi"/>
          <w:color w:val="404040" w:themeColor="text1" w:themeTint="BF"/>
          <w:sz w:val="40"/>
          <w:szCs w:val="24"/>
        </w:rPr>
      </w:pPr>
      <w:r w:rsidRPr="00A77B37">
        <w:rPr>
          <w:rFonts w:ascii="Arial" w:eastAsiaTheme="minorHAnsi" w:hAnsi="Arial" w:cstheme="minorBidi"/>
          <w:color w:val="404040" w:themeColor="text1" w:themeTint="BF"/>
          <w:sz w:val="40"/>
          <w:szCs w:val="24"/>
        </w:rPr>
        <w:t xml:space="preserve">What should I do if I am being sexually harassed at work? </w:t>
      </w:r>
    </w:p>
    <w:p w14:paraId="178C7508" w14:textId="08275DC5" w:rsidR="00EC2C01" w:rsidRPr="004C4A4A" w:rsidRDefault="00EC2C01" w:rsidP="00EC2C01">
      <w:pPr>
        <w:rPr>
          <w:rFonts w:ascii="Arial" w:hAnsi="Arial" w:cs="Arial"/>
        </w:rPr>
      </w:pPr>
      <w:r w:rsidRPr="004C4A4A">
        <w:rPr>
          <w:rFonts w:ascii="Arial" w:hAnsi="Arial" w:cs="Arial"/>
        </w:rPr>
        <w:t xml:space="preserve">Sexual harassment can </w:t>
      </w:r>
      <w:r w:rsidR="004C4A4A">
        <w:rPr>
          <w:rFonts w:ascii="Arial" w:hAnsi="Arial" w:cs="Arial"/>
        </w:rPr>
        <w:t xml:space="preserve">cause psychological and physical harm and it should not be ignored. </w:t>
      </w:r>
    </w:p>
    <w:p w14:paraId="3363AA91" w14:textId="3B51B1E3" w:rsidR="00187A94" w:rsidRPr="004C4A4A" w:rsidRDefault="00187A94" w:rsidP="003C188C">
      <w:pPr>
        <w:rPr>
          <w:rFonts w:ascii="Arial" w:hAnsi="Arial" w:cs="Arial"/>
          <w:color w:val="292B2C"/>
          <w:shd w:val="clear" w:color="auto" w:fill="FFFFFF"/>
        </w:rPr>
      </w:pPr>
      <w:r w:rsidRPr="004B37C1">
        <w:rPr>
          <w:rFonts w:ascii="Arial" w:hAnsi="Arial" w:cs="Arial"/>
          <w:color w:val="292B2C"/>
          <w:shd w:val="clear" w:color="auto" w:fill="FFFFFF"/>
        </w:rPr>
        <w:t xml:space="preserve">Your employer should provide you with information </w:t>
      </w:r>
      <w:r w:rsidR="007D319E" w:rsidRPr="004B37C1">
        <w:rPr>
          <w:rFonts w:ascii="Arial" w:hAnsi="Arial" w:cs="Arial"/>
          <w:color w:val="292B2C"/>
          <w:shd w:val="clear" w:color="auto" w:fill="FFFFFF"/>
        </w:rPr>
        <w:t xml:space="preserve">and </w:t>
      </w:r>
      <w:r w:rsidR="009B4549" w:rsidRPr="004B37C1">
        <w:rPr>
          <w:rFonts w:ascii="Arial" w:hAnsi="Arial" w:cs="Arial"/>
          <w:color w:val="292B2C"/>
          <w:shd w:val="clear" w:color="auto" w:fill="FFFFFF"/>
        </w:rPr>
        <w:t xml:space="preserve">support </w:t>
      </w:r>
      <w:r w:rsidR="00F578F7" w:rsidRPr="004B37C1">
        <w:rPr>
          <w:rFonts w:ascii="Arial" w:hAnsi="Arial" w:cs="Arial"/>
          <w:color w:val="292B2C"/>
          <w:shd w:val="clear" w:color="auto" w:fill="FFFFFF"/>
        </w:rPr>
        <w:t>on</w:t>
      </w:r>
      <w:r w:rsidRPr="004B37C1">
        <w:rPr>
          <w:rFonts w:ascii="Arial" w:hAnsi="Arial" w:cs="Arial"/>
          <w:color w:val="292B2C"/>
          <w:shd w:val="clear" w:color="auto" w:fill="FFFFFF"/>
        </w:rPr>
        <w:t xml:space="preserve"> how to respond if sexual harassment is directed at you, what you should </w:t>
      </w:r>
      <w:r w:rsidR="00082709" w:rsidRPr="004B37C1">
        <w:rPr>
          <w:rFonts w:ascii="Arial" w:hAnsi="Arial" w:cs="Arial"/>
          <w:color w:val="292B2C"/>
          <w:shd w:val="clear" w:color="auto" w:fill="FFFFFF"/>
        </w:rPr>
        <w:t>d</w:t>
      </w:r>
      <w:r w:rsidRPr="004B37C1">
        <w:rPr>
          <w:rFonts w:ascii="Arial" w:hAnsi="Arial" w:cs="Arial"/>
          <w:color w:val="292B2C"/>
          <w:shd w:val="clear" w:color="auto" w:fill="FFFFFF"/>
        </w:rPr>
        <w:t xml:space="preserve">o if you witness </w:t>
      </w:r>
      <w:r w:rsidR="004C4A4A" w:rsidRPr="004B37C1">
        <w:rPr>
          <w:rFonts w:ascii="Arial" w:hAnsi="Arial" w:cs="Arial"/>
          <w:color w:val="292B2C"/>
          <w:shd w:val="clear" w:color="auto" w:fill="FFFFFF"/>
        </w:rPr>
        <w:t>it</w:t>
      </w:r>
      <w:r w:rsidRPr="004B37C1">
        <w:rPr>
          <w:rFonts w:ascii="Arial" w:hAnsi="Arial" w:cs="Arial"/>
          <w:color w:val="292B2C"/>
          <w:shd w:val="clear" w:color="auto" w:fill="FFFFFF"/>
        </w:rPr>
        <w:t xml:space="preserve"> and how to report </w:t>
      </w:r>
      <w:r w:rsidR="00D37F62" w:rsidRPr="004B37C1">
        <w:rPr>
          <w:rFonts w:ascii="Arial" w:hAnsi="Arial" w:cs="Arial"/>
          <w:color w:val="292B2C"/>
          <w:shd w:val="clear" w:color="auto" w:fill="FFFFFF"/>
        </w:rPr>
        <w:t>it</w:t>
      </w:r>
      <w:r w:rsidRPr="004B37C1">
        <w:rPr>
          <w:rFonts w:ascii="Arial" w:hAnsi="Arial" w:cs="Arial"/>
          <w:color w:val="292B2C"/>
          <w:shd w:val="clear" w:color="auto" w:fill="FFFFFF"/>
        </w:rPr>
        <w:t>.</w:t>
      </w:r>
      <w:r w:rsidRPr="004C4A4A">
        <w:rPr>
          <w:rFonts w:ascii="Arial" w:hAnsi="Arial" w:cs="Arial"/>
          <w:color w:val="292B2C"/>
          <w:shd w:val="clear" w:color="auto" w:fill="FFFFFF"/>
        </w:rPr>
        <w:t xml:space="preserve"> </w:t>
      </w:r>
    </w:p>
    <w:p w14:paraId="2F24DD87" w14:textId="6D07CBE6" w:rsidR="00AB514D" w:rsidRPr="004C4A4A" w:rsidRDefault="00AB514D" w:rsidP="00A9371E">
      <w:pPr>
        <w:rPr>
          <w:rFonts w:ascii="Arial" w:hAnsi="Arial" w:cs="Arial"/>
        </w:rPr>
      </w:pPr>
      <w:r w:rsidRPr="004C4A4A">
        <w:rPr>
          <w:rFonts w:ascii="Arial" w:hAnsi="Arial" w:cs="Arial"/>
        </w:rPr>
        <w:lastRenderedPageBreak/>
        <w:t xml:space="preserve">How you respond to </w:t>
      </w:r>
      <w:r w:rsidR="00A9371E" w:rsidRPr="004C4A4A">
        <w:rPr>
          <w:rFonts w:ascii="Arial" w:hAnsi="Arial" w:cs="Arial"/>
        </w:rPr>
        <w:t>sexual harassment</w:t>
      </w:r>
      <w:r w:rsidRPr="004C4A4A">
        <w:rPr>
          <w:rFonts w:ascii="Arial" w:hAnsi="Arial" w:cs="Arial"/>
        </w:rPr>
        <w:t xml:space="preserve"> </w:t>
      </w:r>
      <w:r w:rsidR="00A9371E" w:rsidRPr="004C4A4A">
        <w:rPr>
          <w:rFonts w:ascii="Arial" w:hAnsi="Arial" w:cs="Arial"/>
        </w:rPr>
        <w:t>may</w:t>
      </w:r>
      <w:r w:rsidRPr="004C4A4A">
        <w:rPr>
          <w:rFonts w:ascii="Arial" w:hAnsi="Arial" w:cs="Arial"/>
        </w:rPr>
        <w:t xml:space="preserve"> vary depending on the nature of the incident. </w:t>
      </w:r>
    </w:p>
    <w:p w14:paraId="3453586A" w14:textId="38CC3205" w:rsidR="00AB514D" w:rsidRPr="004C4A4A" w:rsidRDefault="00DF2319" w:rsidP="00A9371E">
      <w:pPr>
        <w:rPr>
          <w:rFonts w:ascii="Arial" w:hAnsi="Arial" w:cs="Arial"/>
        </w:rPr>
      </w:pPr>
      <w:r w:rsidRPr="004C4A4A">
        <w:rPr>
          <w:rFonts w:ascii="Arial" w:hAnsi="Arial" w:cs="Arial"/>
        </w:rPr>
        <w:t>F</w:t>
      </w:r>
      <w:r w:rsidR="00880EB6" w:rsidRPr="004C4A4A">
        <w:rPr>
          <w:rFonts w:ascii="Arial" w:hAnsi="Arial" w:cs="Arial"/>
        </w:rPr>
        <w:t xml:space="preserve">or example, you </w:t>
      </w:r>
      <w:r w:rsidR="00877939" w:rsidRPr="004C4A4A">
        <w:rPr>
          <w:rFonts w:ascii="Arial" w:hAnsi="Arial" w:cs="Arial"/>
        </w:rPr>
        <w:t>may choose to</w:t>
      </w:r>
      <w:r w:rsidR="00ED736C" w:rsidRPr="004C4A4A">
        <w:rPr>
          <w:rFonts w:ascii="Arial" w:hAnsi="Arial" w:cs="Arial"/>
        </w:rPr>
        <w:t xml:space="preserve"> do</w:t>
      </w:r>
      <w:r w:rsidR="005302E9" w:rsidRPr="004C4A4A">
        <w:rPr>
          <w:rFonts w:ascii="Arial" w:hAnsi="Arial" w:cs="Arial"/>
        </w:rPr>
        <w:t xml:space="preserve"> one or more of</w:t>
      </w:r>
      <w:r w:rsidR="00ED736C" w:rsidRPr="004C4A4A">
        <w:rPr>
          <w:rFonts w:ascii="Arial" w:hAnsi="Arial" w:cs="Arial"/>
        </w:rPr>
        <w:t xml:space="preserve"> the following</w:t>
      </w:r>
      <w:r w:rsidR="00AB514D" w:rsidRPr="004C4A4A">
        <w:rPr>
          <w:rFonts w:ascii="Arial" w:hAnsi="Arial" w:cs="Arial"/>
        </w:rPr>
        <w:t>: </w:t>
      </w:r>
    </w:p>
    <w:p w14:paraId="7CB1187E" w14:textId="0CB43CED" w:rsidR="00A9371E" w:rsidRPr="004C4A4A" w:rsidRDefault="00ED736C" w:rsidP="007D1B83">
      <w:pPr>
        <w:pStyle w:val="ListParagraph"/>
        <w:numPr>
          <w:ilvl w:val="0"/>
          <w:numId w:val="15"/>
        </w:numPr>
        <w:ind w:left="714" w:hanging="357"/>
        <w:contextualSpacing w:val="0"/>
        <w:rPr>
          <w:rFonts w:cs="Arial"/>
        </w:rPr>
      </w:pPr>
      <w:r w:rsidRPr="004C4A4A">
        <w:rPr>
          <w:rFonts w:cs="Arial"/>
          <w:bCs/>
          <w:szCs w:val="22"/>
        </w:rPr>
        <w:t xml:space="preserve">If you feel safe and comfortable doing so, tell the other person that you object to their behaviour and ask that it stop. </w:t>
      </w:r>
      <w:r w:rsidR="00880EB6" w:rsidRPr="004C4A4A">
        <w:rPr>
          <w:rFonts w:cs="Arial"/>
        </w:rPr>
        <w:t>You may be able to resolve the situation yourself by pointing out that the behaviour is inappropriate, makes you feel uncomfortable or unsafe.</w:t>
      </w:r>
      <w:r w:rsidRPr="004C4A4A">
        <w:rPr>
          <w:rFonts w:cs="Arial"/>
        </w:rPr>
        <w:t xml:space="preserve"> </w:t>
      </w:r>
      <w:r w:rsidRPr="004C4A4A">
        <w:rPr>
          <w:rFonts w:cs="Arial"/>
          <w:bCs/>
          <w:szCs w:val="22"/>
        </w:rPr>
        <w:t>They may not realise the effect their behaviour is having on you or others, and your feedback may give them the opportunity to change their actions.</w:t>
      </w:r>
    </w:p>
    <w:p w14:paraId="05A9C237" w14:textId="40570151" w:rsidR="00AB514D" w:rsidRPr="00A9371E" w:rsidRDefault="00A9371E" w:rsidP="000125E2">
      <w:pPr>
        <w:pStyle w:val="ListParagraph"/>
        <w:numPr>
          <w:ilvl w:val="0"/>
          <w:numId w:val="15"/>
        </w:numPr>
        <w:tabs>
          <w:tab w:val="left" w:pos="8222"/>
        </w:tabs>
        <w:ind w:left="714" w:hanging="357"/>
        <w:contextualSpacing w:val="0"/>
        <w:rPr>
          <w:rFonts w:cs="Arial"/>
        </w:rPr>
      </w:pPr>
      <w:r w:rsidRPr="004C4A4A">
        <w:rPr>
          <w:rFonts w:cs="Arial"/>
        </w:rPr>
        <w:t>S</w:t>
      </w:r>
      <w:r w:rsidR="00AB514D" w:rsidRPr="004C4A4A">
        <w:rPr>
          <w:rFonts w:cs="Arial"/>
        </w:rPr>
        <w:t>eek support from</w:t>
      </w:r>
      <w:r w:rsidR="00AB514D" w:rsidRPr="00A9371E">
        <w:rPr>
          <w:rFonts w:cs="Arial"/>
        </w:rPr>
        <w:t xml:space="preserve"> other workers</w:t>
      </w:r>
      <w:r w:rsidR="00FE078A">
        <w:rPr>
          <w:rFonts w:cs="Arial"/>
        </w:rPr>
        <w:t>,</w:t>
      </w:r>
      <w:r w:rsidR="00880EB6">
        <w:rPr>
          <w:rFonts w:cs="Arial"/>
        </w:rPr>
        <w:t xml:space="preserve"> other people nearby</w:t>
      </w:r>
      <w:r w:rsidR="00FE078A">
        <w:rPr>
          <w:rFonts w:cs="Arial"/>
        </w:rPr>
        <w:t xml:space="preserve"> or security personnel</w:t>
      </w:r>
      <w:r w:rsidR="00880EB6">
        <w:rPr>
          <w:rFonts w:cs="Arial"/>
        </w:rPr>
        <w:t>.</w:t>
      </w:r>
      <w:r w:rsidR="00AB514D" w:rsidRPr="00A9371E">
        <w:rPr>
          <w:rFonts w:cs="Arial"/>
        </w:rPr>
        <w:t xml:space="preserve">  </w:t>
      </w:r>
    </w:p>
    <w:p w14:paraId="5C8C7858" w14:textId="2DE35C76" w:rsidR="00AB514D" w:rsidRPr="00A9371E" w:rsidRDefault="00A7697F" w:rsidP="000125E2">
      <w:pPr>
        <w:pStyle w:val="ListParagraph"/>
        <w:numPr>
          <w:ilvl w:val="0"/>
          <w:numId w:val="15"/>
        </w:numPr>
        <w:tabs>
          <w:tab w:val="left" w:pos="8222"/>
        </w:tabs>
        <w:ind w:left="714" w:hanging="357"/>
        <w:contextualSpacing w:val="0"/>
        <w:rPr>
          <w:rFonts w:cs="Arial"/>
        </w:rPr>
      </w:pPr>
      <w:r>
        <w:rPr>
          <w:rFonts w:cs="Arial"/>
        </w:rPr>
        <w:t>Remove yourself from the situation, such as retreating to a safe location, asking</w:t>
      </w:r>
      <w:r w:rsidR="00AB514D" w:rsidRPr="00A9371E">
        <w:rPr>
          <w:rFonts w:cs="Arial"/>
        </w:rPr>
        <w:t xml:space="preserve"> the </w:t>
      </w:r>
      <w:r w:rsidR="00A9371E" w:rsidRPr="00A9371E">
        <w:rPr>
          <w:rFonts w:cs="Arial"/>
        </w:rPr>
        <w:t>harasser</w:t>
      </w:r>
      <w:r w:rsidR="00AB514D" w:rsidRPr="00A9371E">
        <w:rPr>
          <w:rFonts w:cs="Arial"/>
        </w:rPr>
        <w:t xml:space="preserve"> to leave the </w:t>
      </w:r>
      <w:r w:rsidR="00A9371E" w:rsidRPr="00A9371E">
        <w:rPr>
          <w:rFonts w:cs="Arial"/>
        </w:rPr>
        <w:t>work area</w:t>
      </w:r>
      <w:r w:rsidR="00AB514D" w:rsidRPr="00A9371E">
        <w:rPr>
          <w:rFonts w:cs="Arial"/>
        </w:rPr>
        <w:t xml:space="preserve"> or disconnect</w:t>
      </w:r>
      <w:r>
        <w:rPr>
          <w:rFonts w:cs="Arial"/>
        </w:rPr>
        <w:t>ing</w:t>
      </w:r>
      <w:r w:rsidR="00AB514D" w:rsidRPr="00A9371E">
        <w:rPr>
          <w:rFonts w:cs="Arial"/>
        </w:rPr>
        <w:t xml:space="preserve"> the </w:t>
      </w:r>
      <w:r w:rsidR="00A9371E" w:rsidRPr="00A9371E">
        <w:rPr>
          <w:rFonts w:cs="Arial"/>
        </w:rPr>
        <w:t>harasser</w:t>
      </w:r>
      <w:r w:rsidR="00AB514D" w:rsidRPr="00A9371E">
        <w:rPr>
          <w:rFonts w:cs="Arial"/>
        </w:rPr>
        <w:t xml:space="preserve"> from </w:t>
      </w:r>
      <w:r>
        <w:rPr>
          <w:rFonts w:cs="Arial"/>
        </w:rPr>
        <w:t>a</w:t>
      </w:r>
      <w:r w:rsidR="00AB514D" w:rsidRPr="00A9371E">
        <w:rPr>
          <w:rFonts w:cs="Arial"/>
        </w:rPr>
        <w:t xml:space="preserve"> phone call</w:t>
      </w:r>
      <w:r w:rsidR="00877939">
        <w:rPr>
          <w:rFonts w:cs="Arial"/>
        </w:rPr>
        <w:t>.</w:t>
      </w:r>
      <w:r w:rsidR="00374BEF">
        <w:rPr>
          <w:rFonts w:cs="Arial"/>
        </w:rPr>
        <w:t xml:space="preserve"> Also see the information above about a workers’ right to cease unsafe work.</w:t>
      </w:r>
    </w:p>
    <w:p w14:paraId="13F1A2EF" w14:textId="0B9BFFB0" w:rsidR="00AB514D" w:rsidRPr="00FE078A" w:rsidRDefault="00FE078A" w:rsidP="000125E2">
      <w:pPr>
        <w:pStyle w:val="ListParagraph"/>
        <w:numPr>
          <w:ilvl w:val="0"/>
          <w:numId w:val="15"/>
        </w:numPr>
        <w:tabs>
          <w:tab w:val="left" w:pos="8222"/>
        </w:tabs>
        <w:ind w:left="714" w:hanging="357"/>
        <w:contextualSpacing w:val="0"/>
        <w:rPr>
          <w:rFonts w:cs="Arial"/>
        </w:rPr>
      </w:pPr>
      <w:r>
        <w:rPr>
          <w:rFonts w:cs="Arial"/>
        </w:rPr>
        <w:t>You</w:t>
      </w:r>
      <w:r w:rsidRPr="00FE078A">
        <w:rPr>
          <w:rFonts w:cs="Arial"/>
        </w:rPr>
        <w:t xml:space="preserve"> may decide to seek help from Police</w:t>
      </w:r>
      <w:r w:rsidR="00BB3AA3">
        <w:rPr>
          <w:rFonts w:cs="Arial"/>
        </w:rPr>
        <w:t xml:space="preserve">, </w:t>
      </w:r>
      <w:r w:rsidR="00BA3ACA">
        <w:rPr>
          <w:rFonts w:cs="Arial"/>
        </w:rPr>
        <w:t>for example if the behaviour involves violence such as physical assault or the threat of physical assault</w:t>
      </w:r>
      <w:r w:rsidRPr="00FE078A">
        <w:rPr>
          <w:rFonts w:cs="Arial"/>
        </w:rPr>
        <w:t>.</w:t>
      </w:r>
    </w:p>
    <w:p w14:paraId="4364CFAF" w14:textId="7F6E09F4" w:rsidR="00AB514D" w:rsidRPr="00A9371E" w:rsidRDefault="00A9371E" w:rsidP="000125E2">
      <w:pPr>
        <w:tabs>
          <w:tab w:val="left" w:pos="8222"/>
        </w:tabs>
        <w:rPr>
          <w:rFonts w:ascii="Arial" w:hAnsi="Arial" w:cs="Arial"/>
        </w:rPr>
      </w:pPr>
      <w:r w:rsidRPr="00A9371E">
        <w:rPr>
          <w:rFonts w:ascii="Arial" w:hAnsi="Arial" w:cs="Arial"/>
        </w:rPr>
        <w:t xml:space="preserve">After experiencing </w:t>
      </w:r>
      <w:r w:rsidR="00A34ECB">
        <w:rPr>
          <w:rFonts w:ascii="Arial" w:hAnsi="Arial" w:cs="Arial"/>
        </w:rPr>
        <w:t>sexual harassment</w:t>
      </w:r>
      <w:r w:rsidR="00AB514D" w:rsidRPr="00A9371E">
        <w:rPr>
          <w:rFonts w:ascii="Arial" w:hAnsi="Arial" w:cs="Arial"/>
        </w:rPr>
        <w:t>, you should</w:t>
      </w:r>
      <w:r w:rsidR="005302E9">
        <w:rPr>
          <w:rFonts w:ascii="Arial" w:hAnsi="Arial" w:cs="Arial"/>
        </w:rPr>
        <w:t xml:space="preserve"> consider</w:t>
      </w:r>
      <w:r w:rsidR="00AB514D" w:rsidRPr="00A9371E">
        <w:rPr>
          <w:rFonts w:ascii="Arial" w:hAnsi="Arial" w:cs="Arial"/>
        </w:rPr>
        <w:t>:  </w:t>
      </w:r>
    </w:p>
    <w:p w14:paraId="2CA647C7" w14:textId="26C8CF4C" w:rsidR="00AB514D" w:rsidRDefault="00A9371E" w:rsidP="000125E2">
      <w:pPr>
        <w:pStyle w:val="ListParagraph"/>
        <w:numPr>
          <w:ilvl w:val="0"/>
          <w:numId w:val="15"/>
        </w:numPr>
        <w:tabs>
          <w:tab w:val="left" w:pos="8222"/>
        </w:tabs>
        <w:ind w:left="714" w:hanging="357"/>
        <w:contextualSpacing w:val="0"/>
        <w:rPr>
          <w:rFonts w:cs="Arial"/>
        </w:rPr>
      </w:pPr>
      <w:r>
        <w:rPr>
          <w:rFonts w:cs="Arial"/>
        </w:rPr>
        <w:t>S</w:t>
      </w:r>
      <w:r w:rsidR="00AB514D" w:rsidRPr="00A9371E">
        <w:rPr>
          <w:rFonts w:cs="Arial"/>
        </w:rPr>
        <w:t>eek</w:t>
      </w:r>
      <w:r w:rsidR="001E37A3">
        <w:rPr>
          <w:rFonts w:cs="Arial"/>
        </w:rPr>
        <w:t>ing</w:t>
      </w:r>
      <w:r w:rsidR="00AB514D" w:rsidRPr="00A9371E">
        <w:rPr>
          <w:rFonts w:cs="Arial"/>
        </w:rPr>
        <w:t xml:space="preserve"> support </w:t>
      </w:r>
      <w:r w:rsidR="00880EB6">
        <w:rPr>
          <w:rFonts w:cs="Arial"/>
        </w:rPr>
        <w:t>(</w:t>
      </w:r>
      <w:r w:rsidR="00AB514D" w:rsidRPr="00A9371E">
        <w:rPr>
          <w:rFonts w:cs="Arial"/>
        </w:rPr>
        <w:t>including psychological support</w:t>
      </w:r>
      <w:r w:rsidR="00880EB6">
        <w:rPr>
          <w:rFonts w:cs="Arial"/>
        </w:rPr>
        <w:t>)</w:t>
      </w:r>
      <w:r w:rsidRPr="00A9371E">
        <w:rPr>
          <w:rFonts w:cs="Arial"/>
        </w:rPr>
        <w:t xml:space="preserve"> from a</w:t>
      </w:r>
      <w:r w:rsidR="00880EB6">
        <w:rPr>
          <w:rFonts w:cs="Arial"/>
        </w:rPr>
        <w:t xml:space="preserve"> colleague, </w:t>
      </w:r>
      <w:r w:rsidR="00880EB6" w:rsidRPr="00EC3CDE">
        <w:rPr>
          <w:rFonts w:cs="Arial"/>
        </w:rPr>
        <w:t>helpline, counselling service, legal service</w:t>
      </w:r>
      <w:r w:rsidR="00880EB6">
        <w:rPr>
          <w:rFonts w:cs="Arial"/>
        </w:rPr>
        <w:t xml:space="preserve"> or employee representative. S</w:t>
      </w:r>
      <w:r w:rsidRPr="00A9371E">
        <w:rPr>
          <w:rFonts w:cs="Arial"/>
        </w:rPr>
        <w:t xml:space="preserve">upport services </w:t>
      </w:r>
      <w:r w:rsidR="00880EB6">
        <w:rPr>
          <w:rFonts w:cs="Arial"/>
        </w:rPr>
        <w:t>are</w:t>
      </w:r>
      <w:r w:rsidRPr="00A9371E">
        <w:rPr>
          <w:rFonts w:cs="Arial"/>
        </w:rPr>
        <w:t xml:space="preserve"> </w:t>
      </w:r>
      <w:r w:rsidR="00880EB6">
        <w:rPr>
          <w:rFonts w:cs="Arial"/>
        </w:rPr>
        <w:t>listed</w:t>
      </w:r>
      <w:r w:rsidRPr="00A9371E">
        <w:rPr>
          <w:rFonts w:cs="Arial"/>
        </w:rPr>
        <w:t xml:space="preserve"> at the end of this document</w:t>
      </w:r>
      <w:r>
        <w:rPr>
          <w:rFonts w:cs="Arial"/>
        </w:rPr>
        <w:t>.</w:t>
      </w:r>
    </w:p>
    <w:p w14:paraId="577B50F9" w14:textId="0B167906" w:rsidR="00CB39F3" w:rsidRDefault="00CB39F3" w:rsidP="00CB39F3">
      <w:pPr>
        <w:pStyle w:val="ListParagraph"/>
        <w:numPr>
          <w:ilvl w:val="0"/>
          <w:numId w:val="15"/>
        </w:numPr>
        <w:tabs>
          <w:tab w:val="left" w:pos="8222"/>
        </w:tabs>
        <w:ind w:left="714" w:hanging="357"/>
        <w:contextualSpacing w:val="0"/>
        <w:rPr>
          <w:rFonts w:cs="Arial"/>
        </w:rPr>
      </w:pPr>
      <w:r>
        <w:rPr>
          <w:rFonts w:cs="Arial"/>
        </w:rPr>
        <w:t>R</w:t>
      </w:r>
      <w:r w:rsidRPr="00A9371E">
        <w:rPr>
          <w:rFonts w:cs="Arial"/>
        </w:rPr>
        <w:t>eport</w:t>
      </w:r>
      <w:r>
        <w:rPr>
          <w:rFonts w:cs="Arial"/>
        </w:rPr>
        <w:t>ing</w:t>
      </w:r>
      <w:r w:rsidRPr="00A9371E">
        <w:rPr>
          <w:rFonts w:cs="Arial"/>
        </w:rPr>
        <w:t xml:space="preserve"> what happened to a supervisor, human resources area or the person designated by your organisation</w:t>
      </w:r>
      <w:r>
        <w:rPr>
          <w:rFonts w:cs="Arial"/>
        </w:rPr>
        <w:t>.</w:t>
      </w:r>
      <w:r w:rsidRPr="00877939">
        <w:rPr>
          <w:rFonts w:cs="Arial"/>
        </w:rPr>
        <w:t xml:space="preserve"> </w:t>
      </w:r>
      <w:r>
        <w:rPr>
          <w:rFonts w:cs="Arial"/>
        </w:rPr>
        <w:t>R</w:t>
      </w:r>
      <w:r w:rsidRPr="00877939">
        <w:rPr>
          <w:rFonts w:cs="Arial"/>
        </w:rPr>
        <w:t>eporting unwanted or offensive behaviour</w:t>
      </w:r>
      <w:r>
        <w:rPr>
          <w:rFonts w:cs="Arial"/>
        </w:rPr>
        <w:t xml:space="preserve"> early</w:t>
      </w:r>
      <w:r w:rsidRPr="00877939">
        <w:rPr>
          <w:rFonts w:cs="Arial"/>
        </w:rPr>
        <w:t xml:space="preserve"> is often an effective way to make sexual harassment stop.</w:t>
      </w:r>
      <w:r>
        <w:rPr>
          <w:rFonts w:cs="Arial"/>
        </w:rPr>
        <w:t xml:space="preserve"> Your employer should have workplace policies or procedures in place on how to report </w:t>
      </w:r>
      <w:r w:rsidR="004C4A4A">
        <w:rPr>
          <w:rFonts w:cs="Arial"/>
        </w:rPr>
        <w:t>sexual harassment (including reporting confidentially or anonymously)</w:t>
      </w:r>
      <w:r>
        <w:rPr>
          <w:rFonts w:cs="Arial"/>
        </w:rPr>
        <w:t xml:space="preserve"> and how </w:t>
      </w:r>
      <w:r w:rsidR="004C4A4A">
        <w:rPr>
          <w:rFonts w:cs="Arial"/>
        </w:rPr>
        <w:t>reports</w:t>
      </w:r>
      <w:r>
        <w:rPr>
          <w:rFonts w:cs="Arial"/>
        </w:rPr>
        <w:t xml:space="preserve"> will be dealt with.</w:t>
      </w:r>
    </w:p>
    <w:p w14:paraId="17D9AC5C" w14:textId="18395E0D" w:rsidR="00A7697F" w:rsidRDefault="005302E9" w:rsidP="000125E2">
      <w:pPr>
        <w:pStyle w:val="ListParagraph"/>
        <w:numPr>
          <w:ilvl w:val="0"/>
          <w:numId w:val="15"/>
        </w:numPr>
        <w:tabs>
          <w:tab w:val="left" w:pos="8222"/>
        </w:tabs>
        <w:ind w:left="714" w:hanging="357"/>
        <w:contextualSpacing w:val="0"/>
        <w:rPr>
          <w:rFonts w:cs="Arial"/>
        </w:rPr>
      </w:pPr>
      <w:r>
        <w:rPr>
          <w:rFonts w:cs="Arial"/>
        </w:rPr>
        <w:t>A</w:t>
      </w:r>
      <w:r w:rsidR="00A7697F">
        <w:rPr>
          <w:rFonts w:cs="Arial"/>
        </w:rPr>
        <w:t>pproaching the other person(s) involved to talk about your concerns after the incident has occurred</w:t>
      </w:r>
      <w:r>
        <w:rPr>
          <w:rFonts w:cs="Arial"/>
        </w:rPr>
        <w:t xml:space="preserve">, if you feel </w:t>
      </w:r>
      <w:r w:rsidR="00A34ECB">
        <w:rPr>
          <w:rFonts w:cs="Arial"/>
        </w:rPr>
        <w:t xml:space="preserve">safe and </w:t>
      </w:r>
      <w:r>
        <w:rPr>
          <w:rFonts w:cs="Arial"/>
        </w:rPr>
        <w:t>comfortable doing so</w:t>
      </w:r>
      <w:r w:rsidR="00A7697F">
        <w:rPr>
          <w:rFonts w:cs="Arial"/>
        </w:rPr>
        <w:t>. You could have a support person with you when you do this.</w:t>
      </w:r>
    </w:p>
    <w:p w14:paraId="5CCA5518" w14:textId="591F6A9D" w:rsidR="00880EB6" w:rsidRPr="00A9371E" w:rsidRDefault="00880EB6" w:rsidP="000125E2">
      <w:pPr>
        <w:pStyle w:val="ListParagraph"/>
        <w:numPr>
          <w:ilvl w:val="0"/>
          <w:numId w:val="15"/>
        </w:numPr>
        <w:tabs>
          <w:tab w:val="left" w:pos="8222"/>
        </w:tabs>
        <w:ind w:left="714" w:hanging="357"/>
        <w:contextualSpacing w:val="0"/>
        <w:rPr>
          <w:rFonts w:cs="Arial"/>
        </w:rPr>
      </w:pPr>
      <w:r w:rsidRPr="00880EB6">
        <w:rPr>
          <w:rFonts w:cs="Arial"/>
        </w:rPr>
        <w:t>Keep</w:t>
      </w:r>
      <w:r w:rsidR="005302E9">
        <w:rPr>
          <w:rFonts w:cs="Arial"/>
        </w:rPr>
        <w:t>ing</w:t>
      </w:r>
      <w:r w:rsidRPr="00880EB6">
        <w:rPr>
          <w:rFonts w:cs="Arial"/>
        </w:rPr>
        <w:t xml:space="preserve"> a record of what happened, when and where it happened, who was involved and anything else you think may be important.</w:t>
      </w:r>
    </w:p>
    <w:p w14:paraId="05E11EF3" w14:textId="4981940C" w:rsidR="00B13463" w:rsidRDefault="00A9371E" w:rsidP="00B13463">
      <w:pPr>
        <w:pStyle w:val="ListParagraph"/>
        <w:numPr>
          <w:ilvl w:val="0"/>
          <w:numId w:val="15"/>
        </w:numPr>
        <w:tabs>
          <w:tab w:val="left" w:pos="8222"/>
        </w:tabs>
        <w:spacing w:after="240"/>
        <w:ind w:left="714" w:hanging="357"/>
        <w:contextualSpacing w:val="0"/>
        <w:rPr>
          <w:rFonts w:cs="Arial"/>
        </w:rPr>
      </w:pPr>
      <w:r>
        <w:rPr>
          <w:rFonts w:cs="Arial"/>
        </w:rPr>
        <w:t>A</w:t>
      </w:r>
      <w:r w:rsidRPr="00A9371E">
        <w:rPr>
          <w:rFonts w:cs="Arial"/>
        </w:rPr>
        <w:t>t any time, you can</w:t>
      </w:r>
      <w:r w:rsidR="002C1407">
        <w:rPr>
          <w:rFonts w:cs="Arial"/>
        </w:rPr>
        <w:t xml:space="preserve"> contact your WHS regulator for further advice or</w:t>
      </w:r>
      <w:r w:rsidRPr="00A9371E">
        <w:rPr>
          <w:rFonts w:cs="Arial"/>
        </w:rPr>
        <w:t xml:space="preserve"> lodge a complaint with the Australian Human Rights Commission</w:t>
      </w:r>
      <w:r w:rsidR="002C1407">
        <w:rPr>
          <w:rFonts w:cs="Arial"/>
        </w:rPr>
        <w:t xml:space="preserve"> or</w:t>
      </w:r>
      <w:r w:rsidR="00A34ECB">
        <w:rPr>
          <w:rFonts w:cs="Arial"/>
        </w:rPr>
        <w:t xml:space="preserve"> your state or territory anti-discrimination agency</w:t>
      </w:r>
      <w:r w:rsidRPr="00A9371E">
        <w:rPr>
          <w:rFonts w:cs="Arial"/>
        </w:rPr>
        <w:t>.</w:t>
      </w:r>
      <w:r w:rsidR="00AB514D" w:rsidRPr="00880EB6">
        <w:rPr>
          <w:rFonts w:ascii="&amp;quot" w:hAnsi="&amp;quot"/>
          <w:color w:val="292B2C"/>
        </w:rPr>
        <w:t> </w:t>
      </w:r>
      <w:r w:rsidR="00B13463" w:rsidRPr="00B13463">
        <w:rPr>
          <w:rFonts w:cs="Arial"/>
        </w:rPr>
        <w:t xml:space="preserve"> </w:t>
      </w:r>
    </w:p>
    <w:p w14:paraId="021C763D" w14:textId="0D70C84E" w:rsidR="00AB514D" w:rsidRPr="00B13463" w:rsidRDefault="00B13463" w:rsidP="00B13463">
      <w:pPr>
        <w:rPr>
          <w:rFonts w:ascii="Arial" w:hAnsi="Arial" w:cs="Arial"/>
        </w:rPr>
      </w:pPr>
      <w:r w:rsidRPr="00B13463">
        <w:rPr>
          <w:rFonts w:ascii="Arial" w:hAnsi="Arial" w:cs="Arial"/>
        </w:rPr>
        <w:t xml:space="preserve">Some forms of sexual harassment may be criminal acts, such as indecent exposure, stalking, sexual assault and obscene or threatening communications (e.g. phone calls, emails and posts on social media). These matters should be referred to </w:t>
      </w:r>
      <w:r w:rsidR="00535E25">
        <w:rPr>
          <w:rFonts w:ascii="Arial" w:hAnsi="Arial" w:cs="Arial"/>
        </w:rPr>
        <w:t>P</w:t>
      </w:r>
      <w:r w:rsidRPr="00B13463">
        <w:rPr>
          <w:rFonts w:ascii="Arial" w:hAnsi="Arial" w:cs="Arial"/>
        </w:rPr>
        <w:t>olice.</w:t>
      </w:r>
    </w:p>
    <w:p w14:paraId="6D024E72" w14:textId="2D1878B2" w:rsidR="00E37F73" w:rsidRPr="00374BEF" w:rsidRDefault="00877939" w:rsidP="00E37F73">
      <w:pPr>
        <w:rPr>
          <w:rFonts w:ascii="Arial" w:hAnsi="Arial" w:cs="Arial"/>
        </w:rPr>
      </w:pPr>
      <w:r w:rsidRPr="00877939">
        <w:rPr>
          <w:rFonts w:ascii="Arial" w:hAnsi="Arial" w:cs="Arial"/>
        </w:rPr>
        <w:t xml:space="preserve">You may be worried that things will get worse if you report </w:t>
      </w:r>
      <w:r w:rsidR="004C4A4A">
        <w:rPr>
          <w:rFonts w:ascii="Arial" w:hAnsi="Arial" w:cs="Arial"/>
        </w:rPr>
        <w:t>sexual harassment</w:t>
      </w:r>
      <w:r w:rsidRPr="00877939">
        <w:rPr>
          <w:rFonts w:ascii="Arial" w:hAnsi="Arial" w:cs="Arial"/>
        </w:rPr>
        <w:t xml:space="preserve">. </w:t>
      </w:r>
      <w:r w:rsidRPr="00C01488">
        <w:rPr>
          <w:rFonts w:ascii="Arial" w:hAnsi="Arial" w:cs="Arial"/>
        </w:rPr>
        <w:t>Remember, you have a right to feel safe at work</w:t>
      </w:r>
      <w:r w:rsidR="00F41CC1" w:rsidRPr="00C01488">
        <w:rPr>
          <w:rFonts w:ascii="Arial" w:hAnsi="Arial" w:cs="Arial"/>
        </w:rPr>
        <w:t>. I</w:t>
      </w:r>
      <w:r w:rsidRPr="00C01488">
        <w:rPr>
          <w:rFonts w:ascii="Arial" w:hAnsi="Arial" w:cs="Arial"/>
        </w:rPr>
        <w:t>t is illegal for you to be disadvantaged because you have reported sexual harassment</w:t>
      </w:r>
      <w:r w:rsidR="00DF5A58">
        <w:rPr>
          <w:rFonts w:ascii="Arial" w:hAnsi="Arial" w:cs="Arial"/>
        </w:rPr>
        <w:t xml:space="preserve"> - </w:t>
      </w:r>
      <w:r w:rsidR="000125E2" w:rsidRPr="00C01488">
        <w:rPr>
          <w:rFonts w:ascii="Arial" w:hAnsi="Arial" w:cs="Arial"/>
        </w:rPr>
        <w:t xml:space="preserve">if </w:t>
      </w:r>
      <w:r w:rsidR="00F41CC1" w:rsidRPr="00C01488">
        <w:rPr>
          <w:rFonts w:ascii="Arial" w:hAnsi="Arial" w:cs="Arial"/>
        </w:rPr>
        <w:t>you are</w:t>
      </w:r>
      <w:r w:rsidR="00286791" w:rsidRPr="00C01488">
        <w:rPr>
          <w:rFonts w:ascii="Arial" w:hAnsi="Arial" w:cs="Arial"/>
        </w:rPr>
        <w:t xml:space="preserve">, </w:t>
      </w:r>
      <w:r w:rsidR="00F41CC1" w:rsidRPr="00C01488">
        <w:rPr>
          <w:rFonts w:ascii="Arial" w:hAnsi="Arial" w:cs="Arial"/>
        </w:rPr>
        <w:t xml:space="preserve">you can seek help from the </w:t>
      </w:r>
      <w:hyperlink r:id="rId11" w:tgtFrame="_blank" w:history="1">
        <w:r w:rsidR="00F41CC1" w:rsidRPr="00C01488">
          <w:rPr>
            <w:rStyle w:val="Hyperlink"/>
            <w:rFonts w:ascii="Arial" w:hAnsi="Arial" w:cs="Arial"/>
          </w:rPr>
          <w:t>Fair Work Ombudsman</w:t>
        </w:r>
      </w:hyperlink>
      <w:r w:rsidR="00F41CC1" w:rsidRPr="00C01488">
        <w:rPr>
          <w:rStyle w:val="Hyperlink"/>
          <w:rFonts w:ascii="Arial" w:hAnsi="Arial" w:cs="Arial"/>
        </w:rPr>
        <w:t>.</w:t>
      </w:r>
      <w:r w:rsidR="00224508" w:rsidRPr="00C01488">
        <w:rPr>
          <w:rStyle w:val="Hyperlink"/>
          <w:rFonts w:ascii="Arial" w:hAnsi="Arial" w:cs="Arial"/>
        </w:rPr>
        <w:t xml:space="preserve"> </w:t>
      </w:r>
    </w:p>
    <w:p w14:paraId="2C9C7F88" w14:textId="5A762739" w:rsidR="00877939" w:rsidRPr="00C1345D" w:rsidRDefault="00E37F73" w:rsidP="00877939">
      <w:pPr>
        <w:rPr>
          <w:rFonts w:ascii="Arial" w:hAnsi="Arial" w:cs="Arial"/>
        </w:rPr>
      </w:pPr>
      <w:r w:rsidRPr="00C1345D">
        <w:rPr>
          <w:rFonts w:ascii="Arial" w:hAnsi="Arial" w:cs="Arial"/>
        </w:rPr>
        <w:t xml:space="preserve">A list of support services </w:t>
      </w:r>
      <w:r w:rsidR="00374BEF">
        <w:rPr>
          <w:rFonts w:ascii="Arial" w:hAnsi="Arial" w:cs="Arial"/>
        </w:rPr>
        <w:t xml:space="preserve">and other agencies who may be able to help </w:t>
      </w:r>
      <w:r w:rsidRPr="00C1345D">
        <w:rPr>
          <w:rFonts w:ascii="Arial" w:hAnsi="Arial" w:cs="Arial"/>
        </w:rPr>
        <w:t>can be found at the end of this document.</w:t>
      </w:r>
    </w:p>
    <w:p w14:paraId="3107CC82" w14:textId="77777777" w:rsidR="005C054B" w:rsidRDefault="005C054B">
      <w:pPr>
        <w:rPr>
          <w:rFonts w:ascii="Arial" w:hAnsi="Arial"/>
          <w:color w:val="404040" w:themeColor="text1" w:themeTint="BF"/>
          <w:sz w:val="40"/>
          <w:szCs w:val="24"/>
        </w:rPr>
      </w:pPr>
      <w:r>
        <w:rPr>
          <w:rFonts w:ascii="Arial" w:hAnsi="Arial"/>
          <w:color w:val="404040" w:themeColor="text1" w:themeTint="BF"/>
          <w:sz w:val="40"/>
          <w:szCs w:val="24"/>
        </w:rPr>
        <w:br w:type="page"/>
      </w:r>
    </w:p>
    <w:p w14:paraId="21D7116C" w14:textId="53F67588" w:rsidR="00A20BD0" w:rsidRPr="00A77B37" w:rsidRDefault="00A20BD0" w:rsidP="00A77B37">
      <w:pPr>
        <w:pStyle w:val="Heading1"/>
        <w:keepLines w:val="0"/>
        <w:tabs>
          <w:tab w:val="left" w:pos="425"/>
        </w:tabs>
        <w:spacing w:before="480" w:after="240" w:line="240" w:lineRule="auto"/>
        <w:rPr>
          <w:rFonts w:ascii="Arial" w:eastAsiaTheme="minorHAnsi" w:hAnsi="Arial" w:cstheme="minorBidi"/>
          <w:color w:val="404040" w:themeColor="text1" w:themeTint="BF"/>
          <w:sz w:val="40"/>
          <w:szCs w:val="24"/>
        </w:rPr>
        <w:sectPr w:rsidR="00A20BD0" w:rsidRPr="00A77B37" w:rsidSect="00930E38">
          <w:footerReference w:type="default" r:id="rId12"/>
          <w:headerReference w:type="first" r:id="rId13"/>
          <w:footerReference w:type="first" r:id="rId14"/>
          <w:type w:val="continuous"/>
          <w:pgSz w:w="11906" w:h="16838" w:code="9"/>
          <w:pgMar w:top="1440" w:right="1077" w:bottom="1440" w:left="1077" w:header="992" w:footer="709" w:gutter="0"/>
          <w:cols w:space="708"/>
          <w:titlePg/>
          <w:docGrid w:linePitch="360"/>
        </w:sectPr>
      </w:pPr>
      <w:r w:rsidRPr="00A77B37">
        <w:rPr>
          <w:rFonts w:ascii="Arial" w:eastAsiaTheme="minorHAnsi" w:hAnsi="Arial" w:cstheme="minorBidi"/>
          <w:color w:val="404040" w:themeColor="text1" w:themeTint="BF"/>
          <w:sz w:val="40"/>
          <w:szCs w:val="24"/>
        </w:rPr>
        <w:lastRenderedPageBreak/>
        <w:t xml:space="preserve">What should I do if I see or hear about sexual harassment at work? </w:t>
      </w:r>
    </w:p>
    <w:p w14:paraId="0F5154A5" w14:textId="66835EEE" w:rsidR="00A20BD0" w:rsidRDefault="00A93DB2" w:rsidP="00930E38">
      <w:pPr>
        <w:rPr>
          <w:rFonts w:ascii="Arial" w:hAnsi="Arial" w:cs="Arial"/>
        </w:rPr>
      </w:pPr>
      <w:r>
        <w:rPr>
          <w:rFonts w:ascii="Arial" w:hAnsi="Arial" w:cs="Arial"/>
        </w:rPr>
        <w:t xml:space="preserve">If </w:t>
      </w:r>
      <w:r w:rsidR="00B259DF">
        <w:rPr>
          <w:rFonts w:ascii="Arial" w:hAnsi="Arial" w:cs="Arial"/>
        </w:rPr>
        <w:t xml:space="preserve">you see sexual harassment </w:t>
      </w:r>
      <w:r w:rsidR="00EE1588">
        <w:rPr>
          <w:rFonts w:ascii="Arial" w:hAnsi="Arial" w:cs="Arial"/>
        </w:rPr>
        <w:t xml:space="preserve">happening or hear about </w:t>
      </w:r>
      <w:r w:rsidR="00A34ECB">
        <w:rPr>
          <w:rFonts w:ascii="Arial" w:hAnsi="Arial" w:cs="Arial"/>
        </w:rPr>
        <w:t>it</w:t>
      </w:r>
      <w:r>
        <w:rPr>
          <w:rFonts w:ascii="Arial" w:hAnsi="Arial" w:cs="Arial"/>
        </w:rPr>
        <w:t>, you may choose to</w:t>
      </w:r>
      <w:r w:rsidR="0043004E">
        <w:rPr>
          <w:rFonts w:ascii="Arial" w:hAnsi="Arial" w:cs="Arial"/>
        </w:rPr>
        <w:t xml:space="preserve"> do</w:t>
      </w:r>
      <w:r w:rsidR="00A34ECB">
        <w:rPr>
          <w:rFonts w:ascii="Arial" w:hAnsi="Arial" w:cs="Arial"/>
        </w:rPr>
        <w:t xml:space="preserve"> one or more of</w:t>
      </w:r>
      <w:r w:rsidR="0043004E">
        <w:rPr>
          <w:rFonts w:ascii="Arial" w:hAnsi="Arial" w:cs="Arial"/>
        </w:rPr>
        <w:t xml:space="preserve"> the following</w:t>
      </w:r>
      <w:r>
        <w:rPr>
          <w:rFonts w:ascii="Arial" w:hAnsi="Arial" w:cs="Arial"/>
        </w:rPr>
        <w:t xml:space="preserve">:  </w:t>
      </w:r>
    </w:p>
    <w:p w14:paraId="18C1F45B" w14:textId="2CCF7E23" w:rsidR="00ED736C" w:rsidRPr="00ED736C" w:rsidRDefault="00ED736C" w:rsidP="005C7673">
      <w:pPr>
        <w:pStyle w:val="ListParagraph"/>
        <w:numPr>
          <w:ilvl w:val="0"/>
          <w:numId w:val="15"/>
        </w:numPr>
        <w:ind w:left="714" w:hanging="357"/>
        <w:contextualSpacing w:val="0"/>
        <w:rPr>
          <w:rFonts w:cs="Arial"/>
        </w:rPr>
      </w:pPr>
      <w:r>
        <w:rPr>
          <w:rFonts w:cs="Arial"/>
          <w:bCs/>
          <w:szCs w:val="22"/>
        </w:rPr>
        <w:t xml:space="preserve">If you feel safe and comfortable doing so, </w:t>
      </w:r>
      <w:r w:rsidRPr="00DE6D21">
        <w:rPr>
          <w:rFonts w:cs="Arial"/>
          <w:bCs/>
          <w:szCs w:val="22"/>
        </w:rPr>
        <w:t xml:space="preserve">tell the </w:t>
      </w:r>
      <w:r>
        <w:rPr>
          <w:rFonts w:cs="Arial"/>
          <w:bCs/>
          <w:szCs w:val="22"/>
        </w:rPr>
        <w:t xml:space="preserve">other </w:t>
      </w:r>
      <w:r w:rsidRPr="00DE6D21">
        <w:rPr>
          <w:rFonts w:cs="Arial"/>
          <w:bCs/>
          <w:szCs w:val="22"/>
        </w:rPr>
        <w:t xml:space="preserve">person </w:t>
      </w:r>
      <w:r>
        <w:rPr>
          <w:rFonts w:cs="Arial"/>
          <w:bCs/>
          <w:szCs w:val="22"/>
        </w:rPr>
        <w:t xml:space="preserve">that you object to </w:t>
      </w:r>
      <w:r w:rsidRPr="00DE6D21">
        <w:rPr>
          <w:rFonts w:cs="Arial"/>
          <w:bCs/>
          <w:szCs w:val="22"/>
        </w:rPr>
        <w:t>their behaviour</w:t>
      </w:r>
      <w:r>
        <w:rPr>
          <w:rFonts w:cs="Arial"/>
          <w:bCs/>
          <w:szCs w:val="22"/>
        </w:rPr>
        <w:t xml:space="preserve"> and ask that it st</w:t>
      </w:r>
      <w:r w:rsidRPr="00DE6D21">
        <w:rPr>
          <w:rFonts w:cs="Arial"/>
          <w:bCs/>
          <w:szCs w:val="22"/>
        </w:rPr>
        <w:t>op</w:t>
      </w:r>
      <w:r>
        <w:rPr>
          <w:rFonts w:cs="Arial"/>
          <w:bCs/>
          <w:szCs w:val="22"/>
        </w:rPr>
        <w:t xml:space="preserve">. </w:t>
      </w:r>
    </w:p>
    <w:p w14:paraId="5F8FFB81" w14:textId="70B0BBB4" w:rsidR="00A93DB2" w:rsidRDefault="00A93DB2" w:rsidP="005C7673">
      <w:pPr>
        <w:pStyle w:val="ListParagraph"/>
        <w:numPr>
          <w:ilvl w:val="0"/>
          <w:numId w:val="15"/>
        </w:numPr>
        <w:ind w:left="714" w:hanging="357"/>
        <w:contextualSpacing w:val="0"/>
        <w:rPr>
          <w:rFonts w:cs="Arial"/>
        </w:rPr>
      </w:pPr>
      <w:r>
        <w:rPr>
          <w:rFonts w:cs="Arial"/>
        </w:rPr>
        <w:t>Talk to the person experiencing harassment</w:t>
      </w:r>
      <w:r w:rsidR="0043004E">
        <w:rPr>
          <w:rFonts w:cs="Arial"/>
        </w:rPr>
        <w:t>. One of the best</w:t>
      </w:r>
      <w:r w:rsidR="00EE1588">
        <w:rPr>
          <w:rFonts w:cs="Arial"/>
          <w:color w:val="1F1923"/>
          <w:shd w:val="clear" w:color="auto" w:fill="FEFEFE"/>
        </w:rPr>
        <w:t xml:space="preserve"> thing</w:t>
      </w:r>
      <w:r w:rsidR="0043004E">
        <w:rPr>
          <w:rFonts w:cs="Arial"/>
          <w:color w:val="1F1923"/>
          <w:shd w:val="clear" w:color="auto" w:fill="FEFEFE"/>
        </w:rPr>
        <w:t>s</w:t>
      </w:r>
      <w:r w:rsidR="00EE1588">
        <w:rPr>
          <w:rFonts w:cs="Arial"/>
          <w:color w:val="1F1923"/>
          <w:shd w:val="clear" w:color="auto" w:fill="FEFEFE"/>
        </w:rPr>
        <w:t xml:space="preserve"> you can do is to listen and ask them what support they need. You can also </w:t>
      </w:r>
      <w:r w:rsidR="00EE1588">
        <w:rPr>
          <w:rFonts w:cs="Arial"/>
        </w:rPr>
        <w:t>help</w:t>
      </w:r>
      <w:r>
        <w:rPr>
          <w:rFonts w:cs="Arial"/>
        </w:rPr>
        <w:t xml:space="preserve"> them </w:t>
      </w:r>
      <w:r w:rsidR="00EE1588">
        <w:rPr>
          <w:rFonts w:cs="Arial"/>
        </w:rPr>
        <w:t>f</w:t>
      </w:r>
      <w:r>
        <w:rPr>
          <w:rFonts w:cs="Arial"/>
        </w:rPr>
        <w:t xml:space="preserve">ind information so they can decide what to do next. </w:t>
      </w:r>
    </w:p>
    <w:p w14:paraId="0E58EB83" w14:textId="660116B9" w:rsidR="00A93DB2" w:rsidRPr="00A93DB2" w:rsidRDefault="0050048D" w:rsidP="005C7673">
      <w:pPr>
        <w:pStyle w:val="ListParagraph"/>
        <w:numPr>
          <w:ilvl w:val="0"/>
          <w:numId w:val="15"/>
        </w:numPr>
        <w:ind w:left="714" w:hanging="357"/>
        <w:contextualSpacing w:val="0"/>
        <w:rPr>
          <w:rFonts w:cs="Arial"/>
        </w:rPr>
      </w:pPr>
      <w:r>
        <w:rPr>
          <w:rFonts w:cs="Arial"/>
        </w:rPr>
        <w:t xml:space="preserve">You should report sexual harassment to </w:t>
      </w:r>
      <w:r w:rsidRPr="00A9371E">
        <w:rPr>
          <w:rFonts w:cs="Arial"/>
        </w:rPr>
        <w:t>a supervisor, human resources area or the person designated by your organisation</w:t>
      </w:r>
      <w:r>
        <w:rPr>
          <w:rFonts w:cs="Arial"/>
        </w:rPr>
        <w:t xml:space="preserve">, </w:t>
      </w:r>
      <w:r w:rsidR="004C4A4A">
        <w:rPr>
          <w:rFonts w:cs="Arial"/>
        </w:rPr>
        <w:t xml:space="preserve">while also </w:t>
      </w:r>
      <w:r>
        <w:rPr>
          <w:rFonts w:cs="Arial"/>
        </w:rPr>
        <w:t>consider</w:t>
      </w:r>
      <w:r w:rsidR="004C4A4A">
        <w:rPr>
          <w:rFonts w:cs="Arial"/>
        </w:rPr>
        <w:t>ing</w:t>
      </w:r>
      <w:r>
        <w:rPr>
          <w:rFonts w:cs="Arial"/>
        </w:rPr>
        <w:t xml:space="preserve"> any privacy concerns of the person you are reporting on behalf of.</w:t>
      </w:r>
    </w:p>
    <w:p w14:paraId="700C884B" w14:textId="52D1A6A0" w:rsidR="00A93DB2" w:rsidRDefault="00A93DB2" w:rsidP="00A93DB2">
      <w:pPr>
        <w:pStyle w:val="ListParagraph"/>
        <w:numPr>
          <w:ilvl w:val="0"/>
          <w:numId w:val="15"/>
        </w:numPr>
        <w:rPr>
          <w:rFonts w:cs="Arial"/>
        </w:rPr>
      </w:pPr>
      <w:r>
        <w:rPr>
          <w:rFonts w:cs="Arial"/>
        </w:rPr>
        <w:t xml:space="preserve">Talk to your employer </w:t>
      </w:r>
      <w:r w:rsidR="00EE1588">
        <w:rPr>
          <w:rFonts w:cs="Arial"/>
        </w:rPr>
        <w:t xml:space="preserve">or your representatives </w:t>
      </w:r>
      <w:r>
        <w:rPr>
          <w:rFonts w:cs="Arial"/>
        </w:rPr>
        <w:t>about</w:t>
      </w:r>
      <w:r w:rsidR="00EE1588">
        <w:rPr>
          <w:rFonts w:cs="Arial"/>
        </w:rPr>
        <w:t xml:space="preserve"> a</w:t>
      </w:r>
      <w:r>
        <w:rPr>
          <w:rFonts w:cs="Arial"/>
        </w:rPr>
        <w:t xml:space="preserve"> </w:t>
      </w:r>
      <w:r w:rsidR="00EE1588">
        <w:rPr>
          <w:rFonts w:cs="Arial"/>
        </w:rPr>
        <w:t xml:space="preserve">sexual harassment policy, prominently </w:t>
      </w:r>
      <w:r>
        <w:rPr>
          <w:rFonts w:cs="Arial"/>
        </w:rPr>
        <w:t xml:space="preserve">displaying </w:t>
      </w:r>
      <w:r w:rsidR="00EE1588">
        <w:rPr>
          <w:rFonts w:cs="Arial"/>
        </w:rPr>
        <w:t xml:space="preserve">and communicating the </w:t>
      </w:r>
      <w:r>
        <w:rPr>
          <w:rFonts w:cs="Arial"/>
        </w:rPr>
        <w:t>policy in your workplace</w:t>
      </w:r>
      <w:r w:rsidR="00EE1588">
        <w:rPr>
          <w:rFonts w:cs="Arial"/>
        </w:rPr>
        <w:t>, raising awareness about sexual harassment</w:t>
      </w:r>
      <w:r>
        <w:rPr>
          <w:rFonts w:cs="Arial"/>
        </w:rPr>
        <w:t xml:space="preserve"> and </w:t>
      </w:r>
      <w:r w:rsidR="00EE1588">
        <w:rPr>
          <w:rFonts w:cs="Arial"/>
        </w:rPr>
        <w:t>providing</w:t>
      </w:r>
      <w:r>
        <w:rPr>
          <w:rFonts w:cs="Arial"/>
        </w:rPr>
        <w:t xml:space="preserve"> training</w:t>
      </w:r>
      <w:r w:rsidR="00EE1588">
        <w:rPr>
          <w:rFonts w:cs="Arial"/>
        </w:rPr>
        <w:t xml:space="preserve"> to all </w:t>
      </w:r>
      <w:r w:rsidR="003166D8">
        <w:rPr>
          <w:rFonts w:cs="Arial"/>
        </w:rPr>
        <w:t>workers</w:t>
      </w:r>
      <w:r>
        <w:rPr>
          <w:rFonts w:cs="Arial"/>
        </w:rPr>
        <w:t xml:space="preserve">. </w:t>
      </w:r>
    </w:p>
    <w:p w14:paraId="4E3999EA" w14:textId="77777777" w:rsidR="00C1345D" w:rsidRDefault="0072268A" w:rsidP="00AD6C42">
      <w:pPr>
        <w:rPr>
          <w:rFonts w:ascii="Arial" w:hAnsi="Arial" w:cs="Arial"/>
        </w:rPr>
      </w:pPr>
      <w:r>
        <w:rPr>
          <w:rFonts w:ascii="Arial" w:hAnsi="Arial" w:cs="Arial"/>
        </w:rPr>
        <w:t>Y</w:t>
      </w:r>
      <w:r w:rsidR="00EE1588">
        <w:rPr>
          <w:rFonts w:ascii="Arial" w:hAnsi="Arial" w:cs="Arial"/>
        </w:rPr>
        <w:t>ou may need to</w:t>
      </w:r>
      <w:r w:rsidR="00687DA9" w:rsidRPr="00687DA9">
        <w:rPr>
          <w:rFonts w:ascii="Arial" w:hAnsi="Arial" w:cs="Arial"/>
        </w:rPr>
        <w:t xml:space="preserve"> adapt what action you take </w:t>
      </w:r>
      <w:r>
        <w:rPr>
          <w:rFonts w:ascii="Arial" w:hAnsi="Arial" w:cs="Arial"/>
        </w:rPr>
        <w:t>depending on the</w:t>
      </w:r>
      <w:r w:rsidR="00EE1588">
        <w:rPr>
          <w:rFonts w:ascii="Arial" w:hAnsi="Arial" w:cs="Arial"/>
        </w:rPr>
        <w:t xml:space="preserve"> situation</w:t>
      </w:r>
      <w:r w:rsidR="00687DA9" w:rsidRPr="00687DA9">
        <w:rPr>
          <w:rFonts w:ascii="Arial" w:hAnsi="Arial" w:cs="Arial"/>
        </w:rPr>
        <w:t>.</w:t>
      </w:r>
      <w:r w:rsidR="00EE1588">
        <w:rPr>
          <w:rFonts w:ascii="Arial" w:hAnsi="Arial" w:cs="Arial"/>
        </w:rPr>
        <w:t xml:space="preserve"> The focus should always be on your safety and the safety of the person </w:t>
      </w:r>
      <w:r>
        <w:rPr>
          <w:rFonts w:ascii="Arial" w:hAnsi="Arial" w:cs="Arial"/>
        </w:rPr>
        <w:t>who is being harassed</w:t>
      </w:r>
      <w:r w:rsidR="00EE1588">
        <w:rPr>
          <w:rFonts w:ascii="Arial" w:hAnsi="Arial" w:cs="Arial"/>
        </w:rPr>
        <w:t>.</w:t>
      </w:r>
    </w:p>
    <w:p w14:paraId="6EEBE787" w14:textId="4FF225C9" w:rsidR="00AD6C42" w:rsidRDefault="00B863AF" w:rsidP="00AD6C42">
      <w:pPr>
        <w:rPr>
          <w:color w:val="C10A27"/>
          <w:sz w:val="32"/>
        </w:rPr>
      </w:pPr>
      <w:r>
        <w:rPr>
          <w:rFonts w:ascii="Arial" w:hAnsi="Arial" w:cs="Arial"/>
        </w:rPr>
        <w:t xml:space="preserve">Depending on your role in the </w:t>
      </w:r>
      <w:r w:rsidR="004C4A4A">
        <w:rPr>
          <w:rFonts w:ascii="Arial" w:hAnsi="Arial" w:cs="Arial"/>
        </w:rPr>
        <w:t>organisation</w:t>
      </w:r>
      <w:r>
        <w:rPr>
          <w:rFonts w:ascii="Arial" w:hAnsi="Arial" w:cs="Arial"/>
        </w:rPr>
        <w:t xml:space="preserve">, you may </w:t>
      </w:r>
      <w:r w:rsidR="004C4A4A">
        <w:rPr>
          <w:rFonts w:ascii="Arial" w:hAnsi="Arial" w:cs="Arial"/>
        </w:rPr>
        <w:t>have</w:t>
      </w:r>
      <w:r>
        <w:rPr>
          <w:rFonts w:ascii="Arial" w:hAnsi="Arial" w:cs="Arial"/>
        </w:rPr>
        <w:t xml:space="preserve"> a duty to report </w:t>
      </w:r>
      <w:r w:rsidR="004C4A4A">
        <w:rPr>
          <w:rFonts w:ascii="Arial" w:hAnsi="Arial" w:cs="Arial"/>
        </w:rPr>
        <w:t>sexual harassment</w:t>
      </w:r>
      <w:r>
        <w:rPr>
          <w:rFonts w:ascii="Arial" w:hAnsi="Arial" w:cs="Arial"/>
        </w:rPr>
        <w:t xml:space="preserve"> and check that processes are being followed. </w:t>
      </w:r>
    </w:p>
    <w:p w14:paraId="27D5A0A2" w14:textId="1092E871" w:rsidR="00A93DB2" w:rsidRPr="00A77B37" w:rsidRDefault="00A93DB2" w:rsidP="00A77B37">
      <w:pPr>
        <w:pStyle w:val="Heading1"/>
        <w:keepLines w:val="0"/>
        <w:tabs>
          <w:tab w:val="left" w:pos="425"/>
        </w:tabs>
        <w:spacing w:before="480" w:after="240" w:line="240" w:lineRule="auto"/>
        <w:rPr>
          <w:rFonts w:ascii="Arial" w:eastAsiaTheme="minorHAnsi" w:hAnsi="Arial" w:cstheme="minorBidi"/>
          <w:color w:val="404040" w:themeColor="text1" w:themeTint="BF"/>
          <w:sz w:val="40"/>
          <w:szCs w:val="24"/>
        </w:rPr>
      </w:pPr>
      <w:r w:rsidRPr="00A77B37">
        <w:rPr>
          <w:rFonts w:ascii="Arial" w:eastAsiaTheme="minorHAnsi" w:hAnsi="Arial" w:cstheme="minorBidi"/>
          <w:color w:val="404040" w:themeColor="text1" w:themeTint="BF"/>
          <w:sz w:val="40"/>
          <w:szCs w:val="24"/>
        </w:rPr>
        <w:t xml:space="preserve">What should I do if I am accused of sexual harassment at work? </w:t>
      </w:r>
    </w:p>
    <w:p w14:paraId="56478E9B" w14:textId="5B6C9610" w:rsidR="00A93DB2" w:rsidRDefault="00ED736C" w:rsidP="00A93DB2">
      <w:pPr>
        <w:rPr>
          <w:rFonts w:ascii="Arial" w:hAnsi="Arial" w:cs="Arial"/>
        </w:rPr>
      </w:pPr>
      <w:r w:rsidRPr="00ED736C">
        <w:rPr>
          <w:rFonts w:ascii="Arial" w:hAnsi="Arial" w:cs="Arial"/>
        </w:rPr>
        <w:t>Being accused of sexual harassment can be upsetting and come as a surprise, but it is important to be open to feedback from others, and if necessary, be prepared to change your behaviour.</w:t>
      </w:r>
    </w:p>
    <w:p w14:paraId="3D52D976" w14:textId="17A06BCF" w:rsidR="00A93DB2" w:rsidRDefault="00ED736C" w:rsidP="00A93DB2">
      <w:pPr>
        <w:rPr>
          <w:rFonts w:ascii="Arial" w:hAnsi="Arial" w:cs="Arial"/>
        </w:rPr>
      </w:pPr>
      <w:r>
        <w:rPr>
          <w:rFonts w:ascii="Arial" w:hAnsi="Arial" w:cs="Arial"/>
        </w:rPr>
        <w:t xml:space="preserve">An accusation of sexual harassment should be taken seriously. </w:t>
      </w:r>
      <w:r w:rsidR="00B21534" w:rsidRPr="00B21534">
        <w:rPr>
          <w:rFonts w:ascii="Arial" w:hAnsi="Arial" w:cs="Arial"/>
        </w:rPr>
        <w:t xml:space="preserve">Your employer should have workplace policies or procedures in place about how </w:t>
      </w:r>
      <w:r w:rsidR="00A34ECB">
        <w:rPr>
          <w:rFonts w:ascii="Arial" w:hAnsi="Arial" w:cs="Arial"/>
        </w:rPr>
        <w:t>reports of sexual harassment</w:t>
      </w:r>
      <w:r w:rsidR="00A34ECB" w:rsidRPr="00B21534">
        <w:rPr>
          <w:rFonts w:ascii="Arial" w:hAnsi="Arial" w:cs="Arial"/>
        </w:rPr>
        <w:t xml:space="preserve"> </w:t>
      </w:r>
      <w:r w:rsidR="00B21534" w:rsidRPr="00B21534">
        <w:rPr>
          <w:rFonts w:ascii="Arial" w:hAnsi="Arial" w:cs="Arial"/>
        </w:rPr>
        <w:t>will be dealt with</w:t>
      </w:r>
      <w:r w:rsidR="00342FE9">
        <w:rPr>
          <w:rFonts w:ascii="Arial" w:hAnsi="Arial" w:cs="Arial"/>
        </w:rPr>
        <w:t xml:space="preserve">. </w:t>
      </w:r>
    </w:p>
    <w:p w14:paraId="1E80E57B" w14:textId="32929F9D" w:rsidR="00A93DB2" w:rsidRPr="00EC3CDE" w:rsidRDefault="00A93DB2" w:rsidP="00A93DB2">
      <w:pPr>
        <w:rPr>
          <w:rFonts w:ascii="Arial" w:hAnsi="Arial" w:cs="Arial"/>
        </w:rPr>
      </w:pPr>
      <w:r>
        <w:rPr>
          <w:rFonts w:ascii="Arial" w:hAnsi="Arial" w:cs="Arial"/>
        </w:rPr>
        <w:t>You may wish to seek advice and support from a</w:t>
      </w:r>
      <w:r w:rsidRPr="00EC3CDE">
        <w:rPr>
          <w:rFonts w:ascii="Arial" w:hAnsi="Arial" w:cs="Arial"/>
        </w:rPr>
        <w:t xml:space="preserve"> trusted person, HSR or employee assistance program if your workplace has </w:t>
      </w:r>
      <w:r w:rsidR="00EC3CDE" w:rsidRPr="00EC3CDE">
        <w:rPr>
          <w:rFonts w:ascii="Arial" w:hAnsi="Arial" w:cs="Arial"/>
        </w:rPr>
        <w:t xml:space="preserve">one. </w:t>
      </w:r>
      <w:r w:rsidRPr="00EC3CDE">
        <w:rPr>
          <w:rFonts w:ascii="Arial" w:hAnsi="Arial" w:cs="Arial"/>
        </w:rPr>
        <w:t xml:space="preserve">You could also seek support from other organisations such as a helpline, counselling service, legal service or </w:t>
      </w:r>
      <w:r w:rsidR="00B21534">
        <w:rPr>
          <w:rFonts w:ascii="Arial" w:hAnsi="Arial" w:cs="Arial"/>
        </w:rPr>
        <w:t>union</w:t>
      </w:r>
      <w:r w:rsidRPr="00EC3CDE">
        <w:rPr>
          <w:rFonts w:ascii="Arial" w:hAnsi="Arial" w:cs="Arial"/>
        </w:rPr>
        <w:t xml:space="preserve">. </w:t>
      </w:r>
    </w:p>
    <w:p w14:paraId="00AB70EF" w14:textId="12AECE81" w:rsidR="00A93DB2" w:rsidRPr="00A93DB2" w:rsidRDefault="00A93DB2" w:rsidP="00A93DB2">
      <w:pPr>
        <w:rPr>
          <w:rFonts w:ascii="Arial" w:hAnsi="Arial" w:cs="Arial"/>
        </w:rPr>
        <w:sectPr w:rsidR="00A93DB2" w:rsidRPr="00A93DB2" w:rsidSect="00930E38">
          <w:type w:val="continuous"/>
          <w:pgSz w:w="11906" w:h="16838" w:code="9"/>
          <w:pgMar w:top="1440" w:right="1077" w:bottom="1440" w:left="1077" w:header="992" w:footer="709" w:gutter="0"/>
          <w:cols w:space="708"/>
          <w:titlePg/>
          <w:docGrid w:linePitch="360"/>
        </w:sectPr>
      </w:pPr>
    </w:p>
    <w:p w14:paraId="41DEAF31" w14:textId="63440D6B" w:rsidR="00D870A9" w:rsidRPr="00A77B37" w:rsidRDefault="00D870A9" w:rsidP="00DF5A58">
      <w:pPr>
        <w:rPr>
          <w:rFonts w:ascii="Arial" w:hAnsi="Arial"/>
          <w:color w:val="404040" w:themeColor="text1" w:themeTint="BF"/>
          <w:sz w:val="40"/>
          <w:szCs w:val="24"/>
        </w:rPr>
      </w:pPr>
      <w:r w:rsidRPr="00A77B37">
        <w:rPr>
          <w:rFonts w:ascii="Arial" w:hAnsi="Arial"/>
          <w:color w:val="404040" w:themeColor="text1" w:themeTint="BF"/>
          <w:sz w:val="40"/>
          <w:szCs w:val="24"/>
        </w:rPr>
        <w:t>Who</w:t>
      </w:r>
      <w:r w:rsidR="0072268A" w:rsidRPr="00A77B37">
        <w:rPr>
          <w:rFonts w:ascii="Arial" w:hAnsi="Arial"/>
          <w:color w:val="404040" w:themeColor="text1" w:themeTint="BF"/>
          <w:sz w:val="40"/>
          <w:szCs w:val="24"/>
        </w:rPr>
        <w:t xml:space="preserve"> else</w:t>
      </w:r>
      <w:r w:rsidRPr="00A77B37">
        <w:rPr>
          <w:rFonts w:ascii="Arial" w:hAnsi="Arial"/>
          <w:color w:val="404040" w:themeColor="text1" w:themeTint="BF"/>
          <w:sz w:val="40"/>
          <w:szCs w:val="24"/>
        </w:rPr>
        <w:t xml:space="preserve"> can help?</w:t>
      </w:r>
    </w:p>
    <w:p w14:paraId="6B721B3E" w14:textId="133D527F" w:rsidR="00D40EDD" w:rsidRPr="00D40EDD" w:rsidRDefault="00D40EDD" w:rsidP="00D40EDD">
      <w:pPr>
        <w:rPr>
          <w:rFonts w:ascii="Arial" w:hAnsi="Arial" w:cs="Arial"/>
        </w:rPr>
      </w:pPr>
      <w:r>
        <w:rPr>
          <w:rFonts w:ascii="Arial" w:hAnsi="Arial" w:cs="Arial"/>
        </w:rPr>
        <w:t>If y</w:t>
      </w:r>
      <w:r w:rsidRPr="00D40EDD">
        <w:rPr>
          <w:rFonts w:ascii="Arial" w:hAnsi="Arial" w:cs="Arial"/>
        </w:rPr>
        <w:t xml:space="preserve">ou have not been able to resolve the situation within your workplace, there are a number of agencies that </w:t>
      </w:r>
      <w:r w:rsidR="00374BEF">
        <w:rPr>
          <w:rFonts w:ascii="Arial" w:hAnsi="Arial" w:cs="Arial"/>
        </w:rPr>
        <w:t>can give</w:t>
      </w:r>
      <w:r w:rsidRPr="00D40EDD">
        <w:rPr>
          <w:rFonts w:ascii="Arial" w:hAnsi="Arial" w:cs="Arial"/>
        </w:rPr>
        <w:t xml:space="preserve"> you further advice and assistance</w:t>
      </w:r>
      <w:r w:rsidR="00DF5A58">
        <w:rPr>
          <w:rFonts w:ascii="Arial" w:hAnsi="Arial" w:cs="Arial"/>
        </w:rPr>
        <w:t>:</w:t>
      </w:r>
    </w:p>
    <w:p w14:paraId="50E8CB6D" w14:textId="3E021CD5" w:rsidR="00CB5067" w:rsidRPr="00DF5A58" w:rsidRDefault="00CB5067" w:rsidP="002D47AB">
      <w:pPr>
        <w:pStyle w:val="ListParagraph"/>
        <w:numPr>
          <w:ilvl w:val="0"/>
          <w:numId w:val="25"/>
        </w:numPr>
        <w:spacing w:before="120"/>
        <w:ind w:left="714" w:hanging="357"/>
        <w:rPr>
          <w:rFonts w:cs="Arial"/>
        </w:rPr>
      </w:pPr>
      <w:r w:rsidRPr="00DF5A58">
        <w:rPr>
          <w:rFonts w:cs="Arial"/>
        </w:rPr>
        <w:t xml:space="preserve">If you feel you have been sexually harassed in the workplace, you can make a complaint to the </w:t>
      </w:r>
      <w:hyperlink r:id="rId15" w:tgtFrame="_blank" w:history="1">
        <w:r w:rsidRPr="00DF5A58">
          <w:rPr>
            <w:rStyle w:val="Hyperlink"/>
            <w:rFonts w:cs="Arial"/>
          </w:rPr>
          <w:t>Australian Human Rights Commission</w:t>
        </w:r>
      </w:hyperlink>
      <w:r w:rsidRPr="00DF5A58">
        <w:rPr>
          <w:rFonts w:cs="Arial"/>
        </w:rPr>
        <w:t xml:space="preserve"> or your relevant state or territory anti</w:t>
      </w:r>
      <w:r w:rsidR="00DF5A58">
        <w:rPr>
          <w:rFonts w:cs="Arial"/>
        </w:rPr>
        <w:noBreakHyphen/>
      </w:r>
      <w:r w:rsidRPr="00DF5A58">
        <w:rPr>
          <w:rFonts w:cs="Arial"/>
        </w:rPr>
        <w:t>discrimination body. A solicitor advocate or union can also make a complaint to the Commission on your behalf.</w:t>
      </w:r>
    </w:p>
    <w:p w14:paraId="2C429385" w14:textId="1799A0BC" w:rsidR="00374BEF" w:rsidRPr="00DF5A58" w:rsidRDefault="00744D93" w:rsidP="002D47AB">
      <w:pPr>
        <w:pStyle w:val="ListParagraph"/>
        <w:numPr>
          <w:ilvl w:val="0"/>
          <w:numId w:val="25"/>
        </w:numPr>
        <w:spacing w:before="120"/>
        <w:ind w:left="714" w:hanging="357"/>
        <w:rPr>
          <w:rFonts w:cs="Arial"/>
        </w:rPr>
      </w:pPr>
      <w:hyperlink r:id="rId16" w:tooltip="WHS authorities' contact information" w:history="1">
        <w:r w:rsidR="00374BEF" w:rsidRPr="00DF5A58">
          <w:rPr>
            <w:rFonts w:cs="Arial"/>
          </w:rPr>
          <w:t xml:space="preserve">Your </w:t>
        </w:r>
      </w:hyperlink>
      <w:hyperlink r:id="rId17" w:tooltip="WHS authorities' contact information" w:history="1">
        <w:r w:rsidR="00374BEF" w:rsidRPr="00DF5A58">
          <w:rPr>
            <w:rStyle w:val="Hyperlink"/>
            <w:rFonts w:cs="Arial"/>
          </w:rPr>
          <w:t>WHS regulator</w:t>
        </w:r>
      </w:hyperlink>
      <w:r w:rsidR="00374BEF" w:rsidRPr="00644F1A">
        <w:rPr>
          <w:rStyle w:val="Hyperlink"/>
          <w:rFonts w:cs="Arial"/>
          <w:u w:val="none"/>
        </w:rPr>
        <w:t xml:space="preserve"> </w:t>
      </w:r>
      <w:r w:rsidR="00374BEF" w:rsidRPr="00DF5A58">
        <w:rPr>
          <w:rFonts w:cs="Arial"/>
        </w:rPr>
        <w:t>may be able to investigate if a business is meeting their WHS obligations by providing a safe working environment that is without risk to health and safety</w:t>
      </w:r>
      <w:bookmarkStart w:id="2" w:name="_Hlk61240870"/>
      <w:r w:rsidR="001A7063" w:rsidRPr="001A7063">
        <w:rPr>
          <w:rFonts w:cs="Arial"/>
        </w:rPr>
        <w:t>.</w:t>
      </w:r>
      <w:bookmarkEnd w:id="2"/>
      <w:r w:rsidR="001A7063" w:rsidRPr="001A7063">
        <w:rPr>
          <w:rFonts w:cs="Arial"/>
        </w:rPr>
        <w:t xml:space="preserve"> You can also contact your WHS regulator if you feel you have been discriminated against for raising a health and safety issue</w:t>
      </w:r>
      <w:r w:rsidR="001A7063">
        <w:rPr>
          <w:rFonts w:cs="Arial"/>
        </w:rPr>
        <w:t>.</w:t>
      </w:r>
    </w:p>
    <w:p w14:paraId="5694B517" w14:textId="00BF7857" w:rsidR="00087607" w:rsidRPr="00465D5B" w:rsidRDefault="00087607" w:rsidP="00087607">
      <w:pPr>
        <w:pStyle w:val="ListParagraph"/>
        <w:numPr>
          <w:ilvl w:val="0"/>
          <w:numId w:val="25"/>
        </w:numPr>
        <w:spacing w:before="120"/>
        <w:rPr>
          <w:rFonts w:cs="Arial"/>
        </w:rPr>
      </w:pPr>
      <w:r w:rsidRPr="00DF5A58">
        <w:rPr>
          <w:rFonts w:cs="Arial"/>
        </w:rPr>
        <w:lastRenderedPageBreak/>
        <w:t xml:space="preserve">If you feel you have been </w:t>
      </w:r>
      <w:r>
        <w:rPr>
          <w:rFonts w:cs="Arial"/>
        </w:rPr>
        <w:t>treated adversely by your employer</w:t>
      </w:r>
      <w:r w:rsidRPr="00C01488">
        <w:rPr>
          <w:rFonts w:cs="Arial"/>
        </w:rPr>
        <w:t xml:space="preserve"> because you reported </w:t>
      </w:r>
      <w:r w:rsidR="00157CC3">
        <w:rPr>
          <w:rFonts w:cs="Arial"/>
        </w:rPr>
        <w:t>sexual harassment</w:t>
      </w:r>
      <w:r>
        <w:rPr>
          <w:rFonts w:cs="Arial"/>
        </w:rPr>
        <w:t>, you can</w:t>
      </w:r>
      <w:r w:rsidRPr="00465D5B">
        <w:rPr>
          <w:rFonts w:cs="Arial"/>
        </w:rPr>
        <w:t xml:space="preserve"> contact the </w:t>
      </w:r>
      <w:hyperlink r:id="rId18" w:tgtFrame="_blank" w:history="1">
        <w:r w:rsidRPr="00465D5B">
          <w:rPr>
            <w:rStyle w:val="Hyperlink"/>
            <w:rFonts w:cs="Arial"/>
          </w:rPr>
          <w:t>Fair Work Ombudsman</w:t>
        </w:r>
      </w:hyperlink>
      <w:r w:rsidRPr="00465D5B">
        <w:rPr>
          <w:rFonts w:cs="Arial"/>
        </w:rPr>
        <w:t xml:space="preserve"> on 13 13 94. </w:t>
      </w:r>
    </w:p>
    <w:p w14:paraId="475BE729" w14:textId="5979EA1A" w:rsidR="007360F5" w:rsidRPr="00A77B37" w:rsidRDefault="007360F5" w:rsidP="00A77B37">
      <w:pPr>
        <w:pStyle w:val="Heading1"/>
        <w:keepLines w:val="0"/>
        <w:tabs>
          <w:tab w:val="left" w:pos="425"/>
        </w:tabs>
        <w:spacing w:before="480" w:after="240" w:line="240" w:lineRule="auto"/>
        <w:rPr>
          <w:rFonts w:ascii="Arial" w:eastAsiaTheme="minorHAnsi" w:hAnsi="Arial" w:cstheme="minorBidi"/>
          <w:color w:val="404040" w:themeColor="text1" w:themeTint="BF"/>
          <w:sz w:val="40"/>
          <w:szCs w:val="24"/>
        </w:rPr>
      </w:pPr>
      <w:r w:rsidRPr="00A77B37">
        <w:rPr>
          <w:rFonts w:ascii="Arial" w:eastAsiaTheme="minorHAnsi" w:hAnsi="Arial" w:cstheme="minorBidi"/>
          <w:color w:val="404040" w:themeColor="text1" w:themeTint="BF"/>
          <w:sz w:val="40"/>
          <w:szCs w:val="24"/>
        </w:rPr>
        <w:t>Further information</w:t>
      </w:r>
    </w:p>
    <w:p w14:paraId="5CEBF7E8" w14:textId="36EA122E" w:rsidR="00ED736C" w:rsidRDefault="00ED736C" w:rsidP="007360F5">
      <w:pPr>
        <w:rPr>
          <w:rFonts w:ascii="Arial" w:hAnsi="Arial" w:cs="Arial"/>
        </w:rPr>
      </w:pPr>
      <w:r>
        <w:rPr>
          <w:rFonts w:ascii="Arial" w:hAnsi="Arial" w:cs="Arial"/>
        </w:rPr>
        <w:t xml:space="preserve">You may also find useful information on strategies for dealing with challenging </w:t>
      </w:r>
      <w:r w:rsidR="00702433">
        <w:rPr>
          <w:rFonts w:ascii="Arial" w:hAnsi="Arial" w:cs="Arial"/>
        </w:rPr>
        <w:t xml:space="preserve">workplace </w:t>
      </w:r>
      <w:r>
        <w:rPr>
          <w:rFonts w:ascii="Arial" w:hAnsi="Arial" w:cs="Arial"/>
        </w:rPr>
        <w:t xml:space="preserve">behaviours in </w:t>
      </w:r>
      <w:hyperlink r:id="rId19" w:history="1">
        <w:r w:rsidRPr="00DF5A58">
          <w:rPr>
            <w:rStyle w:val="Hyperlink"/>
            <w:rFonts w:ascii="Arial" w:hAnsi="Arial" w:cs="Arial"/>
            <w:i/>
            <w:iCs/>
          </w:rPr>
          <w:t>Dealing with Workplace Bullying – A Worker’s Guide</w:t>
        </w:r>
      </w:hyperlink>
      <w:r w:rsidR="00702433">
        <w:rPr>
          <w:rStyle w:val="Hyperlink"/>
          <w:rFonts w:ascii="Arial" w:hAnsi="Arial" w:cs="Arial"/>
        </w:rPr>
        <w:t>.</w:t>
      </w:r>
    </w:p>
    <w:p w14:paraId="2BBFE131" w14:textId="6A4B8A09" w:rsidR="007360F5" w:rsidRDefault="00CB5067" w:rsidP="007360F5">
      <w:pPr>
        <w:rPr>
          <w:rFonts w:ascii="Arial" w:hAnsi="Arial" w:cs="Arial"/>
        </w:rPr>
      </w:pPr>
      <w:r>
        <w:rPr>
          <w:rFonts w:ascii="Arial" w:hAnsi="Arial" w:cs="Arial"/>
        </w:rPr>
        <w:t>I</w:t>
      </w:r>
      <w:r w:rsidR="007360F5" w:rsidRPr="00930E38">
        <w:rPr>
          <w:rFonts w:ascii="Arial" w:hAnsi="Arial" w:cs="Arial"/>
        </w:rPr>
        <w:t>nformation</w:t>
      </w:r>
      <w:r>
        <w:rPr>
          <w:rFonts w:ascii="Arial" w:hAnsi="Arial" w:cs="Arial"/>
        </w:rPr>
        <w:t xml:space="preserve"> about how a business can manage the health and safety risks of sexual harassment is in</w:t>
      </w:r>
      <w:r w:rsidR="007360F5" w:rsidRPr="00930E38">
        <w:rPr>
          <w:rFonts w:ascii="Arial" w:hAnsi="Arial" w:cs="Arial"/>
        </w:rPr>
        <w:t xml:space="preserve"> the </w:t>
      </w:r>
      <w:r w:rsidR="007360F5" w:rsidRPr="00644F1A">
        <w:rPr>
          <w:rFonts w:ascii="Arial" w:hAnsi="Arial" w:cs="Arial"/>
        </w:rPr>
        <w:t>Guide</w:t>
      </w:r>
      <w:r w:rsidRPr="00644F1A">
        <w:rPr>
          <w:rFonts w:ascii="Arial" w:hAnsi="Arial" w:cs="Arial"/>
        </w:rPr>
        <w:t>:</w:t>
      </w:r>
      <w:r w:rsidR="007360F5" w:rsidRPr="00644F1A">
        <w:rPr>
          <w:rFonts w:ascii="Arial" w:hAnsi="Arial" w:cs="Arial"/>
          <w:i/>
        </w:rPr>
        <w:t xml:space="preserve"> </w:t>
      </w:r>
      <w:hyperlink r:id="rId20" w:history="1">
        <w:r w:rsidR="00F8407F" w:rsidRPr="007A4C8B">
          <w:rPr>
            <w:rStyle w:val="Hyperlink"/>
            <w:rFonts w:ascii="Arial" w:hAnsi="Arial" w:cs="Arial"/>
            <w:i/>
          </w:rPr>
          <w:t>Preventing w</w:t>
        </w:r>
        <w:r w:rsidR="007360F5" w:rsidRPr="007A4C8B">
          <w:rPr>
            <w:rStyle w:val="Hyperlink"/>
            <w:rFonts w:ascii="Arial" w:hAnsi="Arial" w:cs="Arial"/>
            <w:i/>
          </w:rPr>
          <w:t xml:space="preserve">orkplace </w:t>
        </w:r>
        <w:r w:rsidRPr="007A4C8B">
          <w:rPr>
            <w:rStyle w:val="Hyperlink"/>
            <w:rFonts w:ascii="Arial" w:hAnsi="Arial" w:cs="Arial"/>
            <w:i/>
          </w:rPr>
          <w:t>s</w:t>
        </w:r>
        <w:r w:rsidR="007360F5" w:rsidRPr="007A4C8B">
          <w:rPr>
            <w:rStyle w:val="Hyperlink"/>
            <w:rFonts w:ascii="Arial" w:hAnsi="Arial" w:cs="Arial"/>
            <w:i/>
          </w:rPr>
          <w:t xml:space="preserve">exual </w:t>
        </w:r>
        <w:r w:rsidRPr="007A4C8B">
          <w:rPr>
            <w:rStyle w:val="Hyperlink"/>
            <w:rFonts w:ascii="Arial" w:hAnsi="Arial" w:cs="Arial"/>
            <w:i/>
          </w:rPr>
          <w:t>h</w:t>
        </w:r>
        <w:r w:rsidR="007360F5" w:rsidRPr="007A4C8B">
          <w:rPr>
            <w:rStyle w:val="Hyperlink"/>
            <w:rFonts w:ascii="Arial" w:hAnsi="Arial" w:cs="Arial"/>
            <w:i/>
          </w:rPr>
          <w:t>arassment</w:t>
        </w:r>
      </w:hyperlink>
      <w:r w:rsidR="007360F5" w:rsidRPr="00644F1A">
        <w:rPr>
          <w:rFonts w:ascii="Arial" w:hAnsi="Arial" w:cs="Arial"/>
        </w:rPr>
        <w:t>.</w:t>
      </w:r>
    </w:p>
    <w:p w14:paraId="06C8DCD7" w14:textId="598D528F" w:rsidR="00687DA9" w:rsidRPr="00687DA9" w:rsidRDefault="002B6779" w:rsidP="007360F5">
      <w:pPr>
        <w:rPr>
          <w:rStyle w:val="Hyperlink"/>
        </w:rPr>
      </w:pPr>
      <w:r>
        <w:rPr>
          <w:rFonts w:ascii="Arial" w:hAnsi="Arial" w:cs="Arial"/>
        </w:rPr>
        <w:t xml:space="preserve">The </w:t>
      </w:r>
      <w:r w:rsidR="00E77A8E">
        <w:rPr>
          <w:rFonts w:ascii="Arial" w:hAnsi="Arial" w:cs="Arial"/>
        </w:rPr>
        <w:t>Australian Human Rights Commission</w:t>
      </w:r>
      <w:r>
        <w:rPr>
          <w:rFonts w:ascii="Arial" w:hAnsi="Arial" w:cs="Arial"/>
        </w:rPr>
        <w:t xml:space="preserve"> provides guidance for workers on anti-discrimination matters</w:t>
      </w:r>
      <w:r w:rsidR="00E77A8E">
        <w:rPr>
          <w:rFonts w:ascii="Arial" w:hAnsi="Arial" w:cs="Arial"/>
        </w:rPr>
        <w:t>:</w:t>
      </w:r>
      <w:r>
        <w:rPr>
          <w:rFonts w:ascii="Arial" w:hAnsi="Arial" w:cs="Arial"/>
        </w:rPr>
        <w:t xml:space="preserve"> </w:t>
      </w:r>
      <w:hyperlink r:id="rId21" w:history="1">
        <w:r w:rsidR="00E77A8E" w:rsidRPr="00DF5A58">
          <w:rPr>
            <w:rStyle w:val="Hyperlink"/>
            <w:rFonts w:ascii="Arial" w:hAnsi="Arial" w:cs="Arial"/>
            <w:i/>
            <w:iCs/>
          </w:rPr>
          <w:t>Recognising and responding to sexual harassment in the workplace: Information for employees</w:t>
        </w:r>
      </w:hyperlink>
      <w:r>
        <w:rPr>
          <w:rFonts w:ascii="Arial" w:hAnsi="Arial" w:cs="Arial"/>
        </w:rPr>
        <w:t xml:space="preserve"> and </w:t>
      </w:r>
      <w:hyperlink r:id="rId22" w:history="1">
        <w:r w:rsidR="00687DA9" w:rsidRPr="00DF5A58">
          <w:rPr>
            <w:rStyle w:val="Hyperlink"/>
            <w:rFonts w:ascii="Arial" w:hAnsi="Arial" w:cs="Arial"/>
            <w:i/>
            <w:iCs/>
          </w:rPr>
          <w:t>Getting to know the Sex Discrimination Act: A guide for young women</w:t>
        </w:r>
      </w:hyperlink>
      <w:r>
        <w:rPr>
          <w:rStyle w:val="Hyperlink"/>
          <w:rFonts w:ascii="Arial" w:hAnsi="Arial" w:cs="Arial"/>
        </w:rPr>
        <w:t>.</w:t>
      </w:r>
    </w:p>
    <w:p w14:paraId="7B2EF1B5" w14:textId="564D9C2E" w:rsidR="007360F5" w:rsidRPr="00A77B37" w:rsidRDefault="007360F5" w:rsidP="00A77B37">
      <w:pPr>
        <w:pStyle w:val="Heading1"/>
        <w:keepLines w:val="0"/>
        <w:tabs>
          <w:tab w:val="left" w:pos="425"/>
        </w:tabs>
        <w:spacing w:before="480" w:after="240" w:line="240" w:lineRule="auto"/>
        <w:rPr>
          <w:rFonts w:ascii="Arial" w:eastAsiaTheme="minorHAnsi" w:hAnsi="Arial" w:cstheme="minorBidi"/>
          <w:color w:val="404040" w:themeColor="text1" w:themeTint="BF"/>
          <w:sz w:val="40"/>
          <w:szCs w:val="24"/>
        </w:rPr>
      </w:pPr>
      <w:r w:rsidRPr="00A77B37">
        <w:rPr>
          <w:rFonts w:ascii="Arial" w:eastAsiaTheme="minorHAnsi" w:hAnsi="Arial" w:cstheme="minorBidi"/>
          <w:color w:val="404040" w:themeColor="text1" w:themeTint="BF"/>
          <w:sz w:val="40"/>
          <w:szCs w:val="24"/>
        </w:rPr>
        <w:t>Support services</w:t>
      </w:r>
    </w:p>
    <w:p w14:paraId="52FBB5F2" w14:textId="77777777" w:rsidR="007360F5" w:rsidRPr="00930E38" w:rsidRDefault="007360F5" w:rsidP="007360F5">
      <w:pPr>
        <w:pStyle w:val="Heading3"/>
        <w:spacing w:before="0"/>
        <w:rPr>
          <w:rFonts w:ascii="Arial" w:hAnsi="Arial" w:cs="Arial"/>
          <w:sz w:val="22"/>
        </w:rPr>
        <w:sectPr w:rsidR="007360F5" w:rsidRPr="00930E38" w:rsidSect="0035122D">
          <w:type w:val="continuous"/>
          <w:pgSz w:w="11906" w:h="16838" w:code="9"/>
          <w:pgMar w:top="1440" w:right="1077" w:bottom="1135" w:left="1077" w:header="992" w:footer="709" w:gutter="0"/>
          <w:cols w:space="708"/>
          <w:titlePg/>
          <w:docGrid w:linePitch="360"/>
        </w:sectPr>
      </w:pPr>
    </w:p>
    <w:p w14:paraId="1D7FF53C" w14:textId="77777777" w:rsidR="007360F5" w:rsidRPr="00A77B37" w:rsidRDefault="007360F5" w:rsidP="00A77B37">
      <w:pPr>
        <w:pStyle w:val="Heading2"/>
        <w:spacing w:before="240" w:after="120"/>
        <w:rPr>
          <w:color w:val="C10A27"/>
          <w:sz w:val="32"/>
        </w:rPr>
      </w:pPr>
      <w:r w:rsidRPr="00A77B37">
        <w:rPr>
          <w:color w:val="C10A27"/>
          <w:sz w:val="32"/>
        </w:rPr>
        <w:t>Australian Human Rights Commission</w:t>
      </w:r>
    </w:p>
    <w:p w14:paraId="50EFBCFD" w14:textId="120998F3" w:rsidR="007360F5" w:rsidRPr="00930E38" w:rsidRDefault="00744D93" w:rsidP="007360F5">
      <w:pPr>
        <w:keepNext/>
        <w:spacing w:after="0"/>
        <w:rPr>
          <w:rStyle w:val="Hyperlink"/>
          <w:rFonts w:ascii="Arial" w:hAnsi="Arial" w:cs="Arial"/>
        </w:rPr>
      </w:pPr>
      <w:hyperlink r:id="rId23" w:tooltip="Australian Human Rights Commission" w:history="1">
        <w:r w:rsidR="007360F5" w:rsidRPr="00930E38">
          <w:rPr>
            <w:rStyle w:val="Hyperlink"/>
            <w:rFonts w:ascii="Arial" w:hAnsi="Arial" w:cs="Arial"/>
          </w:rPr>
          <w:t>www.humanrights.gov.au</w:t>
        </w:r>
      </w:hyperlink>
    </w:p>
    <w:p w14:paraId="1832069C" w14:textId="77777777" w:rsidR="007360F5" w:rsidRPr="00930E38" w:rsidRDefault="007360F5" w:rsidP="007360F5">
      <w:pPr>
        <w:spacing w:after="0"/>
        <w:rPr>
          <w:rFonts w:ascii="Arial" w:hAnsi="Arial" w:cs="Arial"/>
        </w:rPr>
      </w:pPr>
      <w:r w:rsidRPr="00930E38">
        <w:rPr>
          <w:rFonts w:ascii="Arial" w:hAnsi="Arial" w:cs="Arial"/>
        </w:rPr>
        <w:t>1300 656 419 or (02) 9284 9888</w:t>
      </w:r>
    </w:p>
    <w:p w14:paraId="40BFC18E" w14:textId="77777777" w:rsidR="0072268A" w:rsidRDefault="0072268A" w:rsidP="007360F5">
      <w:pPr>
        <w:pStyle w:val="Heading3"/>
        <w:spacing w:before="0"/>
        <w:rPr>
          <w:rFonts w:ascii="Arial" w:hAnsi="Arial" w:cs="Arial"/>
          <w:sz w:val="22"/>
        </w:rPr>
      </w:pPr>
    </w:p>
    <w:p w14:paraId="324B0FE9" w14:textId="44FD33F9" w:rsidR="00DA37BB" w:rsidRPr="00A77B37" w:rsidRDefault="00DA37BB" w:rsidP="00A77B37">
      <w:pPr>
        <w:pStyle w:val="Heading2"/>
        <w:spacing w:before="240" w:after="120"/>
        <w:rPr>
          <w:color w:val="C10A27"/>
          <w:sz w:val="32"/>
        </w:rPr>
      </w:pPr>
      <w:r w:rsidRPr="00A77B37">
        <w:rPr>
          <w:color w:val="C10A27"/>
          <w:sz w:val="32"/>
        </w:rPr>
        <w:t xml:space="preserve">1800 Respect </w:t>
      </w:r>
    </w:p>
    <w:p w14:paraId="2B065C8C" w14:textId="29F7A05B" w:rsidR="00DA37BB" w:rsidRPr="00930E38" w:rsidRDefault="00744D93" w:rsidP="00CB5067">
      <w:pPr>
        <w:spacing w:after="240" w:line="240" w:lineRule="auto"/>
        <w:rPr>
          <w:rFonts w:ascii="Arial" w:hAnsi="Arial" w:cs="Arial"/>
        </w:rPr>
      </w:pPr>
      <w:hyperlink r:id="rId24" w:history="1">
        <w:r w:rsidR="00922172" w:rsidRPr="00FA7A9C">
          <w:rPr>
            <w:rStyle w:val="Hyperlink"/>
            <w:rFonts w:ascii="Arial" w:hAnsi="Arial" w:cs="Arial"/>
          </w:rPr>
          <w:t>www.1800respect.org.au</w:t>
        </w:r>
      </w:hyperlink>
    </w:p>
    <w:p w14:paraId="52345A33" w14:textId="36AE386A" w:rsidR="007360F5" w:rsidRPr="00A77B37" w:rsidRDefault="002A0BE1" w:rsidP="00A77B37">
      <w:pPr>
        <w:pStyle w:val="Heading2"/>
        <w:spacing w:before="240" w:after="120"/>
        <w:rPr>
          <w:color w:val="C10A27"/>
          <w:sz w:val="32"/>
        </w:rPr>
      </w:pPr>
      <w:bookmarkStart w:id="3" w:name="_Hlk53580556"/>
      <w:r w:rsidRPr="00A77B37">
        <w:rPr>
          <w:color w:val="C10A27"/>
          <w:sz w:val="32"/>
        </w:rPr>
        <w:t>Reach</w:t>
      </w:r>
      <w:r w:rsidR="00776DA6" w:rsidRPr="00A77B37">
        <w:rPr>
          <w:color w:val="C10A27"/>
          <w:sz w:val="32"/>
        </w:rPr>
        <w:t>Out</w:t>
      </w:r>
    </w:p>
    <w:p w14:paraId="5457519D" w14:textId="1BCF7E1B" w:rsidR="007360F5" w:rsidRPr="00930E38" w:rsidRDefault="00744D93" w:rsidP="007360F5">
      <w:pPr>
        <w:spacing w:after="0"/>
        <w:rPr>
          <w:rFonts w:ascii="Arial" w:hAnsi="Arial" w:cs="Arial"/>
        </w:rPr>
      </w:pPr>
      <w:hyperlink r:id="rId25" w:history="1">
        <w:r w:rsidR="00776DA6" w:rsidRPr="00776DA6">
          <w:rPr>
            <w:rStyle w:val="Hyperlink"/>
            <w:rFonts w:ascii="Arial" w:hAnsi="Arial" w:cs="Arial"/>
          </w:rPr>
          <w:t>https://au.reachout.com</w:t>
        </w:r>
      </w:hyperlink>
    </w:p>
    <w:p w14:paraId="34E2C76E" w14:textId="248CA18E" w:rsidR="007360F5" w:rsidRPr="00A77B37" w:rsidRDefault="007360F5" w:rsidP="00A77B37">
      <w:pPr>
        <w:pStyle w:val="Heading2"/>
        <w:spacing w:before="240" w:after="120"/>
        <w:rPr>
          <w:color w:val="C10A27"/>
          <w:sz w:val="32"/>
        </w:rPr>
      </w:pPr>
      <w:r w:rsidRPr="00A77B37">
        <w:rPr>
          <w:color w:val="C10A27"/>
          <w:sz w:val="32"/>
        </w:rPr>
        <w:t>Beyond Blue</w:t>
      </w:r>
    </w:p>
    <w:p w14:paraId="7B09A72A" w14:textId="77777777" w:rsidR="007360F5" w:rsidRPr="00930E38" w:rsidRDefault="00744D93" w:rsidP="007360F5">
      <w:pPr>
        <w:keepNext/>
        <w:spacing w:after="0"/>
        <w:rPr>
          <w:rFonts w:ascii="Arial" w:hAnsi="Arial" w:cs="Arial"/>
        </w:rPr>
      </w:pPr>
      <w:hyperlink r:id="rId26" w:history="1">
        <w:r w:rsidR="007360F5" w:rsidRPr="00930E38">
          <w:rPr>
            <w:rStyle w:val="Hyperlink"/>
            <w:rFonts w:ascii="Arial" w:hAnsi="Arial" w:cs="Arial"/>
          </w:rPr>
          <w:t>www.beyondblue.org.au</w:t>
        </w:r>
      </w:hyperlink>
      <w:r w:rsidR="007360F5" w:rsidRPr="00930E38">
        <w:rPr>
          <w:rFonts w:ascii="Arial" w:hAnsi="Arial" w:cs="Arial"/>
        </w:rPr>
        <w:t xml:space="preserve"> </w:t>
      </w:r>
    </w:p>
    <w:p w14:paraId="3C5EFF27" w14:textId="77777777" w:rsidR="007360F5" w:rsidRPr="00930E38" w:rsidRDefault="007360F5" w:rsidP="007360F5">
      <w:pPr>
        <w:spacing w:after="0"/>
        <w:rPr>
          <w:rFonts w:ascii="Arial" w:hAnsi="Arial" w:cs="Arial"/>
        </w:rPr>
      </w:pPr>
      <w:r w:rsidRPr="00930E38">
        <w:rPr>
          <w:rFonts w:ascii="Arial" w:hAnsi="Arial" w:cs="Arial"/>
        </w:rPr>
        <w:t>1300 224 636</w:t>
      </w:r>
    </w:p>
    <w:p w14:paraId="236F4F9D" w14:textId="77777777" w:rsidR="007360F5" w:rsidRPr="00C8172D" w:rsidRDefault="007360F5" w:rsidP="00A77B37">
      <w:pPr>
        <w:pStyle w:val="Heading2"/>
        <w:spacing w:before="240" w:after="120"/>
        <w:rPr>
          <w:rFonts w:cs="Arial"/>
          <w:b/>
          <w:bCs/>
          <w:sz w:val="22"/>
          <w:szCs w:val="22"/>
        </w:rPr>
      </w:pPr>
      <w:r w:rsidRPr="00930E38">
        <w:rPr>
          <w:rFonts w:cs="Arial"/>
          <w:sz w:val="22"/>
        </w:rPr>
        <w:br/>
      </w:r>
      <w:r w:rsidRPr="00A77B37">
        <w:rPr>
          <w:color w:val="C10A27"/>
          <w:sz w:val="32"/>
        </w:rPr>
        <w:t>Lifeline</w:t>
      </w:r>
    </w:p>
    <w:p w14:paraId="004E08B7" w14:textId="77777777" w:rsidR="007360F5" w:rsidRPr="00BB7191" w:rsidRDefault="00744D93" w:rsidP="007360F5">
      <w:pPr>
        <w:keepNext/>
        <w:spacing w:after="0"/>
        <w:rPr>
          <w:rFonts w:ascii="Arial" w:hAnsi="Arial" w:cs="Arial"/>
        </w:rPr>
      </w:pPr>
      <w:hyperlink r:id="rId27" w:tooltip="Lifeline" w:history="1">
        <w:r w:rsidR="007360F5" w:rsidRPr="00BB7191">
          <w:rPr>
            <w:rStyle w:val="Hyperlink"/>
            <w:rFonts w:ascii="Arial" w:hAnsi="Arial" w:cs="Arial"/>
          </w:rPr>
          <w:t>www.lifeline.org.au</w:t>
        </w:r>
      </w:hyperlink>
      <w:r w:rsidR="007360F5" w:rsidRPr="00BB7191">
        <w:rPr>
          <w:rFonts w:ascii="Arial" w:hAnsi="Arial" w:cs="Arial"/>
        </w:rPr>
        <w:t xml:space="preserve"> </w:t>
      </w:r>
    </w:p>
    <w:p w14:paraId="45FB988D" w14:textId="77777777" w:rsidR="0035122D" w:rsidRPr="00B23218" w:rsidRDefault="007360F5" w:rsidP="007360F5">
      <w:pPr>
        <w:spacing w:after="0"/>
        <w:rPr>
          <w:rFonts w:ascii="Arial" w:hAnsi="Arial" w:cs="Arial"/>
        </w:rPr>
      </w:pPr>
      <w:r w:rsidRPr="00B23218">
        <w:rPr>
          <w:rFonts w:ascii="Arial" w:hAnsi="Arial" w:cs="Arial"/>
        </w:rPr>
        <w:t>13 11 14</w:t>
      </w:r>
    </w:p>
    <w:p w14:paraId="18E3955E" w14:textId="08354DB0" w:rsidR="00BB7191" w:rsidRPr="00B23218" w:rsidRDefault="00BB7191" w:rsidP="007360F5">
      <w:pPr>
        <w:spacing w:after="0"/>
        <w:rPr>
          <w:rFonts w:ascii="Arial" w:hAnsi="Arial" w:cs="Arial"/>
        </w:rPr>
      </w:pPr>
    </w:p>
    <w:p w14:paraId="1A157B60" w14:textId="77777777" w:rsidR="00BB7191" w:rsidRPr="00A77B37" w:rsidRDefault="00BB7191" w:rsidP="00A77B37">
      <w:pPr>
        <w:pStyle w:val="Heading2"/>
        <w:spacing w:before="240" w:after="120"/>
        <w:rPr>
          <w:color w:val="C10A27"/>
          <w:sz w:val="32"/>
        </w:rPr>
      </w:pPr>
      <w:r w:rsidRPr="00A77B37">
        <w:rPr>
          <w:color w:val="C10A27"/>
          <w:sz w:val="32"/>
        </w:rPr>
        <w:t>Sexual assault support services</w:t>
      </w:r>
    </w:p>
    <w:p w14:paraId="3577843E" w14:textId="1B00A2C3" w:rsidR="00BB7191" w:rsidRDefault="00744D93" w:rsidP="001C1ECE">
      <w:pPr>
        <w:rPr>
          <w:rFonts w:ascii="Arial" w:hAnsi="Arial" w:cs="Arial"/>
        </w:rPr>
        <w:sectPr w:rsidR="00BB7191" w:rsidSect="0035122D">
          <w:type w:val="continuous"/>
          <w:pgSz w:w="11906" w:h="16838" w:code="9"/>
          <w:pgMar w:top="1440" w:right="1077" w:bottom="1440" w:left="1077" w:header="992" w:footer="709" w:gutter="0"/>
          <w:cols w:num="2" w:space="708"/>
          <w:titlePg/>
          <w:docGrid w:linePitch="360"/>
        </w:sectPr>
      </w:pPr>
      <w:hyperlink r:id="rId28" w:history="1">
        <w:r w:rsidR="00BB7191" w:rsidRPr="00A34ECB">
          <w:rPr>
            <w:rStyle w:val="Hyperlink"/>
            <w:rFonts w:ascii="Arial" w:hAnsi="Arial" w:cs="Arial"/>
          </w:rPr>
          <w:t>www.humanrights.gov.au/our-work/sex-discrimination/list-sexual-assault-services</w:t>
        </w:r>
      </w:hyperlink>
    </w:p>
    <w:bookmarkEnd w:id="3"/>
    <w:p w14:paraId="702729AD" w14:textId="77777777" w:rsidR="0035122D" w:rsidRDefault="0035122D" w:rsidP="007360F5">
      <w:pPr>
        <w:spacing w:after="0"/>
        <w:rPr>
          <w:rFonts w:ascii="Arial" w:hAnsi="Arial" w:cs="Arial"/>
        </w:rPr>
        <w:sectPr w:rsidR="0035122D" w:rsidSect="0035122D">
          <w:type w:val="continuous"/>
          <w:pgSz w:w="11906" w:h="16838" w:code="9"/>
          <w:pgMar w:top="1440" w:right="1077" w:bottom="1440" w:left="1077" w:header="992" w:footer="709" w:gutter="0"/>
          <w:cols w:space="708"/>
          <w:titlePg/>
          <w:docGrid w:linePitch="360"/>
        </w:sectPr>
      </w:pPr>
    </w:p>
    <w:p w14:paraId="4CB0FD51" w14:textId="45192181" w:rsidR="007360F5" w:rsidRPr="0019730F" w:rsidRDefault="007360F5" w:rsidP="007360F5">
      <w:pPr>
        <w:spacing w:after="0"/>
        <w:rPr>
          <w:rFonts w:ascii="Arial" w:hAnsi="Arial" w:cs="Arial"/>
          <w:sz w:val="6"/>
        </w:rPr>
      </w:pPr>
    </w:p>
    <w:sectPr w:rsidR="007360F5" w:rsidRPr="0019730F" w:rsidSect="0035122D">
      <w:type w:val="continuous"/>
      <w:pgSz w:w="11906" w:h="16838" w:code="9"/>
      <w:pgMar w:top="1440" w:right="1077" w:bottom="1440" w:left="1077" w:header="99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4ACB5" w14:textId="77777777" w:rsidR="00795830" w:rsidRDefault="00795830" w:rsidP="002E36E4">
      <w:pPr>
        <w:spacing w:after="0" w:line="240" w:lineRule="auto"/>
      </w:pPr>
      <w:r>
        <w:separator/>
      </w:r>
    </w:p>
  </w:endnote>
  <w:endnote w:type="continuationSeparator" w:id="0">
    <w:p w14:paraId="0D4AEB48" w14:textId="77777777" w:rsidR="00795830" w:rsidRDefault="00795830" w:rsidP="002E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Times New Roman"/>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roman"/>
    <w:notTrueType/>
    <w:pitch w:val="default"/>
  </w:font>
  <w:font w:name="PT Sans">
    <w:altName w:val="Arial"/>
    <w:charset w:val="00"/>
    <w:family w:val="auto"/>
    <w:pitch w:val="default"/>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843F6" w14:textId="7CC60061" w:rsidR="002E36E4" w:rsidRPr="00856453" w:rsidRDefault="002E36E4" w:rsidP="00856453">
    <w:pPr>
      <w:pStyle w:val="Footer"/>
      <w:tabs>
        <w:tab w:val="clear" w:pos="4513"/>
        <w:tab w:val="clear" w:pos="9026"/>
        <w:tab w:val="right" w:pos="9781"/>
      </w:tabs>
    </w:pPr>
    <w:r>
      <w:rPr>
        <w:noProof/>
        <w:lang w:eastAsia="en-AU"/>
      </w:rPr>
      <mc:AlternateContent>
        <mc:Choice Requires="wps">
          <w:drawing>
            <wp:anchor distT="0" distB="0" distL="114300" distR="114300" simplePos="0" relativeHeight="251661312" behindDoc="1" locked="0" layoutInCell="1" allowOverlap="1" wp14:anchorId="407A879D" wp14:editId="37B1729E">
              <wp:simplePos x="0" y="0"/>
              <wp:positionH relativeFrom="column">
                <wp:posOffset>-733425</wp:posOffset>
              </wp:positionH>
              <wp:positionV relativeFrom="paragraph">
                <wp:posOffset>-66675</wp:posOffset>
              </wp:positionV>
              <wp:extent cx="7639050" cy="247650"/>
              <wp:effectExtent l="0" t="0" r="0" b="0"/>
              <wp:wrapNone/>
              <wp:docPr id="4" name="Rectangle 4" descr="Grey background border on document footer" title="Border"/>
              <wp:cNvGraphicFramePr/>
              <a:graphic xmlns:a="http://schemas.openxmlformats.org/drawingml/2006/main">
                <a:graphicData uri="http://schemas.microsoft.com/office/word/2010/wordprocessingShape">
                  <wps:wsp>
                    <wps:cNvSpPr/>
                    <wps:spPr>
                      <a:xfrm>
                        <a:off x="0" y="0"/>
                        <a:ext cx="7639050" cy="247650"/>
                      </a:xfrm>
                      <a:prstGeom prst="rect">
                        <a:avLst/>
                      </a:prstGeom>
                      <a:solidFill>
                        <a:schemeClr val="bg1">
                          <a:lumMod val="8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58C834" id="Rectangle 4" o:spid="_x0000_s1026" alt="Title: Border - Description: Grey background border on document footer" style="position:absolute;margin-left:-57.75pt;margin-top:-5.25pt;width:601.5pt;height:19.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" fillcolor="#d8d8d8 [2732]" stroked="f" strokeweight="1pt"/>
          </w:pict>
        </mc:Fallback>
      </mc:AlternateContent>
    </w:r>
    <w:r>
      <w:t xml:space="preserve">INFORMATION SHEET | </w:t>
    </w:r>
    <w:r w:rsidR="004046BE">
      <w:t xml:space="preserve">Workplace sexual harassment – </w:t>
    </w:r>
    <w:r w:rsidR="0035122D">
      <w:t>advice for workers</w:t>
    </w:r>
    <w:r w:rsidRPr="00BB2A1B">
      <w:tab/>
      <w:t xml:space="preserve">Page </w:t>
    </w:r>
    <w:r w:rsidRPr="00BB2A1B">
      <w:fldChar w:fldCharType="begin"/>
    </w:r>
    <w:r w:rsidRPr="00BB2A1B">
      <w:instrText xml:space="preserve"> PAGE  \* Arabic  \* MERGEFORMAT </w:instrText>
    </w:r>
    <w:r w:rsidRPr="00BB2A1B">
      <w:fldChar w:fldCharType="separate"/>
    </w:r>
    <w:r>
      <w:rPr>
        <w:noProof/>
      </w:rPr>
      <w:t>2</w:t>
    </w:r>
    <w:r w:rsidRPr="00BB2A1B">
      <w:fldChar w:fldCharType="end"/>
    </w:r>
    <w:r w:rsidRPr="00BB2A1B">
      <w:t xml:space="preserve"> of </w:t>
    </w:r>
    <w:r w:rsidR="00744D93">
      <w:fldChar w:fldCharType="begin"/>
    </w:r>
    <w:r w:rsidR="00744D93">
      <w:instrText xml:space="preserve"> NUMPAGES  \* Arabic  \* MERGEFORMAT </w:instrText>
    </w:r>
    <w:r w:rsidR="00744D93">
      <w:fldChar w:fldCharType="separate"/>
    </w:r>
    <w:r>
      <w:rPr>
        <w:noProof/>
      </w:rPr>
      <w:t>2</w:t>
    </w:r>
    <w:r w:rsidR="00744D9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719F4" w14:textId="212272AC" w:rsidR="002E36E4" w:rsidRPr="00BB2A1B" w:rsidRDefault="002E36E4" w:rsidP="001947FC">
    <w:pPr>
      <w:pStyle w:val="Footer"/>
      <w:tabs>
        <w:tab w:val="clear" w:pos="4513"/>
        <w:tab w:val="clear" w:pos="9026"/>
        <w:tab w:val="right" w:pos="9781"/>
      </w:tabs>
    </w:pPr>
    <w:r>
      <w:rPr>
        <w:noProof/>
        <w:lang w:eastAsia="en-AU"/>
      </w:rPr>
      <mc:AlternateContent>
        <mc:Choice Requires="wps">
          <w:drawing>
            <wp:anchor distT="0" distB="0" distL="114300" distR="114300" simplePos="0" relativeHeight="251660288" behindDoc="1" locked="0" layoutInCell="1" allowOverlap="1" wp14:anchorId="5E08D8F5" wp14:editId="14781F06">
              <wp:simplePos x="0" y="0"/>
              <wp:positionH relativeFrom="column">
                <wp:posOffset>-733425</wp:posOffset>
              </wp:positionH>
              <wp:positionV relativeFrom="paragraph">
                <wp:posOffset>-66675</wp:posOffset>
              </wp:positionV>
              <wp:extent cx="7639050" cy="247650"/>
              <wp:effectExtent l="0" t="0" r="0" b="0"/>
              <wp:wrapNone/>
              <wp:docPr id="1" name="Rectangle 1" descr="Grey background border on document footer" title="Border"/>
              <wp:cNvGraphicFramePr/>
              <a:graphic xmlns:a="http://schemas.openxmlformats.org/drawingml/2006/main">
                <a:graphicData uri="http://schemas.microsoft.com/office/word/2010/wordprocessingShape">
                  <wps:wsp>
                    <wps:cNvSpPr/>
                    <wps:spPr>
                      <a:xfrm>
                        <a:off x="0" y="0"/>
                        <a:ext cx="7639050" cy="247650"/>
                      </a:xfrm>
                      <a:prstGeom prst="rect">
                        <a:avLst/>
                      </a:prstGeom>
                      <a:solidFill>
                        <a:schemeClr val="bg1">
                          <a:lumMod val="8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B42D8D" id="Rectangle 1" o:spid="_x0000_s1026" alt="Title: Border - Description: Grey background border on document footer" style="position:absolute;margin-left:-57.75pt;margin-top:-5.25pt;width:601.5pt;height:19.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" fillcolor="#d8d8d8 [2732]" stroked="f" strokeweight="1pt"/>
          </w:pict>
        </mc:Fallback>
      </mc:AlternateContent>
    </w:r>
    <w:r>
      <w:t xml:space="preserve">INFORMATION SHEET | </w:t>
    </w:r>
    <w:r w:rsidR="004046BE">
      <w:t xml:space="preserve">Workplace sexual harassment – </w:t>
    </w:r>
    <w:r w:rsidR="0035122D">
      <w:t>advice for workers</w:t>
    </w:r>
    <w:r w:rsidRPr="00BB2A1B">
      <w:tab/>
      <w:t xml:space="preserve">Page </w:t>
    </w:r>
    <w:r w:rsidRPr="00BB2A1B">
      <w:fldChar w:fldCharType="begin"/>
    </w:r>
    <w:r w:rsidRPr="00BB2A1B">
      <w:instrText xml:space="preserve"> PAGE  \* Arabic  \* MERGEFORMAT </w:instrText>
    </w:r>
    <w:r w:rsidRPr="00BB2A1B">
      <w:fldChar w:fldCharType="separate"/>
    </w:r>
    <w:r>
      <w:rPr>
        <w:noProof/>
      </w:rPr>
      <w:t>1</w:t>
    </w:r>
    <w:r w:rsidRPr="00BB2A1B">
      <w:fldChar w:fldCharType="end"/>
    </w:r>
    <w:r w:rsidRPr="00BB2A1B">
      <w:t xml:space="preserve"> of </w:t>
    </w:r>
    <w:r w:rsidR="00744D93">
      <w:fldChar w:fldCharType="begin"/>
    </w:r>
    <w:r w:rsidR="00744D93">
      <w:instrText xml:space="preserve"> NUMPAGES  \* Arabic  \* MERGEFORMAT </w:instrText>
    </w:r>
    <w:r w:rsidR="00744D93">
      <w:fldChar w:fldCharType="separate"/>
    </w:r>
    <w:r>
      <w:rPr>
        <w:noProof/>
      </w:rPr>
      <w:t>2</w:t>
    </w:r>
    <w:r w:rsidR="00744D9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F6DC0" w14:textId="77777777" w:rsidR="00795830" w:rsidRDefault="00795830" w:rsidP="002E36E4">
      <w:pPr>
        <w:spacing w:after="0" w:line="240" w:lineRule="auto"/>
      </w:pPr>
      <w:r>
        <w:separator/>
      </w:r>
    </w:p>
  </w:footnote>
  <w:footnote w:type="continuationSeparator" w:id="0">
    <w:p w14:paraId="6F878E84" w14:textId="77777777" w:rsidR="00795830" w:rsidRDefault="00795830" w:rsidP="002E36E4">
      <w:pPr>
        <w:spacing w:after="0" w:line="240" w:lineRule="auto"/>
      </w:pPr>
      <w:r>
        <w:continuationSeparator/>
      </w:r>
    </w:p>
  </w:footnote>
  <w:footnote w:id="1">
    <w:p w14:paraId="20CE1022" w14:textId="123456B6" w:rsidR="00B73643" w:rsidRPr="00C06634" w:rsidRDefault="00B73643" w:rsidP="00B73643">
      <w:pPr>
        <w:pStyle w:val="FootnoteText"/>
        <w:rPr>
          <w:i w:val="0"/>
        </w:rPr>
      </w:pPr>
      <w:r w:rsidRPr="00C06634">
        <w:rPr>
          <w:rStyle w:val="FootnoteReference"/>
        </w:rPr>
        <w:footnoteRef/>
      </w:r>
      <w:r>
        <w:rPr>
          <w:i w:val="0"/>
        </w:rPr>
        <w:t xml:space="preserve">The Guide: </w:t>
      </w:r>
      <w:hyperlink r:id="rId1" w:history="1">
        <w:r w:rsidR="00B13EF3" w:rsidRPr="00644F1A">
          <w:rPr>
            <w:rStyle w:val="Hyperlink"/>
            <w:iCs/>
          </w:rPr>
          <w:t>Preventing w</w:t>
        </w:r>
        <w:r w:rsidRPr="00644F1A">
          <w:rPr>
            <w:rStyle w:val="Hyperlink"/>
            <w:iCs/>
          </w:rPr>
          <w:t>orkplace sexual harassment</w:t>
        </w:r>
      </w:hyperlink>
      <w:r>
        <w:rPr>
          <w:i w:val="0"/>
        </w:rPr>
        <w:t xml:space="preserve"> defines s</w:t>
      </w:r>
      <w:r w:rsidRPr="004005B9">
        <w:rPr>
          <w:i w:val="0"/>
        </w:rPr>
        <w:t xml:space="preserve">exual harassment </w:t>
      </w:r>
      <w:r w:rsidR="00A77B37">
        <w:rPr>
          <w:i w:val="0"/>
        </w:rPr>
        <w:t>a</w:t>
      </w:r>
      <w:r w:rsidRPr="004005B9">
        <w:rPr>
          <w:i w:val="0"/>
        </w:rPr>
        <w:t>s any unwelcome sexual advance, unwelcome request for sexual favours or other unwelcome conduct of a sexual nature in circumstances where a reasonable person, having regard to all the circumstances, would anticipate the possibility that the person harassed would be offended, humiliated or intimidated</w:t>
      </w:r>
      <w:r>
        <w:rPr>
          <w:i w:val="0"/>
        </w:rPr>
        <w:t>.</w:t>
      </w:r>
      <w:r w:rsidRPr="00C06634">
        <w:rPr>
          <w:i w:val="0"/>
        </w:rPr>
        <w:t xml:space="preserve"> Legal definitions of ‘sexual harassment’ may vary in each state and territory.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1F4F3" w14:textId="77777777" w:rsidR="002E36E4" w:rsidRDefault="002E36E4" w:rsidP="00513732">
    <w:pPr>
      <w:pStyle w:val="Header"/>
      <w:jc w:val="right"/>
    </w:pPr>
    <w:r w:rsidRPr="00701004">
      <w:rPr>
        <w:noProof/>
        <w:lang w:eastAsia="en-AU"/>
      </w:rPr>
      <w:drawing>
        <wp:anchor distT="0" distB="0" distL="114300" distR="114300" simplePos="0" relativeHeight="251659264" behindDoc="1" locked="0" layoutInCell="0" allowOverlap="1" wp14:anchorId="2D86F669" wp14:editId="2DA7D9E9">
          <wp:simplePos x="0" y="0"/>
          <wp:positionH relativeFrom="page">
            <wp:posOffset>-6985</wp:posOffset>
          </wp:positionH>
          <wp:positionV relativeFrom="page">
            <wp:posOffset>579755</wp:posOffset>
          </wp:positionV>
          <wp:extent cx="2811600" cy="633600"/>
          <wp:effectExtent l="0" t="0" r="0" b="0"/>
          <wp:wrapNone/>
          <wp:docPr id="6" name="Picture 6" descr="Front cover red and grey banner graphic" title="Safe Work Australia branded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5704" b="48252"/>
                  <a:stretch/>
                </pic:blipFill>
                <pic:spPr bwMode="auto">
                  <a:xfrm>
                    <a:off x="0" y="0"/>
                    <a:ext cx="2811600" cy="6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1B5F893A" wp14:editId="3B2037C8">
          <wp:extent cx="1761744" cy="356616"/>
          <wp:effectExtent l="0" t="0" r="0" b="5715"/>
          <wp:docPr id="3" name="Picture 3" descr="Safe Work Australia"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1744" cy="356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AF19EA"/>
    <w:multiLevelType w:val="hybridMultilevel"/>
    <w:tmpl w:val="D01004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B5499B"/>
    <w:multiLevelType w:val="hybridMultilevel"/>
    <w:tmpl w:val="B47881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3E26BCC"/>
    <w:multiLevelType w:val="hybridMultilevel"/>
    <w:tmpl w:val="F30978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38234F4"/>
    <w:multiLevelType w:val="hybridMultilevel"/>
    <w:tmpl w:val="D7247E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12BEED"/>
    <w:multiLevelType w:val="hybridMultilevel"/>
    <w:tmpl w:val="29D836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7D597E"/>
    <w:multiLevelType w:val="multilevel"/>
    <w:tmpl w:val="DFE6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F2FA3"/>
    <w:multiLevelType w:val="hybridMultilevel"/>
    <w:tmpl w:val="738C34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326974"/>
    <w:multiLevelType w:val="multilevel"/>
    <w:tmpl w:val="B006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D0035F"/>
    <w:multiLevelType w:val="hybridMultilevel"/>
    <w:tmpl w:val="009A6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073F07"/>
    <w:multiLevelType w:val="hybridMultilevel"/>
    <w:tmpl w:val="52308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A326D9"/>
    <w:multiLevelType w:val="multilevel"/>
    <w:tmpl w:val="FFE45F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653B0"/>
    <w:multiLevelType w:val="hybridMultilevel"/>
    <w:tmpl w:val="A3322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FF3CCC"/>
    <w:multiLevelType w:val="multilevel"/>
    <w:tmpl w:val="5FE0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8C778B"/>
    <w:multiLevelType w:val="hybridMultilevel"/>
    <w:tmpl w:val="9D926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A6C21C"/>
    <w:multiLevelType w:val="hybridMultilevel"/>
    <w:tmpl w:val="29EE22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E74A37"/>
    <w:multiLevelType w:val="hybridMultilevel"/>
    <w:tmpl w:val="C478A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292376"/>
    <w:multiLevelType w:val="hybridMultilevel"/>
    <w:tmpl w:val="39B8C80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7" w15:restartNumberingAfterBreak="0">
    <w:nsid w:val="4A7128BC"/>
    <w:multiLevelType w:val="hybridMultilevel"/>
    <w:tmpl w:val="6055CF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AEE4BDB"/>
    <w:multiLevelType w:val="multilevel"/>
    <w:tmpl w:val="A2B6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5170DD"/>
    <w:multiLevelType w:val="multilevel"/>
    <w:tmpl w:val="597AF8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814D06"/>
    <w:multiLevelType w:val="hybridMultilevel"/>
    <w:tmpl w:val="D5D8DA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8EA513A"/>
    <w:multiLevelType w:val="hybridMultilevel"/>
    <w:tmpl w:val="16B8EBC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7134F4"/>
    <w:multiLevelType w:val="hybridMultilevel"/>
    <w:tmpl w:val="899A3B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725E5C59"/>
    <w:multiLevelType w:val="multilevel"/>
    <w:tmpl w:val="29C4BA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620CBC"/>
    <w:multiLevelType w:val="hybridMultilevel"/>
    <w:tmpl w:val="7C207F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num w:numId="1">
    <w:abstractNumId w:val="8"/>
  </w:num>
  <w:num w:numId="2">
    <w:abstractNumId w:val="25"/>
  </w:num>
  <w:num w:numId="3">
    <w:abstractNumId w:val="16"/>
  </w:num>
  <w:num w:numId="4">
    <w:abstractNumId w:val="2"/>
  </w:num>
  <w:num w:numId="5">
    <w:abstractNumId w:val="0"/>
  </w:num>
  <w:num w:numId="6">
    <w:abstractNumId w:val="14"/>
  </w:num>
  <w:num w:numId="7">
    <w:abstractNumId w:val="24"/>
  </w:num>
  <w:num w:numId="8">
    <w:abstractNumId w:val="4"/>
  </w:num>
  <w:num w:numId="9">
    <w:abstractNumId w:val="1"/>
  </w:num>
  <w:num w:numId="10">
    <w:abstractNumId w:val="17"/>
  </w:num>
  <w:num w:numId="11">
    <w:abstractNumId w:val="20"/>
  </w:num>
  <w:num w:numId="12">
    <w:abstractNumId w:val="3"/>
  </w:num>
  <w:num w:numId="13">
    <w:abstractNumId w:val="22"/>
  </w:num>
  <w:num w:numId="14">
    <w:abstractNumId w:val="6"/>
  </w:num>
  <w:num w:numId="15">
    <w:abstractNumId w:val="21"/>
  </w:num>
  <w:num w:numId="16">
    <w:abstractNumId w:val="7"/>
  </w:num>
  <w:num w:numId="17">
    <w:abstractNumId w:val="5"/>
  </w:num>
  <w:num w:numId="18">
    <w:abstractNumId w:val="12"/>
  </w:num>
  <w:num w:numId="19">
    <w:abstractNumId w:val="18"/>
  </w:num>
  <w:num w:numId="20">
    <w:abstractNumId w:val="19"/>
  </w:num>
  <w:num w:numId="21">
    <w:abstractNumId w:val="15"/>
  </w:num>
  <w:num w:numId="22">
    <w:abstractNumId w:val="23"/>
  </w:num>
  <w:num w:numId="23">
    <w:abstractNumId w:val="10"/>
  </w:num>
  <w:num w:numId="24">
    <w:abstractNumId w:val="11"/>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B1"/>
    <w:rsid w:val="000125E2"/>
    <w:rsid w:val="0005058D"/>
    <w:rsid w:val="00082709"/>
    <w:rsid w:val="00087607"/>
    <w:rsid w:val="00092D7C"/>
    <w:rsid w:val="00094393"/>
    <w:rsid w:val="000A2883"/>
    <w:rsid w:val="0010029E"/>
    <w:rsid w:val="00114338"/>
    <w:rsid w:val="00133E13"/>
    <w:rsid w:val="00143DF0"/>
    <w:rsid w:val="00154C7D"/>
    <w:rsid w:val="00157CC3"/>
    <w:rsid w:val="00187A94"/>
    <w:rsid w:val="001918B1"/>
    <w:rsid w:val="0019730F"/>
    <w:rsid w:val="001A7063"/>
    <w:rsid w:val="001C1ECE"/>
    <w:rsid w:val="001D3759"/>
    <w:rsid w:val="001E37A3"/>
    <w:rsid w:val="00224508"/>
    <w:rsid w:val="00286791"/>
    <w:rsid w:val="002919FB"/>
    <w:rsid w:val="002956D2"/>
    <w:rsid w:val="002A0BE1"/>
    <w:rsid w:val="002B45D0"/>
    <w:rsid w:val="002B6779"/>
    <w:rsid w:val="002C0E06"/>
    <w:rsid w:val="002C1407"/>
    <w:rsid w:val="002C684C"/>
    <w:rsid w:val="002D1E97"/>
    <w:rsid w:val="002D47AB"/>
    <w:rsid w:val="002E36E4"/>
    <w:rsid w:val="002E6047"/>
    <w:rsid w:val="003061FA"/>
    <w:rsid w:val="003166D8"/>
    <w:rsid w:val="00342FE9"/>
    <w:rsid w:val="0035122D"/>
    <w:rsid w:val="00374BEF"/>
    <w:rsid w:val="003C188C"/>
    <w:rsid w:val="003C69B9"/>
    <w:rsid w:val="003D313F"/>
    <w:rsid w:val="00403B74"/>
    <w:rsid w:val="004046BE"/>
    <w:rsid w:val="0040744E"/>
    <w:rsid w:val="0043004E"/>
    <w:rsid w:val="004340BB"/>
    <w:rsid w:val="00472A1C"/>
    <w:rsid w:val="00490830"/>
    <w:rsid w:val="004B37C1"/>
    <w:rsid w:val="004C0254"/>
    <w:rsid w:val="004C4A4A"/>
    <w:rsid w:val="004E2DDD"/>
    <w:rsid w:val="004F318D"/>
    <w:rsid w:val="0050048D"/>
    <w:rsid w:val="00515F1B"/>
    <w:rsid w:val="005300D3"/>
    <w:rsid w:val="005302E9"/>
    <w:rsid w:val="00535E25"/>
    <w:rsid w:val="0058201D"/>
    <w:rsid w:val="00582B75"/>
    <w:rsid w:val="005C054B"/>
    <w:rsid w:val="005C7673"/>
    <w:rsid w:val="005D3C15"/>
    <w:rsid w:val="005D583E"/>
    <w:rsid w:val="005E051E"/>
    <w:rsid w:val="00644F1A"/>
    <w:rsid w:val="00653D14"/>
    <w:rsid w:val="00654180"/>
    <w:rsid w:val="00676C2E"/>
    <w:rsid w:val="006864AD"/>
    <w:rsid w:val="00687DA9"/>
    <w:rsid w:val="006C5594"/>
    <w:rsid w:val="006D5775"/>
    <w:rsid w:val="006E4CD9"/>
    <w:rsid w:val="00702235"/>
    <w:rsid w:val="00702433"/>
    <w:rsid w:val="0072199D"/>
    <w:rsid w:val="0072268A"/>
    <w:rsid w:val="00723F21"/>
    <w:rsid w:val="007360F5"/>
    <w:rsid w:val="00740C4B"/>
    <w:rsid w:val="00744D93"/>
    <w:rsid w:val="00776DA6"/>
    <w:rsid w:val="00787C12"/>
    <w:rsid w:val="007956CA"/>
    <w:rsid w:val="00795830"/>
    <w:rsid w:val="007A4C8B"/>
    <w:rsid w:val="007B4047"/>
    <w:rsid w:val="007C517E"/>
    <w:rsid w:val="007D1B83"/>
    <w:rsid w:val="007D319E"/>
    <w:rsid w:val="007D4077"/>
    <w:rsid w:val="007F13B2"/>
    <w:rsid w:val="007F1E34"/>
    <w:rsid w:val="0080292E"/>
    <w:rsid w:val="00806262"/>
    <w:rsid w:val="0082527A"/>
    <w:rsid w:val="00831F31"/>
    <w:rsid w:val="008327DC"/>
    <w:rsid w:val="00856F31"/>
    <w:rsid w:val="00877939"/>
    <w:rsid w:val="00880EB6"/>
    <w:rsid w:val="00881E8E"/>
    <w:rsid w:val="008A4683"/>
    <w:rsid w:val="008B622D"/>
    <w:rsid w:val="008E2D54"/>
    <w:rsid w:val="00911D68"/>
    <w:rsid w:val="00922172"/>
    <w:rsid w:val="00930E38"/>
    <w:rsid w:val="0096114E"/>
    <w:rsid w:val="00973704"/>
    <w:rsid w:val="009744D0"/>
    <w:rsid w:val="0097612D"/>
    <w:rsid w:val="00977F7F"/>
    <w:rsid w:val="00995F8A"/>
    <w:rsid w:val="009A1031"/>
    <w:rsid w:val="009B055A"/>
    <w:rsid w:val="009B4549"/>
    <w:rsid w:val="009C0666"/>
    <w:rsid w:val="00A12CBD"/>
    <w:rsid w:val="00A16CE0"/>
    <w:rsid w:val="00A20BD0"/>
    <w:rsid w:val="00A21E4C"/>
    <w:rsid w:val="00A34ECB"/>
    <w:rsid w:val="00A42509"/>
    <w:rsid w:val="00A46F4E"/>
    <w:rsid w:val="00A7697F"/>
    <w:rsid w:val="00A77B37"/>
    <w:rsid w:val="00A9371E"/>
    <w:rsid w:val="00A93DB2"/>
    <w:rsid w:val="00AB514D"/>
    <w:rsid w:val="00AC613D"/>
    <w:rsid w:val="00AD6C42"/>
    <w:rsid w:val="00AE3A35"/>
    <w:rsid w:val="00AE4400"/>
    <w:rsid w:val="00B13463"/>
    <w:rsid w:val="00B13EF3"/>
    <w:rsid w:val="00B21534"/>
    <w:rsid w:val="00B23218"/>
    <w:rsid w:val="00B259DF"/>
    <w:rsid w:val="00B6263D"/>
    <w:rsid w:val="00B657C8"/>
    <w:rsid w:val="00B71F6F"/>
    <w:rsid w:val="00B73643"/>
    <w:rsid w:val="00B863AF"/>
    <w:rsid w:val="00B963BB"/>
    <w:rsid w:val="00BA3ACA"/>
    <w:rsid w:val="00BB3AA3"/>
    <w:rsid w:val="00BB7191"/>
    <w:rsid w:val="00BC203A"/>
    <w:rsid w:val="00BC37D9"/>
    <w:rsid w:val="00BC635E"/>
    <w:rsid w:val="00BD6FB8"/>
    <w:rsid w:val="00BE27DC"/>
    <w:rsid w:val="00C01488"/>
    <w:rsid w:val="00C1345D"/>
    <w:rsid w:val="00C21107"/>
    <w:rsid w:val="00C302B9"/>
    <w:rsid w:val="00C52FFA"/>
    <w:rsid w:val="00C65609"/>
    <w:rsid w:val="00C8172D"/>
    <w:rsid w:val="00C86BBE"/>
    <w:rsid w:val="00CB39F3"/>
    <w:rsid w:val="00CB5067"/>
    <w:rsid w:val="00CC0BC6"/>
    <w:rsid w:val="00CC3F52"/>
    <w:rsid w:val="00CC4B1E"/>
    <w:rsid w:val="00D00DBE"/>
    <w:rsid w:val="00D04877"/>
    <w:rsid w:val="00D24FBA"/>
    <w:rsid w:val="00D32757"/>
    <w:rsid w:val="00D366DC"/>
    <w:rsid w:val="00D37F62"/>
    <w:rsid w:val="00D40002"/>
    <w:rsid w:val="00D40EDD"/>
    <w:rsid w:val="00D41FF4"/>
    <w:rsid w:val="00D536A7"/>
    <w:rsid w:val="00D61ED6"/>
    <w:rsid w:val="00D6350A"/>
    <w:rsid w:val="00D665B5"/>
    <w:rsid w:val="00D70687"/>
    <w:rsid w:val="00D870A9"/>
    <w:rsid w:val="00D95BBF"/>
    <w:rsid w:val="00D96F47"/>
    <w:rsid w:val="00DA37BB"/>
    <w:rsid w:val="00DA6DA9"/>
    <w:rsid w:val="00DC0E29"/>
    <w:rsid w:val="00DC7763"/>
    <w:rsid w:val="00DE1B6B"/>
    <w:rsid w:val="00DF2319"/>
    <w:rsid w:val="00DF5A58"/>
    <w:rsid w:val="00E14E85"/>
    <w:rsid w:val="00E2223D"/>
    <w:rsid w:val="00E249D0"/>
    <w:rsid w:val="00E30CB8"/>
    <w:rsid w:val="00E37F73"/>
    <w:rsid w:val="00E40E64"/>
    <w:rsid w:val="00E77A8E"/>
    <w:rsid w:val="00E77D5E"/>
    <w:rsid w:val="00EA60D9"/>
    <w:rsid w:val="00EC2C01"/>
    <w:rsid w:val="00EC3CDE"/>
    <w:rsid w:val="00EC6F8D"/>
    <w:rsid w:val="00ED736C"/>
    <w:rsid w:val="00EE1588"/>
    <w:rsid w:val="00EE4FB1"/>
    <w:rsid w:val="00F01CC7"/>
    <w:rsid w:val="00F41CC1"/>
    <w:rsid w:val="00F51CD4"/>
    <w:rsid w:val="00F578F7"/>
    <w:rsid w:val="00F62DF3"/>
    <w:rsid w:val="00F8407F"/>
    <w:rsid w:val="00FC7363"/>
    <w:rsid w:val="00FE0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8A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3"/>
    <w:qFormat/>
    <w:rsid w:val="001918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4"/>
    <w:qFormat/>
    <w:rsid w:val="001918B1"/>
    <w:pPr>
      <w:keepNext/>
      <w:tabs>
        <w:tab w:val="left" w:pos="425"/>
      </w:tabs>
      <w:spacing w:before="480" w:after="240" w:line="240" w:lineRule="auto"/>
      <w:outlineLvl w:val="1"/>
    </w:pPr>
    <w:rPr>
      <w:rFonts w:ascii="Arial" w:hAnsi="Arial"/>
      <w:color w:val="145B85"/>
      <w:sz w:val="40"/>
      <w:szCs w:val="24"/>
    </w:rPr>
  </w:style>
  <w:style w:type="paragraph" w:styleId="Heading3">
    <w:name w:val="heading 3"/>
    <w:basedOn w:val="Normal"/>
    <w:next w:val="Normal"/>
    <w:link w:val="Heading3Char"/>
    <w:uiPriority w:val="9"/>
    <w:semiHidden/>
    <w:unhideWhenUsed/>
    <w:qFormat/>
    <w:rsid w:val="007360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18B1"/>
    <w:rPr>
      <w:sz w:val="16"/>
      <w:szCs w:val="16"/>
    </w:rPr>
  </w:style>
  <w:style w:type="paragraph" w:styleId="CommentText">
    <w:name w:val="annotation text"/>
    <w:basedOn w:val="Normal"/>
    <w:link w:val="CommentTextChar"/>
    <w:uiPriority w:val="99"/>
    <w:rsid w:val="001918B1"/>
    <w:pPr>
      <w:spacing w:after="120" w:line="240" w:lineRule="auto"/>
    </w:pPr>
    <w:rPr>
      <w:rFonts w:ascii="Arial" w:hAnsi="Arial"/>
      <w:sz w:val="20"/>
      <w:szCs w:val="20"/>
    </w:rPr>
  </w:style>
  <w:style w:type="character" w:customStyle="1" w:styleId="CommentTextChar">
    <w:name w:val="Comment Text Char"/>
    <w:basedOn w:val="DefaultParagraphFont"/>
    <w:link w:val="CommentText"/>
    <w:uiPriority w:val="99"/>
    <w:rsid w:val="001918B1"/>
    <w:rPr>
      <w:rFonts w:ascii="Arial" w:hAnsi="Arial"/>
      <w:sz w:val="20"/>
      <w:szCs w:val="20"/>
    </w:rPr>
  </w:style>
  <w:style w:type="paragraph" w:styleId="BalloonText">
    <w:name w:val="Balloon Text"/>
    <w:basedOn w:val="Normal"/>
    <w:link w:val="BalloonTextChar"/>
    <w:uiPriority w:val="99"/>
    <w:semiHidden/>
    <w:unhideWhenUsed/>
    <w:rsid w:val="00191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8B1"/>
    <w:rPr>
      <w:rFonts w:ascii="Segoe UI" w:hAnsi="Segoe UI" w:cs="Segoe UI"/>
      <w:sz w:val="18"/>
      <w:szCs w:val="18"/>
    </w:rPr>
  </w:style>
  <w:style w:type="character" w:customStyle="1" w:styleId="Heading2Char">
    <w:name w:val="Heading 2 Char"/>
    <w:basedOn w:val="DefaultParagraphFont"/>
    <w:link w:val="Heading2"/>
    <w:uiPriority w:val="4"/>
    <w:rsid w:val="001918B1"/>
    <w:rPr>
      <w:rFonts w:ascii="Arial" w:hAnsi="Arial"/>
      <w:color w:val="145B85"/>
      <w:sz w:val="40"/>
      <w:szCs w:val="24"/>
    </w:rPr>
  </w:style>
  <w:style w:type="paragraph" w:styleId="ListParagraph">
    <w:name w:val="List Paragraph"/>
    <w:aliases w:val="Bullets"/>
    <w:basedOn w:val="Normal"/>
    <w:link w:val="ListParagraphChar"/>
    <w:uiPriority w:val="34"/>
    <w:qFormat/>
    <w:rsid w:val="001918B1"/>
    <w:pPr>
      <w:spacing w:after="120" w:line="240" w:lineRule="auto"/>
      <w:ind w:left="720"/>
      <w:contextualSpacing/>
    </w:pPr>
    <w:rPr>
      <w:rFonts w:ascii="Arial" w:hAnsi="Arial"/>
      <w:szCs w:val="24"/>
    </w:rPr>
  </w:style>
  <w:style w:type="character" w:customStyle="1" w:styleId="ListParagraphChar">
    <w:name w:val="List Paragraph Char"/>
    <w:aliases w:val="Bullets Char"/>
    <w:basedOn w:val="DefaultParagraphFont"/>
    <w:link w:val="ListParagraph"/>
    <w:uiPriority w:val="34"/>
    <w:rsid w:val="001918B1"/>
    <w:rPr>
      <w:rFonts w:ascii="Arial" w:hAnsi="Arial"/>
      <w:szCs w:val="24"/>
    </w:rPr>
  </w:style>
  <w:style w:type="character" w:customStyle="1" w:styleId="Heading1Char">
    <w:name w:val="Heading 1 Char"/>
    <w:basedOn w:val="DefaultParagraphFont"/>
    <w:link w:val="Heading1"/>
    <w:uiPriority w:val="3"/>
    <w:rsid w:val="001918B1"/>
    <w:rPr>
      <w:rFonts w:asciiTheme="majorHAnsi" w:eastAsiaTheme="majorEastAsia" w:hAnsiTheme="majorHAnsi" w:cstheme="majorBidi"/>
      <w:color w:val="2F5496" w:themeColor="accent1" w:themeShade="BF"/>
      <w:sz w:val="32"/>
      <w:szCs w:val="32"/>
    </w:rPr>
  </w:style>
  <w:style w:type="paragraph" w:styleId="ListBullet2">
    <w:name w:val="List Bullet 2"/>
    <w:basedOn w:val="Normal"/>
    <w:qFormat/>
    <w:rsid w:val="001918B1"/>
    <w:pPr>
      <w:numPr>
        <w:numId w:val="2"/>
      </w:numPr>
      <w:spacing w:after="120" w:line="240" w:lineRule="auto"/>
      <w:contextualSpacing/>
    </w:pPr>
    <w:rPr>
      <w:rFonts w:ascii="Arial" w:eastAsia="Times New Roman" w:hAnsi="Arial" w:cs="Times New Roman"/>
      <w:szCs w:val="24"/>
    </w:rPr>
  </w:style>
  <w:style w:type="paragraph" w:styleId="Footer">
    <w:name w:val="footer"/>
    <w:basedOn w:val="Normal"/>
    <w:link w:val="FooterChar"/>
    <w:uiPriority w:val="99"/>
    <w:rsid w:val="002E36E4"/>
    <w:pPr>
      <w:tabs>
        <w:tab w:val="center" w:pos="4513"/>
        <w:tab w:val="right" w:pos="9026"/>
      </w:tabs>
      <w:spacing w:after="0" w:line="240" w:lineRule="auto"/>
    </w:pPr>
    <w:rPr>
      <w:rFonts w:ascii="Arial" w:hAnsi="Arial"/>
      <w:sz w:val="16"/>
      <w:szCs w:val="24"/>
    </w:rPr>
  </w:style>
  <w:style w:type="character" w:customStyle="1" w:styleId="FooterChar">
    <w:name w:val="Footer Char"/>
    <w:basedOn w:val="DefaultParagraphFont"/>
    <w:link w:val="Footer"/>
    <w:uiPriority w:val="99"/>
    <w:rsid w:val="002E36E4"/>
    <w:rPr>
      <w:rFonts w:ascii="Arial" w:hAnsi="Arial"/>
      <w:sz w:val="16"/>
      <w:szCs w:val="24"/>
    </w:rPr>
  </w:style>
  <w:style w:type="paragraph" w:styleId="Header">
    <w:name w:val="header"/>
    <w:basedOn w:val="Normal"/>
    <w:link w:val="HeaderChar"/>
    <w:uiPriority w:val="99"/>
    <w:rsid w:val="002E36E4"/>
    <w:pPr>
      <w:tabs>
        <w:tab w:val="center" w:pos="4513"/>
        <w:tab w:val="right" w:pos="9026"/>
      </w:tabs>
      <w:spacing w:after="0" w:line="240" w:lineRule="auto"/>
    </w:pPr>
    <w:rPr>
      <w:rFonts w:ascii="Arial" w:hAnsi="Arial"/>
      <w:szCs w:val="24"/>
    </w:rPr>
  </w:style>
  <w:style w:type="character" w:customStyle="1" w:styleId="HeaderChar">
    <w:name w:val="Header Char"/>
    <w:basedOn w:val="DefaultParagraphFont"/>
    <w:link w:val="Header"/>
    <w:uiPriority w:val="99"/>
    <w:rsid w:val="002E36E4"/>
    <w:rPr>
      <w:rFonts w:ascii="Arial" w:hAnsi="Arial"/>
      <w:szCs w:val="24"/>
    </w:rPr>
  </w:style>
  <w:style w:type="paragraph" w:customStyle="1" w:styleId="Boxed">
    <w:name w:val="Boxed"/>
    <w:basedOn w:val="Normal"/>
    <w:qFormat/>
    <w:rsid w:val="004046BE"/>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spacing w:after="240" w:line="240" w:lineRule="auto"/>
    </w:pPr>
    <w:rPr>
      <w:rFonts w:ascii="Arial" w:hAnsi="Arial"/>
      <w:b/>
      <w:sz w:val="24"/>
      <w:szCs w:val="24"/>
    </w:rPr>
  </w:style>
  <w:style w:type="paragraph" w:styleId="Title">
    <w:name w:val="Title"/>
    <w:basedOn w:val="Normal"/>
    <w:next w:val="Heading1"/>
    <w:link w:val="TitleChar"/>
    <w:uiPriority w:val="1"/>
    <w:qFormat/>
    <w:rsid w:val="004046BE"/>
    <w:pPr>
      <w:tabs>
        <w:tab w:val="left" w:pos="425"/>
      </w:tabs>
      <w:spacing w:after="360" w:line="240" w:lineRule="auto"/>
    </w:pPr>
    <w:rPr>
      <w:rFonts w:ascii="Arial" w:hAnsi="Arial"/>
      <w:color w:val="C10A27"/>
      <w:sz w:val="56"/>
      <w:szCs w:val="24"/>
    </w:rPr>
  </w:style>
  <w:style w:type="character" w:customStyle="1" w:styleId="TitleChar">
    <w:name w:val="Title Char"/>
    <w:basedOn w:val="DefaultParagraphFont"/>
    <w:link w:val="Title"/>
    <w:uiPriority w:val="1"/>
    <w:rsid w:val="004046BE"/>
    <w:rPr>
      <w:rFonts w:ascii="Arial" w:hAnsi="Arial"/>
      <w:color w:val="C10A27"/>
      <w:sz w:val="56"/>
      <w:szCs w:val="24"/>
    </w:rPr>
  </w:style>
  <w:style w:type="character" w:customStyle="1" w:styleId="Heading3Char">
    <w:name w:val="Heading 3 Char"/>
    <w:basedOn w:val="DefaultParagraphFont"/>
    <w:link w:val="Heading3"/>
    <w:uiPriority w:val="9"/>
    <w:semiHidden/>
    <w:rsid w:val="007360F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rsid w:val="007360F5"/>
    <w:rPr>
      <w:color w:val="145B85"/>
      <w:u w:val="single"/>
    </w:rPr>
  </w:style>
  <w:style w:type="paragraph" w:customStyle="1" w:styleId="Pa10">
    <w:name w:val="Pa10"/>
    <w:basedOn w:val="Normal"/>
    <w:next w:val="Normal"/>
    <w:uiPriority w:val="99"/>
    <w:rsid w:val="006C5594"/>
    <w:pPr>
      <w:autoSpaceDE w:val="0"/>
      <w:autoSpaceDN w:val="0"/>
      <w:adjustRightInd w:val="0"/>
      <w:spacing w:after="0" w:line="171" w:lineRule="atLeast"/>
    </w:pPr>
    <w:rPr>
      <w:rFonts w:ascii="Gotham Book" w:hAnsi="Gotham Book"/>
      <w:sz w:val="24"/>
      <w:szCs w:val="24"/>
    </w:rPr>
  </w:style>
  <w:style w:type="paragraph" w:customStyle="1" w:styleId="Default">
    <w:name w:val="Default"/>
    <w:rsid w:val="006C5594"/>
    <w:pPr>
      <w:autoSpaceDE w:val="0"/>
      <w:autoSpaceDN w:val="0"/>
      <w:adjustRightInd w:val="0"/>
      <w:spacing w:after="0" w:line="240" w:lineRule="auto"/>
    </w:pPr>
    <w:rPr>
      <w:rFonts w:ascii="Gotham Medium" w:hAnsi="Gotham Medium" w:cs="Gotham Medium"/>
      <w:color w:val="000000"/>
      <w:sz w:val="24"/>
      <w:szCs w:val="24"/>
    </w:rPr>
  </w:style>
  <w:style w:type="paragraph" w:customStyle="1" w:styleId="Pa11">
    <w:name w:val="Pa11"/>
    <w:basedOn w:val="Default"/>
    <w:next w:val="Default"/>
    <w:uiPriority w:val="99"/>
    <w:rsid w:val="006C5594"/>
    <w:pPr>
      <w:spacing w:line="171" w:lineRule="atLeast"/>
    </w:pPr>
    <w:rPr>
      <w:rFonts w:cstheme="minorBidi"/>
      <w:color w:val="auto"/>
    </w:rPr>
  </w:style>
  <w:style w:type="paragraph" w:customStyle="1" w:styleId="Pa22">
    <w:name w:val="Pa22"/>
    <w:basedOn w:val="Default"/>
    <w:next w:val="Default"/>
    <w:uiPriority w:val="99"/>
    <w:rsid w:val="006C5594"/>
    <w:pPr>
      <w:spacing w:line="181" w:lineRule="atLeast"/>
    </w:pPr>
    <w:rPr>
      <w:rFonts w:cstheme="minorBidi"/>
      <w:color w:val="auto"/>
    </w:rPr>
  </w:style>
  <w:style w:type="character" w:customStyle="1" w:styleId="A15">
    <w:name w:val="A15"/>
    <w:uiPriority w:val="99"/>
    <w:rsid w:val="006C5594"/>
    <w:rPr>
      <w:rFonts w:cs="Gotham Book"/>
      <w:color w:val="000000"/>
      <w:sz w:val="10"/>
      <w:szCs w:val="10"/>
    </w:rPr>
  </w:style>
  <w:style w:type="paragraph" w:customStyle="1" w:styleId="Pa13">
    <w:name w:val="Pa13"/>
    <w:basedOn w:val="Default"/>
    <w:next w:val="Default"/>
    <w:uiPriority w:val="99"/>
    <w:rsid w:val="006C5594"/>
    <w:pPr>
      <w:spacing w:line="151" w:lineRule="atLeast"/>
    </w:pPr>
    <w:rPr>
      <w:rFonts w:cstheme="minorBidi"/>
      <w:color w:val="auto"/>
    </w:rPr>
  </w:style>
  <w:style w:type="paragraph" w:customStyle="1" w:styleId="Pa25">
    <w:name w:val="Pa25"/>
    <w:basedOn w:val="Default"/>
    <w:next w:val="Default"/>
    <w:uiPriority w:val="99"/>
    <w:rsid w:val="006C5594"/>
    <w:pPr>
      <w:spacing w:line="151" w:lineRule="atLeast"/>
    </w:pPr>
    <w:rPr>
      <w:rFonts w:cstheme="minorBidi"/>
      <w:color w:val="auto"/>
    </w:rPr>
  </w:style>
  <w:style w:type="character" w:customStyle="1" w:styleId="A12">
    <w:name w:val="A12"/>
    <w:uiPriority w:val="99"/>
    <w:rsid w:val="006C5594"/>
    <w:rPr>
      <w:rFonts w:ascii="Gotham Book" w:hAnsi="Gotham Book" w:cs="Gotham Book"/>
      <w:color w:val="000000"/>
      <w:sz w:val="8"/>
      <w:szCs w:val="8"/>
    </w:rPr>
  </w:style>
  <w:style w:type="paragraph" w:customStyle="1" w:styleId="Pa2">
    <w:name w:val="Pa2"/>
    <w:basedOn w:val="Default"/>
    <w:next w:val="Default"/>
    <w:uiPriority w:val="99"/>
    <w:rsid w:val="0058201D"/>
    <w:pPr>
      <w:spacing w:line="171" w:lineRule="atLeast"/>
    </w:pPr>
    <w:rPr>
      <w:rFonts w:ascii="Helvetica Neue" w:hAnsi="Helvetica Neue" w:cstheme="minorBidi"/>
      <w:color w:val="auto"/>
    </w:rPr>
  </w:style>
  <w:style w:type="character" w:customStyle="1" w:styleId="A4">
    <w:name w:val="A4"/>
    <w:uiPriority w:val="99"/>
    <w:rsid w:val="0058201D"/>
    <w:rPr>
      <w:rFonts w:cs="Helvetica Neue"/>
      <w:color w:val="000000"/>
      <w:sz w:val="17"/>
      <w:szCs w:val="17"/>
    </w:rPr>
  </w:style>
  <w:style w:type="paragraph" w:styleId="NormalWeb">
    <w:name w:val="Normal (Web)"/>
    <w:basedOn w:val="Normal"/>
    <w:uiPriority w:val="99"/>
    <w:unhideWhenUsed/>
    <w:rsid w:val="0058201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3">
    <w:name w:val="Pa3"/>
    <w:basedOn w:val="Default"/>
    <w:next w:val="Default"/>
    <w:uiPriority w:val="99"/>
    <w:rsid w:val="0058201D"/>
    <w:pPr>
      <w:spacing w:line="171" w:lineRule="atLeast"/>
    </w:pPr>
    <w:rPr>
      <w:rFonts w:ascii="Helvetica Neue" w:hAnsi="Helvetica Neue" w:cstheme="minorBidi"/>
      <w:color w:val="auto"/>
    </w:rPr>
  </w:style>
  <w:style w:type="paragraph" w:customStyle="1" w:styleId="Pa1">
    <w:name w:val="Pa1"/>
    <w:basedOn w:val="Default"/>
    <w:next w:val="Default"/>
    <w:uiPriority w:val="99"/>
    <w:rsid w:val="001D3759"/>
    <w:pPr>
      <w:spacing w:line="181" w:lineRule="atLeast"/>
    </w:pPr>
    <w:rPr>
      <w:rFonts w:ascii="Helvetica Neue" w:hAnsi="Helvetica Neue" w:cstheme="minorBidi"/>
      <w:color w:val="auto"/>
    </w:rPr>
  </w:style>
  <w:style w:type="character" w:styleId="HTMLDefinition">
    <w:name w:val="HTML Definition"/>
    <w:basedOn w:val="DefaultParagraphFont"/>
    <w:uiPriority w:val="99"/>
    <w:semiHidden/>
    <w:unhideWhenUsed/>
    <w:rsid w:val="00DA37BB"/>
    <w:rPr>
      <w:i/>
      <w:iCs/>
    </w:rPr>
  </w:style>
  <w:style w:type="character" w:styleId="UnresolvedMention">
    <w:name w:val="Unresolved Mention"/>
    <w:basedOn w:val="DefaultParagraphFont"/>
    <w:uiPriority w:val="99"/>
    <w:semiHidden/>
    <w:unhideWhenUsed/>
    <w:rsid w:val="00DA37BB"/>
    <w:rPr>
      <w:color w:val="605E5C"/>
      <w:shd w:val="clear" w:color="auto" w:fill="E1DFDD"/>
    </w:rPr>
  </w:style>
  <w:style w:type="character" w:styleId="Emphasis">
    <w:name w:val="Emphasis"/>
    <w:basedOn w:val="DefaultParagraphFont"/>
    <w:uiPriority w:val="20"/>
    <w:qFormat/>
    <w:rsid w:val="00E77A8E"/>
    <w:rPr>
      <w:i/>
      <w:iCs/>
    </w:rPr>
  </w:style>
  <w:style w:type="character" w:styleId="Strong">
    <w:name w:val="Strong"/>
    <w:basedOn w:val="DefaultParagraphFont"/>
    <w:uiPriority w:val="22"/>
    <w:qFormat/>
    <w:rsid w:val="00687DA9"/>
    <w:rPr>
      <w:b/>
      <w:bCs/>
    </w:rPr>
  </w:style>
  <w:style w:type="character" w:styleId="FollowedHyperlink">
    <w:name w:val="FollowedHyperlink"/>
    <w:basedOn w:val="DefaultParagraphFont"/>
    <w:uiPriority w:val="99"/>
    <w:semiHidden/>
    <w:unhideWhenUsed/>
    <w:rsid w:val="00AC613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30CB8"/>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E30CB8"/>
    <w:rPr>
      <w:rFonts w:ascii="Arial" w:hAnsi="Arial"/>
      <w:b/>
      <w:bCs/>
      <w:sz w:val="20"/>
      <w:szCs w:val="20"/>
    </w:rPr>
  </w:style>
  <w:style w:type="character" w:styleId="FootnoteReference">
    <w:name w:val="footnote reference"/>
    <w:basedOn w:val="DefaultParagraphFont"/>
    <w:uiPriority w:val="99"/>
    <w:unhideWhenUsed/>
    <w:rsid w:val="004E2DDD"/>
    <w:rPr>
      <w:vertAlign w:val="superscript"/>
    </w:rPr>
  </w:style>
  <w:style w:type="paragraph" w:styleId="FootnoteText">
    <w:name w:val="footnote text"/>
    <w:aliases w:val="Footnote text"/>
    <w:basedOn w:val="Normal"/>
    <w:link w:val="FootnoteTextChar"/>
    <w:uiPriority w:val="99"/>
    <w:rsid w:val="004E2DDD"/>
    <w:pPr>
      <w:spacing w:after="0" w:line="240" w:lineRule="auto"/>
    </w:pPr>
    <w:rPr>
      <w:rFonts w:ascii="Arial" w:hAnsi="Arial"/>
      <w:i/>
      <w:sz w:val="16"/>
      <w:szCs w:val="20"/>
    </w:rPr>
  </w:style>
  <w:style w:type="character" w:customStyle="1" w:styleId="FootnoteTextChar">
    <w:name w:val="Footnote Text Char"/>
    <w:aliases w:val="Footnote text Char"/>
    <w:basedOn w:val="DefaultParagraphFont"/>
    <w:link w:val="FootnoteText"/>
    <w:uiPriority w:val="99"/>
    <w:rsid w:val="004E2DDD"/>
    <w:rPr>
      <w:rFonts w:ascii="Arial" w:hAnsi="Arial"/>
      <w:i/>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98596">
      <w:bodyDiv w:val="1"/>
      <w:marLeft w:val="0"/>
      <w:marRight w:val="0"/>
      <w:marTop w:val="0"/>
      <w:marBottom w:val="0"/>
      <w:divBdr>
        <w:top w:val="none" w:sz="0" w:space="0" w:color="auto"/>
        <w:left w:val="none" w:sz="0" w:space="0" w:color="auto"/>
        <w:bottom w:val="none" w:sz="0" w:space="0" w:color="auto"/>
        <w:right w:val="none" w:sz="0" w:space="0" w:color="auto"/>
      </w:divBdr>
    </w:div>
    <w:div w:id="378017701">
      <w:bodyDiv w:val="1"/>
      <w:marLeft w:val="0"/>
      <w:marRight w:val="0"/>
      <w:marTop w:val="0"/>
      <w:marBottom w:val="0"/>
      <w:divBdr>
        <w:top w:val="none" w:sz="0" w:space="0" w:color="auto"/>
        <w:left w:val="none" w:sz="0" w:space="0" w:color="auto"/>
        <w:bottom w:val="none" w:sz="0" w:space="0" w:color="auto"/>
        <w:right w:val="none" w:sz="0" w:space="0" w:color="auto"/>
      </w:divBdr>
    </w:div>
    <w:div w:id="431704568">
      <w:bodyDiv w:val="1"/>
      <w:marLeft w:val="0"/>
      <w:marRight w:val="0"/>
      <w:marTop w:val="0"/>
      <w:marBottom w:val="0"/>
      <w:divBdr>
        <w:top w:val="none" w:sz="0" w:space="0" w:color="auto"/>
        <w:left w:val="none" w:sz="0" w:space="0" w:color="auto"/>
        <w:bottom w:val="none" w:sz="0" w:space="0" w:color="auto"/>
        <w:right w:val="none" w:sz="0" w:space="0" w:color="auto"/>
      </w:divBdr>
    </w:div>
    <w:div w:id="507332480">
      <w:bodyDiv w:val="1"/>
      <w:marLeft w:val="0"/>
      <w:marRight w:val="0"/>
      <w:marTop w:val="0"/>
      <w:marBottom w:val="0"/>
      <w:divBdr>
        <w:top w:val="none" w:sz="0" w:space="0" w:color="auto"/>
        <w:left w:val="none" w:sz="0" w:space="0" w:color="auto"/>
        <w:bottom w:val="none" w:sz="0" w:space="0" w:color="auto"/>
        <w:right w:val="none" w:sz="0" w:space="0" w:color="auto"/>
      </w:divBdr>
    </w:div>
    <w:div w:id="868761998">
      <w:bodyDiv w:val="1"/>
      <w:marLeft w:val="0"/>
      <w:marRight w:val="0"/>
      <w:marTop w:val="0"/>
      <w:marBottom w:val="0"/>
      <w:divBdr>
        <w:top w:val="none" w:sz="0" w:space="0" w:color="auto"/>
        <w:left w:val="none" w:sz="0" w:space="0" w:color="auto"/>
        <w:bottom w:val="none" w:sz="0" w:space="0" w:color="auto"/>
        <w:right w:val="none" w:sz="0" w:space="0" w:color="auto"/>
      </w:divBdr>
    </w:div>
    <w:div w:id="1033654103">
      <w:bodyDiv w:val="1"/>
      <w:marLeft w:val="0"/>
      <w:marRight w:val="0"/>
      <w:marTop w:val="0"/>
      <w:marBottom w:val="0"/>
      <w:divBdr>
        <w:top w:val="none" w:sz="0" w:space="0" w:color="auto"/>
        <w:left w:val="none" w:sz="0" w:space="0" w:color="auto"/>
        <w:bottom w:val="none" w:sz="0" w:space="0" w:color="auto"/>
        <w:right w:val="none" w:sz="0" w:space="0" w:color="auto"/>
      </w:divBdr>
    </w:div>
    <w:div w:id="1187981337">
      <w:bodyDiv w:val="1"/>
      <w:marLeft w:val="0"/>
      <w:marRight w:val="0"/>
      <w:marTop w:val="0"/>
      <w:marBottom w:val="0"/>
      <w:divBdr>
        <w:top w:val="none" w:sz="0" w:space="0" w:color="auto"/>
        <w:left w:val="none" w:sz="0" w:space="0" w:color="auto"/>
        <w:bottom w:val="none" w:sz="0" w:space="0" w:color="auto"/>
        <w:right w:val="none" w:sz="0" w:space="0" w:color="auto"/>
      </w:divBdr>
    </w:div>
    <w:div w:id="1236940373">
      <w:bodyDiv w:val="1"/>
      <w:marLeft w:val="0"/>
      <w:marRight w:val="0"/>
      <w:marTop w:val="0"/>
      <w:marBottom w:val="0"/>
      <w:divBdr>
        <w:top w:val="none" w:sz="0" w:space="0" w:color="auto"/>
        <w:left w:val="none" w:sz="0" w:space="0" w:color="auto"/>
        <w:bottom w:val="none" w:sz="0" w:space="0" w:color="auto"/>
        <w:right w:val="none" w:sz="0" w:space="0" w:color="auto"/>
      </w:divBdr>
    </w:div>
    <w:div w:id="1418598435">
      <w:bodyDiv w:val="1"/>
      <w:marLeft w:val="0"/>
      <w:marRight w:val="0"/>
      <w:marTop w:val="0"/>
      <w:marBottom w:val="0"/>
      <w:divBdr>
        <w:top w:val="none" w:sz="0" w:space="0" w:color="auto"/>
        <w:left w:val="none" w:sz="0" w:space="0" w:color="auto"/>
        <w:bottom w:val="none" w:sz="0" w:space="0" w:color="auto"/>
        <w:right w:val="none" w:sz="0" w:space="0" w:color="auto"/>
      </w:divBdr>
    </w:div>
    <w:div w:id="1593198503">
      <w:bodyDiv w:val="1"/>
      <w:marLeft w:val="0"/>
      <w:marRight w:val="0"/>
      <w:marTop w:val="0"/>
      <w:marBottom w:val="0"/>
      <w:divBdr>
        <w:top w:val="none" w:sz="0" w:space="0" w:color="auto"/>
        <w:left w:val="none" w:sz="0" w:space="0" w:color="auto"/>
        <w:bottom w:val="none" w:sz="0" w:space="0" w:color="auto"/>
        <w:right w:val="none" w:sz="0" w:space="0" w:color="auto"/>
      </w:divBdr>
    </w:div>
    <w:div w:id="1659651021">
      <w:bodyDiv w:val="1"/>
      <w:marLeft w:val="0"/>
      <w:marRight w:val="0"/>
      <w:marTop w:val="0"/>
      <w:marBottom w:val="0"/>
      <w:divBdr>
        <w:top w:val="none" w:sz="0" w:space="0" w:color="auto"/>
        <w:left w:val="none" w:sz="0" w:space="0" w:color="auto"/>
        <w:bottom w:val="none" w:sz="0" w:space="0" w:color="auto"/>
        <w:right w:val="none" w:sz="0" w:space="0" w:color="auto"/>
      </w:divBdr>
    </w:div>
    <w:div w:id="1732774267">
      <w:bodyDiv w:val="1"/>
      <w:marLeft w:val="0"/>
      <w:marRight w:val="0"/>
      <w:marTop w:val="0"/>
      <w:marBottom w:val="0"/>
      <w:divBdr>
        <w:top w:val="none" w:sz="0" w:space="0" w:color="auto"/>
        <w:left w:val="none" w:sz="0" w:space="0" w:color="auto"/>
        <w:bottom w:val="none" w:sz="0" w:space="0" w:color="auto"/>
        <w:right w:val="none" w:sz="0" w:space="0" w:color="auto"/>
      </w:divBdr>
    </w:div>
    <w:div w:id="1873884141">
      <w:bodyDiv w:val="1"/>
      <w:marLeft w:val="0"/>
      <w:marRight w:val="0"/>
      <w:marTop w:val="0"/>
      <w:marBottom w:val="0"/>
      <w:divBdr>
        <w:top w:val="none" w:sz="0" w:space="0" w:color="auto"/>
        <w:left w:val="none" w:sz="0" w:space="0" w:color="auto"/>
        <w:bottom w:val="none" w:sz="0" w:space="0" w:color="auto"/>
        <w:right w:val="none" w:sz="0" w:space="0" w:color="auto"/>
      </w:divBdr>
    </w:div>
    <w:div w:id="214534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doc/preventing-workplace-sexual-harassment-guide" TargetMode="External"/><Relationship Id="rId13" Type="http://schemas.openxmlformats.org/officeDocument/2006/relationships/header" Target="header1.xml"/><Relationship Id="rId18" Type="http://schemas.openxmlformats.org/officeDocument/2006/relationships/hyperlink" Target="https://www.fairwork.gov.au/" TargetMode="External"/><Relationship Id="rId26" Type="http://schemas.openxmlformats.org/officeDocument/2006/relationships/hyperlink" Target="http://www.beyondblue.org.au" TargetMode="External"/><Relationship Id="rId3" Type="http://schemas.openxmlformats.org/officeDocument/2006/relationships/styles" Target="styles.xml"/><Relationship Id="rId21" Type="http://schemas.openxmlformats.org/officeDocument/2006/relationships/hyperlink" Target="https://humanrights.gov.au/our-work/sex-discrimination/publications/recognising-and-responding-sexual-harassment-workplace?_ga=2.113621443.591678925.1596065528-1745052300.158337243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afeworkaustralia.gov.au/whs-authorities-contacts" TargetMode="External"/><Relationship Id="rId25" Type="http://schemas.openxmlformats.org/officeDocument/2006/relationships/hyperlink" Target="https://au.reachout.com/articles/what-is-sexual-harassment" TargetMode="External"/><Relationship Id="rId2" Type="http://schemas.openxmlformats.org/officeDocument/2006/relationships/numbering" Target="numbering.xml"/><Relationship Id="rId16" Type="http://schemas.openxmlformats.org/officeDocument/2006/relationships/hyperlink" Target="https://www.safeworkaustralia.gov.au/whs-authorities-contacts" TargetMode="External"/><Relationship Id="rId20" Type="http://schemas.openxmlformats.org/officeDocument/2006/relationships/hyperlink" Target="https://www.safeworkaustralia.gov.au/doc/preventing-workplace-sexual-harassment-gui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irwork.gov.au/" TargetMode="External"/><Relationship Id="rId24" Type="http://schemas.openxmlformats.org/officeDocument/2006/relationships/hyperlink" Target="http://www.1800respect.org.au/" TargetMode="External"/><Relationship Id="rId5" Type="http://schemas.openxmlformats.org/officeDocument/2006/relationships/webSettings" Target="webSettings.xml"/><Relationship Id="rId15" Type="http://schemas.openxmlformats.org/officeDocument/2006/relationships/hyperlink" Target="https://www.humanrights.gov.au/" TargetMode="External"/><Relationship Id="rId23" Type="http://schemas.openxmlformats.org/officeDocument/2006/relationships/hyperlink" Target="http://www.humanrights.gov.au/" TargetMode="External"/><Relationship Id="rId28" Type="http://schemas.openxmlformats.org/officeDocument/2006/relationships/hyperlink" Target="http://www.humanrights.gov.au/our-work/sex-discrimination/list-sexual-assault-services" TargetMode="External"/><Relationship Id="rId10" Type="http://schemas.openxmlformats.org/officeDocument/2006/relationships/hyperlink" Target="https://www.safeworkaustralia.gov.au/doc/preventing-workplace-sexual-harassment-guide" TargetMode="External"/><Relationship Id="rId19" Type="http://schemas.openxmlformats.org/officeDocument/2006/relationships/hyperlink" Target="https://www.safeworkaustralia.gov.au/doc/dealing-workplace-bullying-workers-guide" TargetMode="External"/><Relationship Id="rId4" Type="http://schemas.openxmlformats.org/officeDocument/2006/relationships/settings" Target="settings.xml"/><Relationship Id="rId9" Type="http://schemas.openxmlformats.org/officeDocument/2006/relationships/hyperlink" Target="https://www.safeworkaustralia.gov.au/glossary" TargetMode="External"/><Relationship Id="rId14" Type="http://schemas.openxmlformats.org/officeDocument/2006/relationships/footer" Target="footer2.xml"/><Relationship Id="rId22" Type="http://schemas.openxmlformats.org/officeDocument/2006/relationships/hyperlink" Target="https://humanrights.gov.au/our-work/sex-discrimination/publications/getting-know-sex-discrimination-act-guide-young-women-2002" TargetMode="External"/><Relationship Id="rId27" Type="http://schemas.openxmlformats.org/officeDocument/2006/relationships/hyperlink" Target="http://www.lifeline.org.au/"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afeworkaustralia.gov.au/doc/preventing-workplace-sexual-harassment-gui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46E17-E748-4483-8C32-ED33304A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2021-01-22T03:11:00Z</dcterms:created>
  <dcterms:modified xsi:type="dcterms:W3CDTF">2021-01-22T03:11:00Z</dcterms:modified>
</cp:coreProperties>
</file>