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BB2AD" w14:textId="638CEEEB" w:rsidR="00AE1D52" w:rsidRPr="00A46B9B" w:rsidRDefault="007505D1" w:rsidP="0093299B">
      <w:pPr>
        <w:pStyle w:val="CoverHeading"/>
      </w:pPr>
      <w:bookmarkStart w:id="0" w:name="_Toc461619822"/>
      <w:bookmarkStart w:id="1" w:name="_Toc467851456"/>
      <w:r>
        <w:rPr>
          <w:color w:val="FFFFFF" w:themeColor="background1"/>
        </w:rPr>
        <w:t>Code of Practice</w:t>
      </w:r>
      <w:r w:rsidR="00DF47FC">
        <w:rPr>
          <w:color w:val="FFFFFF" w:themeColor="background1"/>
        </w:rPr>
        <w:t>:</w:t>
      </w:r>
      <w:r w:rsidR="00B8102F" w:rsidRPr="00B8102F">
        <w:rPr>
          <w:color w:val="FFFFFF" w:themeColor="background1"/>
        </w:rPr>
        <w:t xml:space="preserve"> </w:t>
      </w:r>
      <w:bookmarkEnd w:id="0"/>
      <w:r>
        <w:t>Managing Risks IN stevedoring</w:t>
      </w:r>
      <w:bookmarkEnd w:id="1"/>
    </w:p>
    <w:p w14:paraId="5F4FD8C6" w14:textId="2BC92275" w:rsidR="00341A8A" w:rsidRDefault="00732127" w:rsidP="004A3413">
      <w:pPr>
        <w:pStyle w:val="1stHeading"/>
        <w:numPr>
          <w:ilvl w:val="0"/>
          <w:numId w:val="0"/>
        </w:numPr>
        <w:ind w:left="360"/>
      </w:pPr>
      <w:bookmarkStart w:id="2" w:name="_Toc461619823"/>
      <w:bookmarkStart w:id="3" w:name="_Toc467851457"/>
      <w:r w:rsidRPr="00341A8A">
        <w:t>TABLE OF CONTENTS</w:t>
      </w:r>
      <w:bookmarkEnd w:id="2"/>
      <w:bookmarkEnd w:id="3"/>
    </w:p>
    <w:sdt>
      <w:sdtPr>
        <w:rPr>
          <w:caps w:val="0"/>
          <w:noProof w:val="0"/>
          <w:color w:val="auto"/>
        </w:rPr>
        <w:id w:val="1238669715"/>
        <w:docPartObj>
          <w:docPartGallery w:val="Table of Contents"/>
          <w:docPartUnique/>
        </w:docPartObj>
      </w:sdtPr>
      <w:sdtEndPr>
        <w:rPr>
          <w:b/>
          <w:bCs/>
          <w:caps/>
          <w:noProof/>
          <w:color w:val="1F497D" w:themeColor="text2"/>
        </w:rPr>
      </w:sdtEndPr>
      <w:sdtContent>
        <w:p w14:paraId="449DFA23" w14:textId="77777777" w:rsidR="004B507F" w:rsidRDefault="00334C47">
          <w:pPr>
            <w:pStyle w:val="TOC1"/>
            <w:rPr>
              <w:rFonts w:asciiTheme="minorHAnsi" w:eastAsiaTheme="minorEastAsia" w:hAnsiTheme="minorHAnsi" w:cstheme="minorBidi"/>
              <w:caps w:val="0"/>
              <w:color w:val="auto"/>
              <w:szCs w:val="22"/>
            </w:rPr>
          </w:pPr>
          <w:r>
            <w:fldChar w:fldCharType="begin"/>
          </w:r>
          <w:r>
            <w:instrText xml:space="preserve"> TOC \o "1-2" \h \z \u </w:instrText>
          </w:r>
          <w:r>
            <w:fldChar w:fldCharType="separate"/>
          </w:r>
          <w:hyperlink w:anchor="_Toc467851456" w:history="1">
            <w:r w:rsidR="004B507F" w:rsidRPr="0040450A">
              <w:rPr>
                <w:rStyle w:val="Hyperlink"/>
              </w:rPr>
              <w:t>Code of Practice: Managing Risks IN stevedoring</w:t>
            </w:r>
            <w:r w:rsidR="004B507F">
              <w:rPr>
                <w:webHidden/>
              </w:rPr>
              <w:tab/>
            </w:r>
            <w:r w:rsidR="004B507F">
              <w:rPr>
                <w:webHidden/>
              </w:rPr>
              <w:fldChar w:fldCharType="begin"/>
            </w:r>
            <w:r w:rsidR="004B507F">
              <w:rPr>
                <w:webHidden/>
              </w:rPr>
              <w:instrText xml:space="preserve"> PAGEREF _Toc467851456 \h </w:instrText>
            </w:r>
            <w:r w:rsidR="004B507F">
              <w:rPr>
                <w:webHidden/>
              </w:rPr>
            </w:r>
            <w:r w:rsidR="004B507F">
              <w:rPr>
                <w:webHidden/>
              </w:rPr>
              <w:fldChar w:fldCharType="separate"/>
            </w:r>
            <w:r w:rsidR="004B507F">
              <w:rPr>
                <w:webHidden/>
              </w:rPr>
              <w:t>1</w:t>
            </w:r>
            <w:r w:rsidR="004B507F">
              <w:rPr>
                <w:webHidden/>
              </w:rPr>
              <w:fldChar w:fldCharType="end"/>
            </w:r>
          </w:hyperlink>
        </w:p>
        <w:p w14:paraId="7B91DAAA" w14:textId="77777777" w:rsidR="004B507F" w:rsidRDefault="00E334F7">
          <w:pPr>
            <w:pStyle w:val="TOC1"/>
            <w:rPr>
              <w:rFonts w:asciiTheme="minorHAnsi" w:eastAsiaTheme="minorEastAsia" w:hAnsiTheme="minorHAnsi" w:cstheme="minorBidi"/>
              <w:caps w:val="0"/>
              <w:color w:val="auto"/>
              <w:szCs w:val="22"/>
            </w:rPr>
          </w:pPr>
          <w:hyperlink w:anchor="_Toc467851457" w:history="1">
            <w:r w:rsidR="004B507F" w:rsidRPr="0040450A">
              <w:rPr>
                <w:rStyle w:val="Hyperlink"/>
              </w:rPr>
              <w:t>TABLE OF CONTENTS</w:t>
            </w:r>
            <w:r w:rsidR="004B507F">
              <w:rPr>
                <w:webHidden/>
              </w:rPr>
              <w:tab/>
            </w:r>
            <w:r w:rsidR="004B507F">
              <w:rPr>
                <w:webHidden/>
              </w:rPr>
              <w:fldChar w:fldCharType="begin"/>
            </w:r>
            <w:r w:rsidR="004B507F">
              <w:rPr>
                <w:webHidden/>
              </w:rPr>
              <w:instrText xml:space="preserve"> PAGEREF _Toc467851457 \h </w:instrText>
            </w:r>
            <w:r w:rsidR="004B507F">
              <w:rPr>
                <w:webHidden/>
              </w:rPr>
            </w:r>
            <w:r w:rsidR="004B507F">
              <w:rPr>
                <w:webHidden/>
              </w:rPr>
              <w:fldChar w:fldCharType="separate"/>
            </w:r>
            <w:r w:rsidR="004B507F">
              <w:rPr>
                <w:webHidden/>
              </w:rPr>
              <w:t>1</w:t>
            </w:r>
            <w:r w:rsidR="004B507F">
              <w:rPr>
                <w:webHidden/>
              </w:rPr>
              <w:fldChar w:fldCharType="end"/>
            </w:r>
          </w:hyperlink>
        </w:p>
        <w:p w14:paraId="257EB6AD" w14:textId="77777777" w:rsidR="004B507F" w:rsidRDefault="00E334F7">
          <w:pPr>
            <w:pStyle w:val="TOC1"/>
            <w:rPr>
              <w:rFonts w:asciiTheme="minorHAnsi" w:eastAsiaTheme="minorEastAsia" w:hAnsiTheme="minorHAnsi" w:cstheme="minorBidi"/>
              <w:caps w:val="0"/>
              <w:color w:val="auto"/>
              <w:szCs w:val="22"/>
            </w:rPr>
          </w:pPr>
          <w:hyperlink w:anchor="_Toc467851458" w:history="1">
            <w:r w:rsidR="004B507F" w:rsidRPr="0040450A">
              <w:rPr>
                <w:rStyle w:val="Hyperlink"/>
              </w:rPr>
              <w:t>Foreword</w:t>
            </w:r>
            <w:r w:rsidR="004B507F">
              <w:rPr>
                <w:webHidden/>
              </w:rPr>
              <w:tab/>
            </w:r>
            <w:r w:rsidR="004B507F">
              <w:rPr>
                <w:webHidden/>
              </w:rPr>
              <w:fldChar w:fldCharType="begin"/>
            </w:r>
            <w:r w:rsidR="004B507F">
              <w:rPr>
                <w:webHidden/>
              </w:rPr>
              <w:instrText xml:space="preserve"> PAGEREF _Toc467851458 \h </w:instrText>
            </w:r>
            <w:r w:rsidR="004B507F">
              <w:rPr>
                <w:webHidden/>
              </w:rPr>
            </w:r>
            <w:r w:rsidR="004B507F">
              <w:rPr>
                <w:webHidden/>
              </w:rPr>
              <w:fldChar w:fldCharType="separate"/>
            </w:r>
            <w:r w:rsidR="004B507F">
              <w:rPr>
                <w:webHidden/>
              </w:rPr>
              <w:t>3</w:t>
            </w:r>
            <w:r w:rsidR="004B507F">
              <w:rPr>
                <w:webHidden/>
              </w:rPr>
              <w:fldChar w:fldCharType="end"/>
            </w:r>
          </w:hyperlink>
        </w:p>
        <w:p w14:paraId="0932DB8D" w14:textId="77777777" w:rsidR="004B507F" w:rsidRDefault="00E334F7">
          <w:pPr>
            <w:pStyle w:val="TOC1"/>
            <w:rPr>
              <w:rFonts w:asciiTheme="minorHAnsi" w:eastAsiaTheme="minorEastAsia" w:hAnsiTheme="minorHAnsi" w:cstheme="minorBidi"/>
              <w:caps w:val="0"/>
              <w:color w:val="auto"/>
              <w:szCs w:val="22"/>
            </w:rPr>
          </w:pPr>
          <w:hyperlink w:anchor="_Toc467851459" w:history="1">
            <w:r w:rsidR="004B507F" w:rsidRPr="0040450A">
              <w:rPr>
                <w:rStyle w:val="Hyperlink"/>
              </w:rPr>
              <w:t>Scope and application</w:t>
            </w:r>
            <w:r w:rsidR="004B507F">
              <w:rPr>
                <w:webHidden/>
              </w:rPr>
              <w:tab/>
            </w:r>
            <w:r w:rsidR="004B507F">
              <w:rPr>
                <w:webHidden/>
              </w:rPr>
              <w:fldChar w:fldCharType="begin"/>
            </w:r>
            <w:r w:rsidR="004B507F">
              <w:rPr>
                <w:webHidden/>
              </w:rPr>
              <w:instrText xml:space="preserve"> PAGEREF _Toc467851459 \h </w:instrText>
            </w:r>
            <w:r w:rsidR="004B507F">
              <w:rPr>
                <w:webHidden/>
              </w:rPr>
            </w:r>
            <w:r w:rsidR="004B507F">
              <w:rPr>
                <w:webHidden/>
              </w:rPr>
              <w:fldChar w:fldCharType="separate"/>
            </w:r>
            <w:r w:rsidR="004B507F">
              <w:rPr>
                <w:webHidden/>
              </w:rPr>
              <w:t>3</w:t>
            </w:r>
            <w:r w:rsidR="004B507F">
              <w:rPr>
                <w:webHidden/>
              </w:rPr>
              <w:fldChar w:fldCharType="end"/>
            </w:r>
          </w:hyperlink>
        </w:p>
        <w:p w14:paraId="7F1D5562" w14:textId="77777777" w:rsidR="004B507F" w:rsidRDefault="00E334F7">
          <w:pPr>
            <w:pStyle w:val="TOC1"/>
            <w:rPr>
              <w:rFonts w:asciiTheme="minorHAnsi" w:eastAsiaTheme="minorEastAsia" w:hAnsiTheme="minorHAnsi" w:cstheme="minorBidi"/>
              <w:caps w:val="0"/>
              <w:color w:val="auto"/>
              <w:szCs w:val="22"/>
            </w:rPr>
          </w:pPr>
          <w:hyperlink w:anchor="_Toc467851460" w:history="1">
            <w:r w:rsidR="004B507F" w:rsidRPr="0040450A">
              <w:rPr>
                <w:rStyle w:val="Hyperlink"/>
              </w:rPr>
              <w:t>How to use this Code of Practice</w:t>
            </w:r>
            <w:r w:rsidR="004B507F">
              <w:rPr>
                <w:webHidden/>
              </w:rPr>
              <w:tab/>
            </w:r>
            <w:r w:rsidR="004B507F">
              <w:rPr>
                <w:webHidden/>
              </w:rPr>
              <w:fldChar w:fldCharType="begin"/>
            </w:r>
            <w:r w:rsidR="004B507F">
              <w:rPr>
                <w:webHidden/>
              </w:rPr>
              <w:instrText xml:space="preserve"> PAGEREF _Toc467851460 \h </w:instrText>
            </w:r>
            <w:r w:rsidR="004B507F">
              <w:rPr>
                <w:webHidden/>
              </w:rPr>
            </w:r>
            <w:r w:rsidR="004B507F">
              <w:rPr>
                <w:webHidden/>
              </w:rPr>
              <w:fldChar w:fldCharType="separate"/>
            </w:r>
            <w:r w:rsidR="004B507F">
              <w:rPr>
                <w:webHidden/>
              </w:rPr>
              <w:t>4</w:t>
            </w:r>
            <w:r w:rsidR="004B507F">
              <w:rPr>
                <w:webHidden/>
              </w:rPr>
              <w:fldChar w:fldCharType="end"/>
            </w:r>
          </w:hyperlink>
        </w:p>
        <w:p w14:paraId="23619467" w14:textId="77777777" w:rsidR="004B507F" w:rsidRDefault="00E334F7">
          <w:pPr>
            <w:pStyle w:val="TOC1"/>
            <w:rPr>
              <w:rFonts w:asciiTheme="minorHAnsi" w:eastAsiaTheme="minorEastAsia" w:hAnsiTheme="minorHAnsi" w:cstheme="minorBidi"/>
              <w:caps w:val="0"/>
              <w:color w:val="auto"/>
              <w:szCs w:val="22"/>
            </w:rPr>
          </w:pPr>
          <w:hyperlink w:anchor="_Toc467851461" w:history="1">
            <w:r w:rsidR="004B507F" w:rsidRPr="0040450A">
              <w:rPr>
                <w:rStyle w:val="Hyperlink"/>
                <w14:scene3d>
                  <w14:camera w14:prst="orthographicFront"/>
                  <w14:lightRig w14:rig="threePt" w14:dir="t">
                    <w14:rot w14:lat="0" w14:lon="0" w14:rev="0"/>
                  </w14:lightRig>
                </w14:scene3d>
              </w:rPr>
              <w:t>1.</w:t>
            </w:r>
            <w:r w:rsidR="004B507F">
              <w:rPr>
                <w:rFonts w:asciiTheme="minorHAnsi" w:eastAsiaTheme="minorEastAsia" w:hAnsiTheme="minorHAnsi" w:cstheme="minorBidi"/>
                <w:caps w:val="0"/>
                <w:color w:val="auto"/>
                <w:szCs w:val="22"/>
              </w:rPr>
              <w:tab/>
            </w:r>
            <w:r w:rsidR="004B507F" w:rsidRPr="0040450A">
              <w:rPr>
                <w:rStyle w:val="Hyperlink"/>
              </w:rPr>
              <w:t>Introduction</w:t>
            </w:r>
            <w:r w:rsidR="004B507F">
              <w:rPr>
                <w:webHidden/>
              </w:rPr>
              <w:tab/>
            </w:r>
            <w:r w:rsidR="004B507F">
              <w:rPr>
                <w:webHidden/>
              </w:rPr>
              <w:fldChar w:fldCharType="begin"/>
            </w:r>
            <w:r w:rsidR="004B507F">
              <w:rPr>
                <w:webHidden/>
              </w:rPr>
              <w:instrText xml:space="preserve"> PAGEREF _Toc467851461 \h </w:instrText>
            </w:r>
            <w:r w:rsidR="004B507F">
              <w:rPr>
                <w:webHidden/>
              </w:rPr>
            </w:r>
            <w:r w:rsidR="004B507F">
              <w:rPr>
                <w:webHidden/>
              </w:rPr>
              <w:fldChar w:fldCharType="separate"/>
            </w:r>
            <w:r w:rsidR="004B507F">
              <w:rPr>
                <w:webHidden/>
              </w:rPr>
              <w:t>5</w:t>
            </w:r>
            <w:r w:rsidR="004B507F">
              <w:rPr>
                <w:webHidden/>
              </w:rPr>
              <w:fldChar w:fldCharType="end"/>
            </w:r>
          </w:hyperlink>
        </w:p>
        <w:p w14:paraId="7186FA5F" w14:textId="77777777" w:rsidR="004B507F" w:rsidRDefault="00E334F7">
          <w:pPr>
            <w:pStyle w:val="TOC2"/>
            <w:rPr>
              <w:rFonts w:asciiTheme="minorHAnsi" w:eastAsiaTheme="minorEastAsia" w:hAnsiTheme="minorHAnsi" w:cstheme="minorBidi"/>
              <w:caps w:val="0"/>
              <w:color w:val="auto"/>
              <w:szCs w:val="22"/>
            </w:rPr>
          </w:pPr>
          <w:hyperlink w:anchor="_Toc467851462" w:history="1">
            <w:r w:rsidR="004B507F" w:rsidRPr="0040450A">
              <w:rPr>
                <w:rStyle w:val="Hyperlink"/>
              </w:rPr>
              <w:t>1.1.</w:t>
            </w:r>
            <w:r w:rsidR="004B507F">
              <w:rPr>
                <w:rFonts w:asciiTheme="minorHAnsi" w:eastAsiaTheme="minorEastAsia" w:hAnsiTheme="minorHAnsi" w:cstheme="minorBidi"/>
                <w:caps w:val="0"/>
                <w:color w:val="auto"/>
                <w:szCs w:val="22"/>
              </w:rPr>
              <w:tab/>
            </w:r>
            <w:r w:rsidR="004B507F" w:rsidRPr="0040450A">
              <w:rPr>
                <w:rStyle w:val="Hyperlink"/>
              </w:rPr>
              <w:t>What is stevedoring?</w:t>
            </w:r>
            <w:r w:rsidR="004B507F">
              <w:rPr>
                <w:webHidden/>
              </w:rPr>
              <w:tab/>
            </w:r>
            <w:r w:rsidR="004B507F">
              <w:rPr>
                <w:webHidden/>
              </w:rPr>
              <w:fldChar w:fldCharType="begin"/>
            </w:r>
            <w:r w:rsidR="004B507F">
              <w:rPr>
                <w:webHidden/>
              </w:rPr>
              <w:instrText xml:space="preserve"> PAGEREF _Toc467851462 \h </w:instrText>
            </w:r>
            <w:r w:rsidR="004B507F">
              <w:rPr>
                <w:webHidden/>
              </w:rPr>
            </w:r>
            <w:r w:rsidR="004B507F">
              <w:rPr>
                <w:webHidden/>
              </w:rPr>
              <w:fldChar w:fldCharType="separate"/>
            </w:r>
            <w:r w:rsidR="004B507F">
              <w:rPr>
                <w:webHidden/>
              </w:rPr>
              <w:t>5</w:t>
            </w:r>
            <w:r w:rsidR="004B507F">
              <w:rPr>
                <w:webHidden/>
              </w:rPr>
              <w:fldChar w:fldCharType="end"/>
            </w:r>
          </w:hyperlink>
        </w:p>
        <w:p w14:paraId="62400F3D" w14:textId="77777777" w:rsidR="004B507F" w:rsidRDefault="00E334F7">
          <w:pPr>
            <w:pStyle w:val="TOC2"/>
            <w:rPr>
              <w:rFonts w:asciiTheme="minorHAnsi" w:eastAsiaTheme="minorEastAsia" w:hAnsiTheme="minorHAnsi" w:cstheme="minorBidi"/>
              <w:caps w:val="0"/>
              <w:color w:val="auto"/>
              <w:szCs w:val="22"/>
            </w:rPr>
          </w:pPr>
          <w:hyperlink w:anchor="_Toc467851463" w:history="1">
            <w:r w:rsidR="004B507F" w:rsidRPr="0040450A">
              <w:rPr>
                <w:rStyle w:val="Hyperlink"/>
              </w:rPr>
              <w:t>1.2.</w:t>
            </w:r>
            <w:r w:rsidR="004B507F">
              <w:rPr>
                <w:rFonts w:asciiTheme="minorHAnsi" w:eastAsiaTheme="minorEastAsia" w:hAnsiTheme="minorHAnsi" w:cstheme="minorBidi"/>
                <w:caps w:val="0"/>
                <w:color w:val="auto"/>
                <w:szCs w:val="22"/>
              </w:rPr>
              <w:tab/>
            </w:r>
            <w:r w:rsidR="004B507F" w:rsidRPr="0040450A">
              <w:rPr>
                <w:rStyle w:val="Hyperlink"/>
              </w:rPr>
              <w:t>Who has health and safety duties for stevedoring?</w:t>
            </w:r>
            <w:r w:rsidR="004B507F">
              <w:rPr>
                <w:webHidden/>
              </w:rPr>
              <w:tab/>
            </w:r>
            <w:r w:rsidR="004B507F">
              <w:rPr>
                <w:webHidden/>
              </w:rPr>
              <w:fldChar w:fldCharType="begin"/>
            </w:r>
            <w:r w:rsidR="004B507F">
              <w:rPr>
                <w:webHidden/>
              </w:rPr>
              <w:instrText xml:space="preserve"> PAGEREF _Toc467851463 \h </w:instrText>
            </w:r>
            <w:r w:rsidR="004B507F">
              <w:rPr>
                <w:webHidden/>
              </w:rPr>
            </w:r>
            <w:r w:rsidR="004B507F">
              <w:rPr>
                <w:webHidden/>
              </w:rPr>
              <w:fldChar w:fldCharType="separate"/>
            </w:r>
            <w:r w:rsidR="004B507F">
              <w:rPr>
                <w:webHidden/>
              </w:rPr>
              <w:t>5</w:t>
            </w:r>
            <w:r w:rsidR="004B507F">
              <w:rPr>
                <w:webHidden/>
              </w:rPr>
              <w:fldChar w:fldCharType="end"/>
            </w:r>
          </w:hyperlink>
        </w:p>
        <w:p w14:paraId="4E95733F" w14:textId="77777777" w:rsidR="004B507F" w:rsidRDefault="00E334F7">
          <w:pPr>
            <w:pStyle w:val="TOC2"/>
            <w:rPr>
              <w:rFonts w:asciiTheme="minorHAnsi" w:eastAsiaTheme="minorEastAsia" w:hAnsiTheme="minorHAnsi" w:cstheme="minorBidi"/>
              <w:caps w:val="0"/>
              <w:color w:val="auto"/>
              <w:szCs w:val="22"/>
            </w:rPr>
          </w:pPr>
          <w:hyperlink w:anchor="_Toc467851464" w:history="1">
            <w:r w:rsidR="004B507F" w:rsidRPr="0040450A">
              <w:rPr>
                <w:rStyle w:val="Hyperlink"/>
              </w:rPr>
              <w:t>1.3.</w:t>
            </w:r>
            <w:r w:rsidR="004B507F">
              <w:rPr>
                <w:rFonts w:asciiTheme="minorHAnsi" w:eastAsiaTheme="minorEastAsia" w:hAnsiTheme="minorHAnsi" w:cstheme="minorBidi"/>
                <w:caps w:val="0"/>
                <w:color w:val="auto"/>
                <w:szCs w:val="22"/>
              </w:rPr>
              <w:tab/>
            </w:r>
            <w:r w:rsidR="004B507F" w:rsidRPr="0040450A">
              <w:rPr>
                <w:rStyle w:val="Hyperlink"/>
              </w:rPr>
              <w:t>What is required to manage risks associated with stevedoring operations?</w:t>
            </w:r>
            <w:r w:rsidR="004B507F">
              <w:rPr>
                <w:webHidden/>
              </w:rPr>
              <w:tab/>
            </w:r>
            <w:r w:rsidR="004B507F">
              <w:rPr>
                <w:webHidden/>
              </w:rPr>
              <w:fldChar w:fldCharType="begin"/>
            </w:r>
            <w:r w:rsidR="004B507F">
              <w:rPr>
                <w:webHidden/>
              </w:rPr>
              <w:instrText xml:space="preserve"> PAGEREF _Toc467851464 \h </w:instrText>
            </w:r>
            <w:r w:rsidR="004B507F">
              <w:rPr>
                <w:webHidden/>
              </w:rPr>
            </w:r>
            <w:r w:rsidR="004B507F">
              <w:rPr>
                <w:webHidden/>
              </w:rPr>
              <w:fldChar w:fldCharType="separate"/>
            </w:r>
            <w:r w:rsidR="004B507F">
              <w:rPr>
                <w:webHidden/>
              </w:rPr>
              <w:t>6</w:t>
            </w:r>
            <w:r w:rsidR="004B507F">
              <w:rPr>
                <w:webHidden/>
              </w:rPr>
              <w:fldChar w:fldCharType="end"/>
            </w:r>
          </w:hyperlink>
        </w:p>
        <w:p w14:paraId="56731ACB" w14:textId="77777777" w:rsidR="004B507F" w:rsidRDefault="00E334F7">
          <w:pPr>
            <w:pStyle w:val="TOC2"/>
            <w:rPr>
              <w:rFonts w:asciiTheme="minorHAnsi" w:eastAsiaTheme="minorEastAsia" w:hAnsiTheme="minorHAnsi" w:cstheme="minorBidi"/>
              <w:caps w:val="0"/>
              <w:color w:val="auto"/>
              <w:szCs w:val="22"/>
            </w:rPr>
          </w:pPr>
          <w:hyperlink w:anchor="_Toc467851465" w:history="1">
            <w:r w:rsidR="004B507F" w:rsidRPr="0040450A">
              <w:rPr>
                <w:rStyle w:val="Hyperlink"/>
              </w:rPr>
              <w:t>1.4.</w:t>
            </w:r>
            <w:r w:rsidR="004B507F">
              <w:rPr>
                <w:rFonts w:asciiTheme="minorHAnsi" w:eastAsiaTheme="minorEastAsia" w:hAnsiTheme="minorHAnsi" w:cstheme="minorBidi"/>
                <w:caps w:val="0"/>
                <w:color w:val="auto"/>
                <w:szCs w:val="22"/>
              </w:rPr>
              <w:tab/>
            </w:r>
            <w:r w:rsidR="004B507F" w:rsidRPr="0040450A">
              <w:rPr>
                <w:rStyle w:val="Hyperlink"/>
              </w:rPr>
              <w:t>Information, training, instruction and supervision</w:t>
            </w:r>
            <w:r w:rsidR="004B507F">
              <w:rPr>
                <w:webHidden/>
              </w:rPr>
              <w:tab/>
            </w:r>
            <w:r w:rsidR="004B507F">
              <w:rPr>
                <w:webHidden/>
              </w:rPr>
              <w:fldChar w:fldCharType="begin"/>
            </w:r>
            <w:r w:rsidR="004B507F">
              <w:rPr>
                <w:webHidden/>
              </w:rPr>
              <w:instrText xml:space="preserve"> PAGEREF _Toc467851465 \h </w:instrText>
            </w:r>
            <w:r w:rsidR="004B507F">
              <w:rPr>
                <w:webHidden/>
              </w:rPr>
            </w:r>
            <w:r w:rsidR="004B507F">
              <w:rPr>
                <w:webHidden/>
              </w:rPr>
              <w:fldChar w:fldCharType="separate"/>
            </w:r>
            <w:r w:rsidR="004B507F">
              <w:rPr>
                <w:webHidden/>
              </w:rPr>
              <w:t>8</w:t>
            </w:r>
            <w:r w:rsidR="004B507F">
              <w:rPr>
                <w:webHidden/>
              </w:rPr>
              <w:fldChar w:fldCharType="end"/>
            </w:r>
          </w:hyperlink>
        </w:p>
        <w:p w14:paraId="18D7AE99" w14:textId="77777777" w:rsidR="004B507F" w:rsidRDefault="00E334F7">
          <w:pPr>
            <w:pStyle w:val="TOC1"/>
            <w:rPr>
              <w:rFonts w:asciiTheme="minorHAnsi" w:eastAsiaTheme="minorEastAsia" w:hAnsiTheme="minorHAnsi" w:cstheme="minorBidi"/>
              <w:caps w:val="0"/>
              <w:color w:val="auto"/>
              <w:szCs w:val="22"/>
            </w:rPr>
          </w:pPr>
          <w:hyperlink w:anchor="_Toc467851466" w:history="1">
            <w:r w:rsidR="004B507F" w:rsidRPr="0040450A">
              <w:rPr>
                <w:rStyle w:val="Hyperlink"/>
                <w14:scene3d>
                  <w14:camera w14:prst="orthographicFront"/>
                  <w14:lightRig w14:rig="threePt" w14:dir="t">
                    <w14:rot w14:lat="0" w14:lon="0" w14:rev="0"/>
                  </w14:lightRig>
                </w14:scene3d>
              </w:rPr>
              <w:t>2.</w:t>
            </w:r>
            <w:r w:rsidR="004B507F">
              <w:rPr>
                <w:rFonts w:asciiTheme="minorHAnsi" w:eastAsiaTheme="minorEastAsia" w:hAnsiTheme="minorHAnsi" w:cstheme="minorBidi"/>
                <w:caps w:val="0"/>
                <w:color w:val="auto"/>
                <w:szCs w:val="22"/>
              </w:rPr>
              <w:tab/>
            </w:r>
            <w:r w:rsidR="004B507F" w:rsidRPr="0040450A">
              <w:rPr>
                <w:rStyle w:val="Hyperlink"/>
              </w:rPr>
              <w:t>RISK MANAGEMENT</w:t>
            </w:r>
            <w:r w:rsidR="004B507F">
              <w:rPr>
                <w:webHidden/>
              </w:rPr>
              <w:tab/>
            </w:r>
            <w:r w:rsidR="004B507F">
              <w:rPr>
                <w:webHidden/>
              </w:rPr>
              <w:fldChar w:fldCharType="begin"/>
            </w:r>
            <w:r w:rsidR="004B507F">
              <w:rPr>
                <w:webHidden/>
              </w:rPr>
              <w:instrText xml:space="preserve"> PAGEREF _Toc467851466 \h </w:instrText>
            </w:r>
            <w:r w:rsidR="004B507F">
              <w:rPr>
                <w:webHidden/>
              </w:rPr>
            </w:r>
            <w:r w:rsidR="004B507F">
              <w:rPr>
                <w:webHidden/>
              </w:rPr>
              <w:fldChar w:fldCharType="separate"/>
            </w:r>
            <w:r w:rsidR="004B507F">
              <w:rPr>
                <w:webHidden/>
              </w:rPr>
              <w:t>11</w:t>
            </w:r>
            <w:r w:rsidR="004B507F">
              <w:rPr>
                <w:webHidden/>
              </w:rPr>
              <w:fldChar w:fldCharType="end"/>
            </w:r>
          </w:hyperlink>
        </w:p>
        <w:p w14:paraId="2551D6AF" w14:textId="77777777" w:rsidR="004B507F" w:rsidRDefault="00E334F7">
          <w:pPr>
            <w:pStyle w:val="TOC2"/>
            <w:rPr>
              <w:rFonts w:asciiTheme="minorHAnsi" w:eastAsiaTheme="minorEastAsia" w:hAnsiTheme="minorHAnsi" w:cstheme="minorBidi"/>
              <w:caps w:val="0"/>
              <w:color w:val="auto"/>
              <w:szCs w:val="22"/>
            </w:rPr>
          </w:pPr>
          <w:hyperlink w:anchor="_Toc467851467" w:history="1">
            <w:r w:rsidR="004B507F" w:rsidRPr="0040450A">
              <w:rPr>
                <w:rStyle w:val="Hyperlink"/>
              </w:rPr>
              <w:t>2.1</w:t>
            </w:r>
            <w:r w:rsidR="004B507F">
              <w:rPr>
                <w:rFonts w:asciiTheme="minorHAnsi" w:eastAsiaTheme="minorEastAsia" w:hAnsiTheme="minorHAnsi" w:cstheme="minorBidi"/>
                <w:caps w:val="0"/>
                <w:color w:val="auto"/>
                <w:szCs w:val="22"/>
              </w:rPr>
              <w:tab/>
            </w:r>
            <w:r w:rsidR="004B507F" w:rsidRPr="0040450A">
              <w:rPr>
                <w:rStyle w:val="Hyperlink"/>
              </w:rPr>
              <w:t>Identifying the hazards</w:t>
            </w:r>
            <w:r w:rsidR="004B507F">
              <w:rPr>
                <w:webHidden/>
              </w:rPr>
              <w:tab/>
            </w:r>
            <w:r w:rsidR="004B507F">
              <w:rPr>
                <w:webHidden/>
              </w:rPr>
              <w:fldChar w:fldCharType="begin"/>
            </w:r>
            <w:r w:rsidR="004B507F">
              <w:rPr>
                <w:webHidden/>
              </w:rPr>
              <w:instrText xml:space="preserve"> PAGEREF _Toc467851467 \h </w:instrText>
            </w:r>
            <w:r w:rsidR="004B507F">
              <w:rPr>
                <w:webHidden/>
              </w:rPr>
            </w:r>
            <w:r w:rsidR="004B507F">
              <w:rPr>
                <w:webHidden/>
              </w:rPr>
              <w:fldChar w:fldCharType="separate"/>
            </w:r>
            <w:r w:rsidR="004B507F">
              <w:rPr>
                <w:webHidden/>
              </w:rPr>
              <w:t>11</w:t>
            </w:r>
            <w:r w:rsidR="004B507F">
              <w:rPr>
                <w:webHidden/>
              </w:rPr>
              <w:fldChar w:fldCharType="end"/>
            </w:r>
          </w:hyperlink>
        </w:p>
        <w:p w14:paraId="4FA5CCC4" w14:textId="77777777" w:rsidR="004B507F" w:rsidRDefault="00E334F7">
          <w:pPr>
            <w:pStyle w:val="TOC2"/>
            <w:rPr>
              <w:rFonts w:asciiTheme="minorHAnsi" w:eastAsiaTheme="minorEastAsia" w:hAnsiTheme="minorHAnsi" w:cstheme="minorBidi"/>
              <w:caps w:val="0"/>
              <w:color w:val="auto"/>
              <w:szCs w:val="22"/>
            </w:rPr>
          </w:pPr>
          <w:hyperlink w:anchor="_Toc467851468" w:history="1">
            <w:r w:rsidR="004B507F" w:rsidRPr="0040450A">
              <w:rPr>
                <w:rStyle w:val="Hyperlink"/>
              </w:rPr>
              <w:t>2.2</w:t>
            </w:r>
            <w:r w:rsidR="004B507F">
              <w:rPr>
                <w:rFonts w:asciiTheme="minorHAnsi" w:eastAsiaTheme="minorEastAsia" w:hAnsiTheme="minorHAnsi" w:cstheme="minorBidi"/>
                <w:caps w:val="0"/>
                <w:color w:val="auto"/>
                <w:szCs w:val="22"/>
              </w:rPr>
              <w:tab/>
            </w:r>
            <w:r w:rsidR="004B507F" w:rsidRPr="0040450A">
              <w:rPr>
                <w:rStyle w:val="Hyperlink"/>
              </w:rPr>
              <w:t>Assessing the risks</w:t>
            </w:r>
            <w:r w:rsidR="004B507F">
              <w:rPr>
                <w:webHidden/>
              </w:rPr>
              <w:tab/>
            </w:r>
            <w:r w:rsidR="004B507F">
              <w:rPr>
                <w:webHidden/>
              </w:rPr>
              <w:fldChar w:fldCharType="begin"/>
            </w:r>
            <w:r w:rsidR="004B507F">
              <w:rPr>
                <w:webHidden/>
              </w:rPr>
              <w:instrText xml:space="preserve"> PAGEREF _Toc467851468 \h </w:instrText>
            </w:r>
            <w:r w:rsidR="004B507F">
              <w:rPr>
                <w:webHidden/>
              </w:rPr>
            </w:r>
            <w:r w:rsidR="004B507F">
              <w:rPr>
                <w:webHidden/>
              </w:rPr>
              <w:fldChar w:fldCharType="separate"/>
            </w:r>
            <w:r w:rsidR="004B507F">
              <w:rPr>
                <w:webHidden/>
              </w:rPr>
              <w:t>12</w:t>
            </w:r>
            <w:r w:rsidR="004B507F">
              <w:rPr>
                <w:webHidden/>
              </w:rPr>
              <w:fldChar w:fldCharType="end"/>
            </w:r>
          </w:hyperlink>
        </w:p>
        <w:p w14:paraId="26AD6933" w14:textId="77777777" w:rsidR="004B507F" w:rsidRDefault="00E334F7">
          <w:pPr>
            <w:pStyle w:val="TOC2"/>
            <w:rPr>
              <w:rFonts w:asciiTheme="minorHAnsi" w:eastAsiaTheme="minorEastAsia" w:hAnsiTheme="minorHAnsi" w:cstheme="minorBidi"/>
              <w:caps w:val="0"/>
              <w:color w:val="auto"/>
              <w:szCs w:val="22"/>
            </w:rPr>
          </w:pPr>
          <w:hyperlink w:anchor="_Toc467851469" w:history="1">
            <w:r w:rsidR="004B507F" w:rsidRPr="0040450A">
              <w:rPr>
                <w:rStyle w:val="Hyperlink"/>
              </w:rPr>
              <w:t>2.3</w:t>
            </w:r>
            <w:r w:rsidR="004B507F">
              <w:rPr>
                <w:rFonts w:asciiTheme="minorHAnsi" w:eastAsiaTheme="minorEastAsia" w:hAnsiTheme="minorHAnsi" w:cstheme="minorBidi"/>
                <w:caps w:val="0"/>
                <w:color w:val="auto"/>
                <w:szCs w:val="22"/>
              </w:rPr>
              <w:tab/>
            </w:r>
            <w:r w:rsidR="004B507F" w:rsidRPr="0040450A">
              <w:rPr>
                <w:rStyle w:val="Hyperlink"/>
              </w:rPr>
              <w:t>Controlling the risks</w:t>
            </w:r>
            <w:r w:rsidR="004B507F">
              <w:rPr>
                <w:webHidden/>
              </w:rPr>
              <w:tab/>
            </w:r>
            <w:r w:rsidR="004B507F">
              <w:rPr>
                <w:webHidden/>
              </w:rPr>
              <w:fldChar w:fldCharType="begin"/>
            </w:r>
            <w:r w:rsidR="004B507F">
              <w:rPr>
                <w:webHidden/>
              </w:rPr>
              <w:instrText xml:space="preserve"> PAGEREF _Toc467851469 \h </w:instrText>
            </w:r>
            <w:r w:rsidR="004B507F">
              <w:rPr>
                <w:webHidden/>
              </w:rPr>
            </w:r>
            <w:r w:rsidR="004B507F">
              <w:rPr>
                <w:webHidden/>
              </w:rPr>
              <w:fldChar w:fldCharType="separate"/>
            </w:r>
            <w:r w:rsidR="004B507F">
              <w:rPr>
                <w:webHidden/>
              </w:rPr>
              <w:t>13</w:t>
            </w:r>
            <w:r w:rsidR="004B507F">
              <w:rPr>
                <w:webHidden/>
              </w:rPr>
              <w:fldChar w:fldCharType="end"/>
            </w:r>
          </w:hyperlink>
        </w:p>
        <w:p w14:paraId="65A995E1" w14:textId="77777777" w:rsidR="004B507F" w:rsidRDefault="00E334F7">
          <w:pPr>
            <w:pStyle w:val="TOC2"/>
            <w:rPr>
              <w:rFonts w:asciiTheme="minorHAnsi" w:eastAsiaTheme="minorEastAsia" w:hAnsiTheme="minorHAnsi" w:cstheme="minorBidi"/>
              <w:caps w:val="0"/>
              <w:color w:val="auto"/>
              <w:szCs w:val="22"/>
            </w:rPr>
          </w:pPr>
          <w:hyperlink w:anchor="_Toc467851470" w:history="1">
            <w:r w:rsidR="004B507F" w:rsidRPr="0040450A">
              <w:rPr>
                <w:rStyle w:val="Hyperlink"/>
              </w:rPr>
              <w:t>2.4</w:t>
            </w:r>
            <w:r w:rsidR="004B507F">
              <w:rPr>
                <w:rFonts w:asciiTheme="minorHAnsi" w:eastAsiaTheme="minorEastAsia" w:hAnsiTheme="minorHAnsi" w:cstheme="minorBidi"/>
                <w:caps w:val="0"/>
                <w:color w:val="auto"/>
                <w:szCs w:val="22"/>
              </w:rPr>
              <w:tab/>
            </w:r>
            <w:r w:rsidR="004B507F" w:rsidRPr="0040450A">
              <w:rPr>
                <w:rStyle w:val="Hyperlink"/>
              </w:rPr>
              <w:t>Maintaining and reviewing control measures</w:t>
            </w:r>
            <w:r w:rsidR="004B507F">
              <w:rPr>
                <w:webHidden/>
              </w:rPr>
              <w:tab/>
            </w:r>
            <w:r w:rsidR="004B507F">
              <w:rPr>
                <w:webHidden/>
              </w:rPr>
              <w:fldChar w:fldCharType="begin"/>
            </w:r>
            <w:r w:rsidR="004B507F">
              <w:rPr>
                <w:webHidden/>
              </w:rPr>
              <w:instrText xml:space="preserve"> PAGEREF _Toc467851470 \h </w:instrText>
            </w:r>
            <w:r w:rsidR="004B507F">
              <w:rPr>
                <w:webHidden/>
              </w:rPr>
            </w:r>
            <w:r w:rsidR="004B507F">
              <w:rPr>
                <w:webHidden/>
              </w:rPr>
              <w:fldChar w:fldCharType="separate"/>
            </w:r>
            <w:r w:rsidR="004B507F">
              <w:rPr>
                <w:webHidden/>
              </w:rPr>
              <w:t>14</w:t>
            </w:r>
            <w:r w:rsidR="004B507F">
              <w:rPr>
                <w:webHidden/>
              </w:rPr>
              <w:fldChar w:fldCharType="end"/>
            </w:r>
          </w:hyperlink>
        </w:p>
        <w:p w14:paraId="35E7B61A" w14:textId="77777777" w:rsidR="004B507F" w:rsidRDefault="00E334F7">
          <w:pPr>
            <w:pStyle w:val="TOC1"/>
            <w:rPr>
              <w:rFonts w:asciiTheme="minorHAnsi" w:eastAsiaTheme="minorEastAsia" w:hAnsiTheme="minorHAnsi" w:cstheme="minorBidi"/>
              <w:caps w:val="0"/>
              <w:color w:val="auto"/>
              <w:szCs w:val="22"/>
            </w:rPr>
          </w:pPr>
          <w:hyperlink w:anchor="_Toc467851471" w:history="1">
            <w:r w:rsidR="004B507F" w:rsidRPr="0040450A">
              <w:rPr>
                <w:rStyle w:val="Hyperlink"/>
                <w14:scene3d>
                  <w14:camera w14:prst="orthographicFront"/>
                  <w14:lightRig w14:rig="threePt" w14:dir="t">
                    <w14:rot w14:lat="0" w14:lon="0" w14:rev="0"/>
                  </w14:lightRig>
                </w14:scene3d>
              </w:rPr>
              <w:t>3.</w:t>
            </w:r>
            <w:r w:rsidR="004B507F">
              <w:rPr>
                <w:rFonts w:asciiTheme="minorHAnsi" w:eastAsiaTheme="minorEastAsia" w:hAnsiTheme="minorHAnsi" w:cstheme="minorBidi"/>
                <w:caps w:val="0"/>
                <w:color w:val="auto"/>
                <w:szCs w:val="22"/>
              </w:rPr>
              <w:tab/>
            </w:r>
            <w:r w:rsidR="004B507F" w:rsidRPr="0040450A">
              <w:rPr>
                <w:rStyle w:val="Hyperlink"/>
              </w:rPr>
              <w:t>PLANNING</w:t>
            </w:r>
            <w:r w:rsidR="004B507F">
              <w:rPr>
                <w:webHidden/>
              </w:rPr>
              <w:tab/>
            </w:r>
            <w:r w:rsidR="004B507F">
              <w:rPr>
                <w:webHidden/>
              </w:rPr>
              <w:fldChar w:fldCharType="begin"/>
            </w:r>
            <w:r w:rsidR="004B507F">
              <w:rPr>
                <w:webHidden/>
              </w:rPr>
              <w:instrText xml:space="preserve"> PAGEREF _Toc467851471 \h </w:instrText>
            </w:r>
            <w:r w:rsidR="004B507F">
              <w:rPr>
                <w:webHidden/>
              </w:rPr>
            </w:r>
            <w:r w:rsidR="004B507F">
              <w:rPr>
                <w:webHidden/>
              </w:rPr>
              <w:fldChar w:fldCharType="separate"/>
            </w:r>
            <w:r w:rsidR="004B507F">
              <w:rPr>
                <w:webHidden/>
              </w:rPr>
              <w:t>16</w:t>
            </w:r>
            <w:r w:rsidR="004B507F">
              <w:rPr>
                <w:webHidden/>
              </w:rPr>
              <w:fldChar w:fldCharType="end"/>
            </w:r>
          </w:hyperlink>
        </w:p>
        <w:p w14:paraId="1541C35D" w14:textId="77777777" w:rsidR="004B507F" w:rsidRDefault="00E334F7">
          <w:pPr>
            <w:pStyle w:val="TOC2"/>
            <w:rPr>
              <w:rFonts w:asciiTheme="minorHAnsi" w:eastAsiaTheme="minorEastAsia" w:hAnsiTheme="minorHAnsi" w:cstheme="minorBidi"/>
              <w:caps w:val="0"/>
              <w:color w:val="auto"/>
              <w:szCs w:val="22"/>
            </w:rPr>
          </w:pPr>
          <w:hyperlink w:anchor="_Toc467851472" w:history="1">
            <w:r w:rsidR="004B507F" w:rsidRPr="0040450A">
              <w:rPr>
                <w:rStyle w:val="Hyperlink"/>
              </w:rPr>
              <w:t>3.1</w:t>
            </w:r>
            <w:r w:rsidR="004B507F">
              <w:rPr>
                <w:rFonts w:asciiTheme="minorHAnsi" w:eastAsiaTheme="minorEastAsia" w:hAnsiTheme="minorHAnsi" w:cstheme="minorBidi"/>
                <w:caps w:val="0"/>
                <w:color w:val="auto"/>
                <w:szCs w:val="22"/>
              </w:rPr>
              <w:tab/>
            </w:r>
            <w:r w:rsidR="004B507F" w:rsidRPr="0040450A">
              <w:rPr>
                <w:rStyle w:val="Hyperlink"/>
              </w:rPr>
              <w:t>Pre-arrival planning</w:t>
            </w:r>
            <w:r w:rsidR="004B507F">
              <w:rPr>
                <w:webHidden/>
              </w:rPr>
              <w:tab/>
            </w:r>
            <w:r w:rsidR="004B507F">
              <w:rPr>
                <w:webHidden/>
              </w:rPr>
              <w:fldChar w:fldCharType="begin"/>
            </w:r>
            <w:r w:rsidR="004B507F">
              <w:rPr>
                <w:webHidden/>
              </w:rPr>
              <w:instrText xml:space="preserve"> PAGEREF _Toc467851472 \h </w:instrText>
            </w:r>
            <w:r w:rsidR="004B507F">
              <w:rPr>
                <w:webHidden/>
              </w:rPr>
            </w:r>
            <w:r w:rsidR="004B507F">
              <w:rPr>
                <w:webHidden/>
              </w:rPr>
              <w:fldChar w:fldCharType="separate"/>
            </w:r>
            <w:r w:rsidR="004B507F">
              <w:rPr>
                <w:webHidden/>
              </w:rPr>
              <w:t>16</w:t>
            </w:r>
            <w:r w:rsidR="004B507F">
              <w:rPr>
                <w:webHidden/>
              </w:rPr>
              <w:fldChar w:fldCharType="end"/>
            </w:r>
          </w:hyperlink>
        </w:p>
        <w:p w14:paraId="16F077F1" w14:textId="77777777" w:rsidR="004B507F" w:rsidRDefault="00E334F7">
          <w:pPr>
            <w:pStyle w:val="TOC2"/>
            <w:rPr>
              <w:rFonts w:asciiTheme="minorHAnsi" w:eastAsiaTheme="minorEastAsia" w:hAnsiTheme="minorHAnsi" w:cstheme="minorBidi"/>
              <w:caps w:val="0"/>
              <w:color w:val="auto"/>
              <w:szCs w:val="22"/>
            </w:rPr>
          </w:pPr>
          <w:hyperlink w:anchor="_Toc467851473" w:history="1">
            <w:r w:rsidR="004B507F" w:rsidRPr="0040450A">
              <w:rPr>
                <w:rStyle w:val="Hyperlink"/>
              </w:rPr>
              <w:t>3.2</w:t>
            </w:r>
            <w:r w:rsidR="004B507F">
              <w:rPr>
                <w:rFonts w:asciiTheme="minorHAnsi" w:eastAsiaTheme="minorEastAsia" w:hAnsiTheme="minorHAnsi" w:cstheme="minorBidi"/>
                <w:caps w:val="0"/>
                <w:color w:val="auto"/>
                <w:szCs w:val="22"/>
              </w:rPr>
              <w:tab/>
            </w:r>
            <w:r w:rsidR="004B507F" w:rsidRPr="0040450A">
              <w:rPr>
                <w:rStyle w:val="Hyperlink"/>
              </w:rPr>
              <w:t>Emergency Planning</w:t>
            </w:r>
            <w:r w:rsidR="004B507F">
              <w:rPr>
                <w:webHidden/>
              </w:rPr>
              <w:tab/>
            </w:r>
            <w:r w:rsidR="004B507F">
              <w:rPr>
                <w:webHidden/>
              </w:rPr>
              <w:fldChar w:fldCharType="begin"/>
            </w:r>
            <w:r w:rsidR="004B507F">
              <w:rPr>
                <w:webHidden/>
              </w:rPr>
              <w:instrText xml:space="preserve"> PAGEREF _Toc467851473 \h </w:instrText>
            </w:r>
            <w:r w:rsidR="004B507F">
              <w:rPr>
                <w:webHidden/>
              </w:rPr>
            </w:r>
            <w:r w:rsidR="004B507F">
              <w:rPr>
                <w:webHidden/>
              </w:rPr>
              <w:fldChar w:fldCharType="separate"/>
            </w:r>
            <w:r w:rsidR="004B507F">
              <w:rPr>
                <w:webHidden/>
              </w:rPr>
              <w:t>16</w:t>
            </w:r>
            <w:r w:rsidR="004B507F">
              <w:rPr>
                <w:webHidden/>
              </w:rPr>
              <w:fldChar w:fldCharType="end"/>
            </w:r>
          </w:hyperlink>
        </w:p>
        <w:p w14:paraId="22361206" w14:textId="77777777" w:rsidR="004B507F" w:rsidRDefault="00E334F7">
          <w:pPr>
            <w:pStyle w:val="TOC1"/>
            <w:rPr>
              <w:rFonts w:asciiTheme="minorHAnsi" w:eastAsiaTheme="minorEastAsia" w:hAnsiTheme="minorHAnsi" w:cstheme="minorBidi"/>
              <w:caps w:val="0"/>
              <w:color w:val="auto"/>
              <w:szCs w:val="22"/>
            </w:rPr>
          </w:pPr>
          <w:hyperlink w:anchor="_Toc467851474" w:history="1">
            <w:r w:rsidR="004B507F" w:rsidRPr="0040450A">
              <w:rPr>
                <w:rStyle w:val="Hyperlink"/>
                <w14:scene3d>
                  <w14:camera w14:prst="orthographicFront"/>
                  <w14:lightRig w14:rig="threePt" w14:dir="t">
                    <w14:rot w14:lat="0" w14:lon="0" w14:rev="0"/>
                  </w14:lightRig>
                </w14:scene3d>
              </w:rPr>
              <w:t>4.</w:t>
            </w:r>
            <w:r w:rsidR="004B507F">
              <w:rPr>
                <w:rFonts w:asciiTheme="minorHAnsi" w:eastAsiaTheme="minorEastAsia" w:hAnsiTheme="minorHAnsi" w:cstheme="minorBidi"/>
                <w:caps w:val="0"/>
                <w:color w:val="auto"/>
                <w:szCs w:val="22"/>
              </w:rPr>
              <w:tab/>
            </w:r>
            <w:r w:rsidR="004B507F" w:rsidRPr="0040450A">
              <w:rPr>
                <w:rStyle w:val="Hyperlink"/>
              </w:rPr>
              <w:t>INSPECTIONS</w:t>
            </w:r>
            <w:r w:rsidR="004B507F">
              <w:rPr>
                <w:webHidden/>
              </w:rPr>
              <w:tab/>
            </w:r>
            <w:r w:rsidR="004B507F">
              <w:rPr>
                <w:webHidden/>
              </w:rPr>
              <w:fldChar w:fldCharType="begin"/>
            </w:r>
            <w:r w:rsidR="004B507F">
              <w:rPr>
                <w:webHidden/>
              </w:rPr>
              <w:instrText xml:space="preserve"> PAGEREF _Toc467851474 \h </w:instrText>
            </w:r>
            <w:r w:rsidR="004B507F">
              <w:rPr>
                <w:webHidden/>
              </w:rPr>
            </w:r>
            <w:r w:rsidR="004B507F">
              <w:rPr>
                <w:webHidden/>
              </w:rPr>
              <w:fldChar w:fldCharType="separate"/>
            </w:r>
            <w:r w:rsidR="004B507F">
              <w:rPr>
                <w:webHidden/>
              </w:rPr>
              <w:t>18</w:t>
            </w:r>
            <w:r w:rsidR="004B507F">
              <w:rPr>
                <w:webHidden/>
              </w:rPr>
              <w:fldChar w:fldCharType="end"/>
            </w:r>
          </w:hyperlink>
        </w:p>
        <w:p w14:paraId="0F5E2FDF" w14:textId="77777777" w:rsidR="004B507F" w:rsidRDefault="00E334F7">
          <w:pPr>
            <w:pStyle w:val="TOC2"/>
            <w:rPr>
              <w:rFonts w:asciiTheme="minorHAnsi" w:eastAsiaTheme="minorEastAsia" w:hAnsiTheme="minorHAnsi" w:cstheme="minorBidi"/>
              <w:caps w:val="0"/>
              <w:color w:val="auto"/>
              <w:szCs w:val="22"/>
            </w:rPr>
          </w:pPr>
          <w:hyperlink w:anchor="_Toc467851475" w:history="1">
            <w:r w:rsidR="004B507F" w:rsidRPr="0040450A">
              <w:rPr>
                <w:rStyle w:val="Hyperlink"/>
              </w:rPr>
              <w:t>4.1</w:t>
            </w:r>
            <w:r w:rsidR="004B507F">
              <w:rPr>
                <w:rFonts w:asciiTheme="minorHAnsi" w:eastAsiaTheme="minorEastAsia" w:hAnsiTheme="minorHAnsi" w:cstheme="minorBidi"/>
                <w:caps w:val="0"/>
                <w:color w:val="auto"/>
                <w:szCs w:val="22"/>
              </w:rPr>
              <w:tab/>
            </w:r>
            <w:r w:rsidR="004B507F" w:rsidRPr="0040450A">
              <w:rPr>
                <w:rStyle w:val="Hyperlink"/>
              </w:rPr>
              <w:t>Vessel inspections</w:t>
            </w:r>
            <w:r w:rsidR="004B507F">
              <w:rPr>
                <w:webHidden/>
              </w:rPr>
              <w:tab/>
            </w:r>
            <w:r w:rsidR="004B507F">
              <w:rPr>
                <w:webHidden/>
              </w:rPr>
              <w:fldChar w:fldCharType="begin"/>
            </w:r>
            <w:r w:rsidR="004B507F">
              <w:rPr>
                <w:webHidden/>
              </w:rPr>
              <w:instrText xml:space="preserve"> PAGEREF _Toc467851475 \h </w:instrText>
            </w:r>
            <w:r w:rsidR="004B507F">
              <w:rPr>
                <w:webHidden/>
              </w:rPr>
            </w:r>
            <w:r w:rsidR="004B507F">
              <w:rPr>
                <w:webHidden/>
              </w:rPr>
              <w:fldChar w:fldCharType="separate"/>
            </w:r>
            <w:r w:rsidR="004B507F">
              <w:rPr>
                <w:webHidden/>
              </w:rPr>
              <w:t>18</w:t>
            </w:r>
            <w:r w:rsidR="004B507F">
              <w:rPr>
                <w:webHidden/>
              </w:rPr>
              <w:fldChar w:fldCharType="end"/>
            </w:r>
          </w:hyperlink>
        </w:p>
        <w:p w14:paraId="2B5F40A0" w14:textId="77777777" w:rsidR="004B507F" w:rsidRDefault="00E334F7">
          <w:pPr>
            <w:pStyle w:val="TOC2"/>
            <w:rPr>
              <w:rFonts w:asciiTheme="minorHAnsi" w:eastAsiaTheme="minorEastAsia" w:hAnsiTheme="minorHAnsi" w:cstheme="minorBidi"/>
              <w:caps w:val="0"/>
              <w:color w:val="auto"/>
              <w:szCs w:val="22"/>
            </w:rPr>
          </w:pPr>
          <w:hyperlink w:anchor="_Toc467851476" w:history="1">
            <w:r w:rsidR="004B507F" w:rsidRPr="0040450A">
              <w:rPr>
                <w:rStyle w:val="Hyperlink"/>
              </w:rPr>
              <w:t>4.2</w:t>
            </w:r>
            <w:r w:rsidR="004B507F">
              <w:rPr>
                <w:rFonts w:asciiTheme="minorHAnsi" w:eastAsiaTheme="minorEastAsia" w:hAnsiTheme="minorHAnsi" w:cstheme="minorBidi"/>
                <w:caps w:val="0"/>
                <w:color w:val="auto"/>
                <w:szCs w:val="22"/>
              </w:rPr>
              <w:tab/>
            </w:r>
            <w:r w:rsidR="004B507F" w:rsidRPr="0040450A">
              <w:rPr>
                <w:rStyle w:val="Hyperlink"/>
              </w:rPr>
              <w:t>Plant inspections</w:t>
            </w:r>
            <w:r w:rsidR="004B507F">
              <w:rPr>
                <w:webHidden/>
              </w:rPr>
              <w:tab/>
            </w:r>
            <w:r w:rsidR="004B507F">
              <w:rPr>
                <w:webHidden/>
              </w:rPr>
              <w:fldChar w:fldCharType="begin"/>
            </w:r>
            <w:r w:rsidR="004B507F">
              <w:rPr>
                <w:webHidden/>
              </w:rPr>
              <w:instrText xml:space="preserve"> PAGEREF _Toc467851476 \h </w:instrText>
            </w:r>
            <w:r w:rsidR="004B507F">
              <w:rPr>
                <w:webHidden/>
              </w:rPr>
            </w:r>
            <w:r w:rsidR="004B507F">
              <w:rPr>
                <w:webHidden/>
              </w:rPr>
              <w:fldChar w:fldCharType="separate"/>
            </w:r>
            <w:r w:rsidR="004B507F">
              <w:rPr>
                <w:webHidden/>
              </w:rPr>
              <w:t>19</w:t>
            </w:r>
            <w:r w:rsidR="004B507F">
              <w:rPr>
                <w:webHidden/>
              </w:rPr>
              <w:fldChar w:fldCharType="end"/>
            </w:r>
          </w:hyperlink>
        </w:p>
        <w:p w14:paraId="003EFFF6" w14:textId="77777777" w:rsidR="004B507F" w:rsidRDefault="00E334F7">
          <w:pPr>
            <w:pStyle w:val="TOC1"/>
            <w:rPr>
              <w:rFonts w:asciiTheme="minorHAnsi" w:eastAsiaTheme="minorEastAsia" w:hAnsiTheme="minorHAnsi" w:cstheme="minorBidi"/>
              <w:caps w:val="0"/>
              <w:color w:val="auto"/>
              <w:szCs w:val="22"/>
            </w:rPr>
          </w:pPr>
          <w:hyperlink w:anchor="_Toc467851477" w:history="1">
            <w:r w:rsidR="004B507F" w:rsidRPr="0040450A">
              <w:rPr>
                <w:rStyle w:val="Hyperlink"/>
                <w14:scene3d>
                  <w14:camera w14:prst="orthographicFront"/>
                  <w14:lightRig w14:rig="threePt" w14:dir="t">
                    <w14:rot w14:lat="0" w14:lon="0" w14:rev="0"/>
                  </w14:lightRig>
                </w14:scene3d>
              </w:rPr>
              <w:t>5.</w:t>
            </w:r>
            <w:r w:rsidR="004B507F">
              <w:rPr>
                <w:rFonts w:asciiTheme="minorHAnsi" w:eastAsiaTheme="minorEastAsia" w:hAnsiTheme="minorHAnsi" w:cstheme="minorBidi"/>
                <w:caps w:val="0"/>
                <w:color w:val="auto"/>
                <w:szCs w:val="22"/>
              </w:rPr>
              <w:tab/>
            </w:r>
            <w:r w:rsidR="004B507F" w:rsidRPr="0040450A">
              <w:rPr>
                <w:rStyle w:val="Hyperlink"/>
              </w:rPr>
              <w:t>THE WORKING ENVIRONMENT</w:t>
            </w:r>
            <w:r w:rsidR="004B507F">
              <w:rPr>
                <w:webHidden/>
              </w:rPr>
              <w:tab/>
            </w:r>
            <w:r w:rsidR="004B507F">
              <w:rPr>
                <w:webHidden/>
              </w:rPr>
              <w:fldChar w:fldCharType="begin"/>
            </w:r>
            <w:r w:rsidR="004B507F">
              <w:rPr>
                <w:webHidden/>
              </w:rPr>
              <w:instrText xml:space="preserve"> PAGEREF _Toc467851477 \h </w:instrText>
            </w:r>
            <w:r w:rsidR="004B507F">
              <w:rPr>
                <w:webHidden/>
              </w:rPr>
            </w:r>
            <w:r w:rsidR="004B507F">
              <w:rPr>
                <w:webHidden/>
              </w:rPr>
              <w:fldChar w:fldCharType="separate"/>
            </w:r>
            <w:r w:rsidR="004B507F">
              <w:rPr>
                <w:webHidden/>
              </w:rPr>
              <w:t>20</w:t>
            </w:r>
            <w:r w:rsidR="004B507F">
              <w:rPr>
                <w:webHidden/>
              </w:rPr>
              <w:fldChar w:fldCharType="end"/>
            </w:r>
          </w:hyperlink>
        </w:p>
        <w:p w14:paraId="0BEE3EF0" w14:textId="77777777" w:rsidR="004B507F" w:rsidRDefault="00E334F7">
          <w:pPr>
            <w:pStyle w:val="TOC2"/>
            <w:rPr>
              <w:rFonts w:asciiTheme="minorHAnsi" w:eastAsiaTheme="minorEastAsia" w:hAnsiTheme="minorHAnsi" w:cstheme="minorBidi"/>
              <w:caps w:val="0"/>
              <w:color w:val="auto"/>
              <w:szCs w:val="22"/>
            </w:rPr>
          </w:pPr>
          <w:hyperlink w:anchor="_Toc467851478" w:history="1">
            <w:r w:rsidR="004B507F" w:rsidRPr="0040450A">
              <w:rPr>
                <w:rStyle w:val="Hyperlink"/>
              </w:rPr>
              <w:t>5.1</w:t>
            </w:r>
            <w:r w:rsidR="004B507F">
              <w:rPr>
                <w:rFonts w:asciiTheme="minorHAnsi" w:eastAsiaTheme="minorEastAsia" w:hAnsiTheme="minorHAnsi" w:cstheme="minorBidi"/>
                <w:caps w:val="0"/>
                <w:color w:val="auto"/>
                <w:szCs w:val="22"/>
              </w:rPr>
              <w:tab/>
            </w:r>
            <w:r w:rsidR="004B507F" w:rsidRPr="0040450A">
              <w:rPr>
                <w:rStyle w:val="Hyperlink"/>
              </w:rPr>
              <w:t>Gangways</w:t>
            </w:r>
            <w:r w:rsidR="004B507F">
              <w:rPr>
                <w:webHidden/>
              </w:rPr>
              <w:tab/>
            </w:r>
            <w:r w:rsidR="004B507F">
              <w:rPr>
                <w:webHidden/>
              </w:rPr>
              <w:fldChar w:fldCharType="begin"/>
            </w:r>
            <w:r w:rsidR="004B507F">
              <w:rPr>
                <w:webHidden/>
              </w:rPr>
              <w:instrText xml:space="preserve"> PAGEREF _Toc467851478 \h </w:instrText>
            </w:r>
            <w:r w:rsidR="004B507F">
              <w:rPr>
                <w:webHidden/>
              </w:rPr>
            </w:r>
            <w:r w:rsidR="004B507F">
              <w:rPr>
                <w:webHidden/>
              </w:rPr>
              <w:fldChar w:fldCharType="separate"/>
            </w:r>
            <w:r w:rsidR="004B507F">
              <w:rPr>
                <w:webHidden/>
              </w:rPr>
              <w:t>20</w:t>
            </w:r>
            <w:r w:rsidR="004B507F">
              <w:rPr>
                <w:webHidden/>
              </w:rPr>
              <w:fldChar w:fldCharType="end"/>
            </w:r>
          </w:hyperlink>
        </w:p>
        <w:p w14:paraId="4DF12400" w14:textId="77777777" w:rsidR="004B507F" w:rsidRDefault="00E334F7">
          <w:pPr>
            <w:pStyle w:val="TOC2"/>
            <w:rPr>
              <w:rFonts w:asciiTheme="minorHAnsi" w:eastAsiaTheme="minorEastAsia" w:hAnsiTheme="minorHAnsi" w:cstheme="minorBidi"/>
              <w:caps w:val="0"/>
              <w:color w:val="auto"/>
              <w:szCs w:val="22"/>
            </w:rPr>
          </w:pPr>
          <w:hyperlink w:anchor="_Toc467851479" w:history="1">
            <w:r w:rsidR="004B507F" w:rsidRPr="0040450A">
              <w:rPr>
                <w:rStyle w:val="Hyperlink"/>
              </w:rPr>
              <w:t>5.2</w:t>
            </w:r>
            <w:r w:rsidR="004B507F">
              <w:rPr>
                <w:rFonts w:asciiTheme="minorHAnsi" w:eastAsiaTheme="minorEastAsia" w:hAnsiTheme="minorHAnsi" w:cstheme="minorBidi"/>
                <w:caps w:val="0"/>
                <w:color w:val="auto"/>
                <w:szCs w:val="22"/>
              </w:rPr>
              <w:tab/>
            </w:r>
            <w:r w:rsidR="004B507F" w:rsidRPr="0040450A">
              <w:rPr>
                <w:rStyle w:val="Hyperlink"/>
              </w:rPr>
              <w:t>Housekeeping</w:t>
            </w:r>
            <w:r w:rsidR="004B507F">
              <w:rPr>
                <w:webHidden/>
              </w:rPr>
              <w:tab/>
            </w:r>
            <w:r w:rsidR="004B507F">
              <w:rPr>
                <w:webHidden/>
              </w:rPr>
              <w:fldChar w:fldCharType="begin"/>
            </w:r>
            <w:r w:rsidR="004B507F">
              <w:rPr>
                <w:webHidden/>
              </w:rPr>
              <w:instrText xml:space="preserve"> PAGEREF _Toc467851479 \h </w:instrText>
            </w:r>
            <w:r w:rsidR="004B507F">
              <w:rPr>
                <w:webHidden/>
              </w:rPr>
            </w:r>
            <w:r w:rsidR="004B507F">
              <w:rPr>
                <w:webHidden/>
              </w:rPr>
              <w:fldChar w:fldCharType="separate"/>
            </w:r>
            <w:r w:rsidR="004B507F">
              <w:rPr>
                <w:webHidden/>
              </w:rPr>
              <w:t>20</w:t>
            </w:r>
            <w:r w:rsidR="004B507F">
              <w:rPr>
                <w:webHidden/>
              </w:rPr>
              <w:fldChar w:fldCharType="end"/>
            </w:r>
          </w:hyperlink>
        </w:p>
        <w:p w14:paraId="36FEFFAA" w14:textId="77777777" w:rsidR="004B507F" w:rsidRDefault="00E334F7">
          <w:pPr>
            <w:pStyle w:val="TOC2"/>
            <w:rPr>
              <w:rFonts w:asciiTheme="minorHAnsi" w:eastAsiaTheme="minorEastAsia" w:hAnsiTheme="minorHAnsi" w:cstheme="minorBidi"/>
              <w:caps w:val="0"/>
              <w:color w:val="auto"/>
              <w:szCs w:val="22"/>
            </w:rPr>
          </w:pPr>
          <w:hyperlink w:anchor="_Toc467851480" w:history="1">
            <w:r w:rsidR="004B507F" w:rsidRPr="0040450A">
              <w:rPr>
                <w:rStyle w:val="Hyperlink"/>
              </w:rPr>
              <w:t>5.3</w:t>
            </w:r>
            <w:r w:rsidR="004B507F">
              <w:rPr>
                <w:rFonts w:asciiTheme="minorHAnsi" w:eastAsiaTheme="minorEastAsia" w:hAnsiTheme="minorHAnsi" w:cstheme="minorBidi"/>
                <w:caps w:val="0"/>
                <w:color w:val="auto"/>
                <w:szCs w:val="22"/>
              </w:rPr>
              <w:tab/>
            </w:r>
            <w:r w:rsidR="004B507F" w:rsidRPr="0040450A">
              <w:rPr>
                <w:rStyle w:val="Hyperlink"/>
              </w:rPr>
              <w:t>Lighting</w:t>
            </w:r>
            <w:r w:rsidR="004B507F">
              <w:rPr>
                <w:webHidden/>
              </w:rPr>
              <w:tab/>
            </w:r>
            <w:r w:rsidR="004B507F">
              <w:rPr>
                <w:webHidden/>
              </w:rPr>
              <w:fldChar w:fldCharType="begin"/>
            </w:r>
            <w:r w:rsidR="004B507F">
              <w:rPr>
                <w:webHidden/>
              </w:rPr>
              <w:instrText xml:space="preserve"> PAGEREF _Toc467851480 \h </w:instrText>
            </w:r>
            <w:r w:rsidR="004B507F">
              <w:rPr>
                <w:webHidden/>
              </w:rPr>
            </w:r>
            <w:r w:rsidR="004B507F">
              <w:rPr>
                <w:webHidden/>
              </w:rPr>
              <w:fldChar w:fldCharType="separate"/>
            </w:r>
            <w:r w:rsidR="004B507F">
              <w:rPr>
                <w:webHidden/>
              </w:rPr>
              <w:t>21</w:t>
            </w:r>
            <w:r w:rsidR="004B507F">
              <w:rPr>
                <w:webHidden/>
              </w:rPr>
              <w:fldChar w:fldCharType="end"/>
            </w:r>
          </w:hyperlink>
        </w:p>
        <w:p w14:paraId="6FA2E7FC" w14:textId="77777777" w:rsidR="004B507F" w:rsidRDefault="00E334F7">
          <w:pPr>
            <w:pStyle w:val="TOC2"/>
            <w:rPr>
              <w:rFonts w:asciiTheme="minorHAnsi" w:eastAsiaTheme="minorEastAsia" w:hAnsiTheme="minorHAnsi" w:cstheme="minorBidi"/>
              <w:caps w:val="0"/>
              <w:color w:val="auto"/>
              <w:szCs w:val="22"/>
            </w:rPr>
          </w:pPr>
          <w:hyperlink w:anchor="_Toc467851481" w:history="1">
            <w:r w:rsidR="004B507F" w:rsidRPr="0040450A">
              <w:rPr>
                <w:rStyle w:val="Hyperlink"/>
              </w:rPr>
              <w:t>5.4</w:t>
            </w:r>
            <w:r w:rsidR="004B507F">
              <w:rPr>
                <w:rFonts w:asciiTheme="minorHAnsi" w:eastAsiaTheme="minorEastAsia" w:hAnsiTheme="minorHAnsi" w:cstheme="minorBidi"/>
                <w:caps w:val="0"/>
                <w:color w:val="auto"/>
                <w:szCs w:val="22"/>
              </w:rPr>
              <w:tab/>
            </w:r>
            <w:r w:rsidR="004B507F" w:rsidRPr="0040450A">
              <w:rPr>
                <w:rStyle w:val="Hyperlink"/>
              </w:rPr>
              <w:t>Air quality</w:t>
            </w:r>
            <w:r w:rsidR="004B507F">
              <w:rPr>
                <w:webHidden/>
              </w:rPr>
              <w:tab/>
            </w:r>
            <w:r w:rsidR="004B507F">
              <w:rPr>
                <w:webHidden/>
              </w:rPr>
              <w:fldChar w:fldCharType="begin"/>
            </w:r>
            <w:r w:rsidR="004B507F">
              <w:rPr>
                <w:webHidden/>
              </w:rPr>
              <w:instrText xml:space="preserve"> PAGEREF _Toc467851481 \h </w:instrText>
            </w:r>
            <w:r w:rsidR="004B507F">
              <w:rPr>
                <w:webHidden/>
              </w:rPr>
            </w:r>
            <w:r w:rsidR="004B507F">
              <w:rPr>
                <w:webHidden/>
              </w:rPr>
              <w:fldChar w:fldCharType="separate"/>
            </w:r>
            <w:r w:rsidR="004B507F">
              <w:rPr>
                <w:webHidden/>
              </w:rPr>
              <w:t>21</w:t>
            </w:r>
            <w:r w:rsidR="004B507F">
              <w:rPr>
                <w:webHidden/>
              </w:rPr>
              <w:fldChar w:fldCharType="end"/>
            </w:r>
          </w:hyperlink>
        </w:p>
        <w:p w14:paraId="57AA9679" w14:textId="77777777" w:rsidR="004B507F" w:rsidRDefault="00E334F7">
          <w:pPr>
            <w:pStyle w:val="TOC2"/>
            <w:rPr>
              <w:rFonts w:asciiTheme="minorHAnsi" w:eastAsiaTheme="minorEastAsia" w:hAnsiTheme="minorHAnsi" w:cstheme="minorBidi"/>
              <w:caps w:val="0"/>
              <w:color w:val="auto"/>
              <w:szCs w:val="22"/>
            </w:rPr>
          </w:pPr>
          <w:hyperlink w:anchor="_Toc467851482" w:history="1">
            <w:r w:rsidR="004B507F" w:rsidRPr="0040450A">
              <w:rPr>
                <w:rStyle w:val="Hyperlink"/>
              </w:rPr>
              <w:t>5.5</w:t>
            </w:r>
            <w:r w:rsidR="004B507F">
              <w:rPr>
                <w:rFonts w:asciiTheme="minorHAnsi" w:eastAsiaTheme="minorEastAsia" w:hAnsiTheme="minorHAnsi" w:cstheme="minorBidi"/>
                <w:caps w:val="0"/>
                <w:color w:val="auto"/>
                <w:szCs w:val="22"/>
              </w:rPr>
              <w:tab/>
            </w:r>
            <w:r w:rsidR="004B507F" w:rsidRPr="0040450A">
              <w:rPr>
                <w:rStyle w:val="Hyperlink"/>
              </w:rPr>
              <w:t>Weather conditions</w:t>
            </w:r>
            <w:r w:rsidR="004B507F">
              <w:rPr>
                <w:webHidden/>
              </w:rPr>
              <w:tab/>
            </w:r>
            <w:r w:rsidR="004B507F">
              <w:rPr>
                <w:webHidden/>
              </w:rPr>
              <w:fldChar w:fldCharType="begin"/>
            </w:r>
            <w:r w:rsidR="004B507F">
              <w:rPr>
                <w:webHidden/>
              </w:rPr>
              <w:instrText xml:space="preserve"> PAGEREF _Toc467851482 \h </w:instrText>
            </w:r>
            <w:r w:rsidR="004B507F">
              <w:rPr>
                <w:webHidden/>
              </w:rPr>
            </w:r>
            <w:r w:rsidR="004B507F">
              <w:rPr>
                <w:webHidden/>
              </w:rPr>
              <w:fldChar w:fldCharType="separate"/>
            </w:r>
            <w:r w:rsidR="004B507F">
              <w:rPr>
                <w:webHidden/>
              </w:rPr>
              <w:t>22</w:t>
            </w:r>
            <w:r w:rsidR="004B507F">
              <w:rPr>
                <w:webHidden/>
              </w:rPr>
              <w:fldChar w:fldCharType="end"/>
            </w:r>
          </w:hyperlink>
        </w:p>
        <w:p w14:paraId="465B7766" w14:textId="77777777" w:rsidR="004B507F" w:rsidRDefault="00E334F7">
          <w:pPr>
            <w:pStyle w:val="TOC2"/>
            <w:rPr>
              <w:rFonts w:asciiTheme="minorHAnsi" w:eastAsiaTheme="minorEastAsia" w:hAnsiTheme="minorHAnsi" w:cstheme="minorBidi"/>
              <w:caps w:val="0"/>
              <w:color w:val="auto"/>
              <w:szCs w:val="22"/>
            </w:rPr>
          </w:pPr>
          <w:hyperlink w:anchor="_Toc467851483" w:history="1">
            <w:r w:rsidR="004B507F" w:rsidRPr="0040450A">
              <w:rPr>
                <w:rStyle w:val="Hyperlink"/>
              </w:rPr>
              <w:t>5.6</w:t>
            </w:r>
            <w:r w:rsidR="004B507F">
              <w:rPr>
                <w:rFonts w:asciiTheme="minorHAnsi" w:eastAsiaTheme="minorEastAsia" w:hAnsiTheme="minorHAnsi" w:cstheme="minorBidi"/>
                <w:caps w:val="0"/>
                <w:color w:val="auto"/>
                <w:szCs w:val="22"/>
              </w:rPr>
              <w:tab/>
            </w:r>
            <w:r w:rsidR="004B507F" w:rsidRPr="0040450A">
              <w:rPr>
                <w:rStyle w:val="Hyperlink"/>
              </w:rPr>
              <w:t>Traffic management</w:t>
            </w:r>
            <w:r w:rsidR="004B507F">
              <w:rPr>
                <w:webHidden/>
              </w:rPr>
              <w:tab/>
            </w:r>
            <w:r w:rsidR="004B507F">
              <w:rPr>
                <w:webHidden/>
              </w:rPr>
              <w:fldChar w:fldCharType="begin"/>
            </w:r>
            <w:r w:rsidR="004B507F">
              <w:rPr>
                <w:webHidden/>
              </w:rPr>
              <w:instrText xml:space="preserve"> PAGEREF _Toc467851483 \h </w:instrText>
            </w:r>
            <w:r w:rsidR="004B507F">
              <w:rPr>
                <w:webHidden/>
              </w:rPr>
            </w:r>
            <w:r w:rsidR="004B507F">
              <w:rPr>
                <w:webHidden/>
              </w:rPr>
              <w:fldChar w:fldCharType="separate"/>
            </w:r>
            <w:r w:rsidR="004B507F">
              <w:rPr>
                <w:webHidden/>
              </w:rPr>
              <w:t>22</w:t>
            </w:r>
            <w:r w:rsidR="004B507F">
              <w:rPr>
                <w:webHidden/>
              </w:rPr>
              <w:fldChar w:fldCharType="end"/>
            </w:r>
          </w:hyperlink>
        </w:p>
        <w:p w14:paraId="3E005CEC" w14:textId="77777777" w:rsidR="004B507F" w:rsidRDefault="00E334F7">
          <w:pPr>
            <w:pStyle w:val="TOC2"/>
            <w:rPr>
              <w:rFonts w:asciiTheme="minorHAnsi" w:eastAsiaTheme="minorEastAsia" w:hAnsiTheme="minorHAnsi" w:cstheme="minorBidi"/>
              <w:caps w:val="0"/>
              <w:color w:val="auto"/>
              <w:szCs w:val="22"/>
            </w:rPr>
          </w:pPr>
          <w:hyperlink w:anchor="_Toc467851484" w:history="1">
            <w:r w:rsidR="004B507F" w:rsidRPr="0040450A">
              <w:rPr>
                <w:rStyle w:val="Hyperlink"/>
              </w:rPr>
              <w:t>5.7</w:t>
            </w:r>
            <w:r w:rsidR="004B507F">
              <w:rPr>
                <w:rFonts w:asciiTheme="minorHAnsi" w:eastAsiaTheme="minorEastAsia" w:hAnsiTheme="minorHAnsi" w:cstheme="minorBidi"/>
                <w:caps w:val="0"/>
                <w:color w:val="auto"/>
                <w:szCs w:val="22"/>
              </w:rPr>
              <w:tab/>
            </w:r>
            <w:r w:rsidR="004B507F" w:rsidRPr="0040450A">
              <w:rPr>
                <w:rStyle w:val="Hyperlink"/>
              </w:rPr>
              <w:t>Managing the risk of falls and falling objects</w:t>
            </w:r>
            <w:r w:rsidR="004B507F">
              <w:rPr>
                <w:webHidden/>
              </w:rPr>
              <w:tab/>
            </w:r>
            <w:r w:rsidR="004B507F">
              <w:rPr>
                <w:webHidden/>
              </w:rPr>
              <w:fldChar w:fldCharType="begin"/>
            </w:r>
            <w:r w:rsidR="004B507F">
              <w:rPr>
                <w:webHidden/>
              </w:rPr>
              <w:instrText xml:space="preserve"> PAGEREF _Toc467851484 \h </w:instrText>
            </w:r>
            <w:r w:rsidR="004B507F">
              <w:rPr>
                <w:webHidden/>
              </w:rPr>
            </w:r>
            <w:r w:rsidR="004B507F">
              <w:rPr>
                <w:webHidden/>
              </w:rPr>
              <w:fldChar w:fldCharType="separate"/>
            </w:r>
            <w:r w:rsidR="004B507F">
              <w:rPr>
                <w:webHidden/>
              </w:rPr>
              <w:t>26</w:t>
            </w:r>
            <w:r w:rsidR="004B507F">
              <w:rPr>
                <w:webHidden/>
              </w:rPr>
              <w:fldChar w:fldCharType="end"/>
            </w:r>
          </w:hyperlink>
        </w:p>
        <w:p w14:paraId="2EF98D8C" w14:textId="77777777" w:rsidR="004B507F" w:rsidRDefault="00E334F7">
          <w:pPr>
            <w:pStyle w:val="TOC2"/>
            <w:rPr>
              <w:rFonts w:asciiTheme="minorHAnsi" w:eastAsiaTheme="minorEastAsia" w:hAnsiTheme="minorHAnsi" w:cstheme="minorBidi"/>
              <w:caps w:val="0"/>
              <w:color w:val="auto"/>
              <w:szCs w:val="22"/>
            </w:rPr>
          </w:pPr>
          <w:hyperlink w:anchor="_Toc467851485" w:history="1">
            <w:r w:rsidR="004B507F" w:rsidRPr="0040450A">
              <w:rPr>
                <w:rStyle w:val="Hyperlink"/>
              </w:rPr>
              <w:t>5.8</w:t>
            </w:r>
            <w:r w:rsidR="004B507F">
              <w:rPr>
                <w:rFonts w:asciiTheme="minorHAnsi" w:eastAsiaTheme="minorEastAsia" w:hAnsiTheme="minorHAnsi" w:cstheme="minorBidi"/>
                <w:caps w:val="0"/>
                <w:color w:val="auto"/>
                <w:szCs w:val="22"/>
              </w:rPr>
              <w:tab/>
            </w:r>
            <w:r w:rsidR="004B507F" w:rsidRPr="0040450A">
              <w:rPr>
                <w:rStyle w:val="Hyperlink"/>
              </w:rPr>
              <w:t>Noise</w:t>
            </w:r>
            <w:r w:rsidR="004B507F">
              <w:rPr>
                <w:webHidden/>
              </w:rPr>
              <w:tab/>
            </w:r>
            <w:r w:rsidR="004B507F">
              <w:rPr>
                <w:webHidden/>
              </w:rPr>
              <w:fldChar w:fldCharType="begin"/>
            </w:r>
            <w:r w:rsidR="004B507F">
              <w:rPr>
                <w:webHidden/>
              </w:rPr>
              <w:instrText xml:space="preserve"> PAGEREF _Toc467851485 \h </w:instrText>
            </w:r>
            <w:r w:rsidR="004B507F">
              <w:rPr>
                <w:webHidden/>
              </w:rPr>
            </w:r>
            <w:r w:rsidR="004B507F">
              <w:rPr>
                <w:webHidden/>
              </w:rPr>
              <w:fldChar w:fldCharType="separate"/>
            </w:r>
            <w:r w:rsidR="004B507F">
              <w:rPr>
                <w:webHidden/>
              </w:rPr>
              <w:t>27</w:t>
            </w:r>
            <w:r w:rsidR="004B507F">
              <w:rPr>
                <w:webHidden/>
              </w:rPr>
              <w:fldChar w:fldCharType="end"/>
            </w:r>
          </w:hyperlink>
        </w:p>
        <w:p w14:paraId="36B7F619" w14:textId="77777777" w:rsidR="004B507F" w:rsidRDefault="00E334F7">
          <w:pPr>
            <w:pStyle w:val="TOC2"/>
            <w:rPr>
              <w:rFonts w:asciiTheme="minorHAnsi" w:eastAsiaTheme="minorEastAsia" w:hAnsiTheme="minorHAnsi" w:cstheme="minorBidi"/>
              <w:caps w:val="0"/>
              <w:color w:val="auto"/>
              <w:szCs w:val="22"/>
            </w:rPr>
          </w:pPr>
          <w:hyperlink w:anchor="_Toc467851486" w:history="1">
            <w:r w:rsidR="004B507F" w:rsidRPr="0040450A">
              <w:rPr>
                <w:rStyle w:val="Hyperlink"/>
              </w:rPr>
              <w:t>5.9</w:t>
            </w:r>
            <w:r w:rsidR="004B507F">
              <w:rPr>
                <w:rFonts w:asciiTheme="minorHAnsi" w:eastAsiaTheme="minorEastAsia" w:hAnsiTheme="minorHAnsi" w:cstheme="minorBidi"/>
                <w:caps w:val="0"/>
                <w:color w:val="auto"/>
                <w:szCs w:val="22"/>
              </w:rPr>
              <w:tab/>
            </w:r>
            <w:r w:rsidR="004B507F" w:rsidRPr="0040450A">
              <w:rPr>
                <w:rStyle w:val="Hyperlink"/>
              </w:rPr>
              <w:t>Managing Fatigue</w:t>
            </w:r>
            <w:r w:rsidR="004B507F">
              <w:rPr>
                <w:webHidden/>
              </w:rPr>
              <w:tab/>
            </w:r>
            <w:r w:rsidR="004B507F">
              <w:rPr>
                <w:webHidden/>
              </w:rPr>
              <w:fldChar w:fldCharType="begin"/>
            </w:r>
            <w:r w:rsidR="004B507F">
              <w:rPr>
                <w:webHidden/>
              </w:rPr>
              <w:instrText xml:space="preserve"> PAGEREF _Toc467851486 \h </w:instrText>
            </w:r>
            <w:r w:rsidR="004B507F">
              <w:rPr>
                <w:webHidden/>
              </w:rPr>
            </w:r>
            <w:r w:rsidR="004B507F">
              <w:rPr>
                <w:webHidden/>
              </w:rPr>
              <w:fldChar w:fldCharType="separate"/>
            </w:r>
            <w:r w:rsidR="004B507F">
              <w:rPr>
                <w:webHidden/>
              </w:rPr>
              <w:t>27</w:t>
            </w:r>
            <w:r w:rsidR="004B507F">
              <w:rPr>
                <w:webHidden/>
              </w:rPr>
              <w:fldChar w:fldCharType="end"/>
            </w:r>
          </w:hyperlink>
        </w:p>
        <w:p w14:paraId="4A68E670" w14:textId="77777777" w:rsidR="004B507F" w:rsidRDefault="00E334F7">
          <w:pPr>
            <w:pStyle w:val="TOC1"/>
            <w:rPr>
              <w:rFonts w:asciiTheme="minorHAnsi" w:eastAsiaTheme="minorEastAsia" w:hAnsiTheme="minorHAnsi" w:cstheme="minorBidi"/>
              <w:caps w:val="0"/>
              <w:color w:val="auto"/>
              <w:szCs w:val="22"/>
            </w:rPr>
          </w:pPr>
          <w:hyperlink w:anchor="_Toc467851487" w:history="1">
            <w:r w:rsidR="004B507F" w:rsidRPr="0040450A">
              <w:rPr>
                <w:rStyle w:val="Hyperlink"/>
                <w14:scene3d>
                  <w14:camera w14:prst="orthographicFront"/>
                  <w14:lightRig w14:rig="threePt" w14:dir="t">
                    <w14:rot w14:lat="0" w14:lon="0" w14:rev="0"/>
                  </w14:lightRig>
                </w14:scene3d>
              </w:rPr>
              <w:t>6.</w:t>
            </w:r>
            <w:r w:rsidR="004B507F">
              <w:rPr>
                <w:rFonts w:asciiTheme="minorHAnsi" w:eastAsiaTheme="minorEastAsia" w:hAnsiTheme="minorHAnsi" w:cstheme="minorBidi"/>
                <w:caps w:val="0"/>
                <w:color w:val="auto"/>
                <w:szCs w:val="22"/>
              </w:rPr>
              <w:tab/>
            </w:r>
            <w:r w:rsidR="004B507F" w:rsidRPr="0040450A">
              <w:rPr>
                <w:rStyle w:val="Hyperlink"/>
              </w:rPr>
              <w:t>HANDLING LOADS AND CARGO</w:t>
            </w:r>
            <w:r w:rsidR="004B507F">
              <w:rPr>
                <w:webHidden/>
              </w:rPr>
              <w:tab/>
            </w:r>
            <w:r w:rsidR="004B507F">
              <w:rPr>
                <w:webHidden/>
              </w:rPr>
              <w:fldChar w:fldCharType="begin"/>
            </w:r>
            <w:r w:rsidR="004B507F">
              <w:rPr>
                <w:webHidden/>
              </w:rPr>
              <w:instrText xml:space="preserve"> PAGEREF _Toc467851487 \h </w:instrText>
            </w:r>
            <w:r w:rsidR="004B507F">
              <w:rPr>
                <w:webHidden/>
              </w:rPr>
            </w:r>
            <w:r w:rsidR="004B507F">
              <w:rPr>
                <w:webHidden/>
              </w:rPr>
              <w:fldChar w:fldCharType="separate"/>
            </w:r>
            <w:r w:rsidR="004B507F">
              <w:rPr>
                <w:webHidden/>
              </w:rPr>
              <w:t>29</w:t>
            </w:r>
            <w:r w:rsidR="004B507F">
              <w:rPr>
                <w:webHidden/>
              </w:rPr>
              <w:fldChar w:fldCharType="end"/>
            </w:r>
          </w:hyperlink>
        </w:p>
        <w:p w14:paraId="355D29DC" w14:textId="77777777" w:rsidR="004B507F" w:rsidRDefault="00E334F7">
          <w:pPr>
            <w:pStyle w:val="TOC2"/>
            <w:rPr>
              <w:rFonts w:asciiTheme="minorHAnsi" w:eastAsiaTheme="minorEastAsia" w:hAnsiTheme="minorHAnsi" w:cstheme="minorBidi"/>
              <w:caps w:val="0"/>
              <w:color w:val="auto"/>
              <w:szCs w:val="22"/>
            </w:rPr>
          </w:pPr>
          <w:hyperlink w:anchor="_Toc467851488" w:history="1">
            <w:r w:rsidR="004B507F" w:rsidRPr="0040450A">
              <w:rPr>
                <w:rStyle w:val="Hyperlink"/>
              </w:rPr>
              <w:t>6.1</w:t>
            </w:r>
            <w:r w:rsidR="004B507F">
              <w:rPr>
                <w:rFonts w:asciiTheme="minorHAnsi" w:eastAsiaTheme="minorEastAsia" w:hAnsiTheme="minorHAnsi" w:cstheme="minorBidi"/>
                <w:caps w:val="0"/>
                <w:color w:val="auto"/>
                <w:szCs w:val="22"/>
              </w:rPr>
              <w:tab/>
            </w:r>
            <w:r w:rsidR="004B507F" w:rsidRPr="0040450A">
              <w:rPr>
                <w:rStyle w:val="Hyperlink"/>
              </w:rPr>
              <w:t>Suspended loads</w:t>
            </w:r>
            <w:r w:rsidR="004B507F">
              <w:rPr>
                <w:webHidden/>
              </w:rPr>
              <w:tab/>
            </w:r>
            <w:r w:rsidR="004B507F">
              <w:rPr>
                <w:webHidden/>
              </w:rPr>
              <w:fldChar w:fldCharType="begin"/>
            </w:r>
            <w:r w:rsidR="004B507F">
              <w:rPr>
                <w:webHidden/>
              </w:rPr>
              <w:instrText xml:space="preserve"> PAGEREF _Toc467851488 \h </w:instrText>
            </w:r>
            <w:r w:rsidR="004B507F">
              <w:rPr>
                <w:webHidden/>
              </w:rPr>
            </w:r>
            <w:r w:rsidR="004B507F">
              <w:rPr>
                <w:webHidden/>
              </w:rPr>
              <w:fldChar w:fldCharType="separate"/>
            </w:r>
            <w:r w:rsidR="004B507F">
              <w:rPr>
                <w:webHidden/>
              </w:rPr>
              <w:t>29</w:t>
            </w:r>
            <w:r w:rsidR="004B507F">
              <w:rPr>
                <w:webHidden/>
              </w:rPr>
              <w:fldChar w:fldCharType="end"/>
            </w:r>
          </w:hyperlink>
        </w:p>
        <w:p w14:paraId="521BA839" w14:textId="77777777" w:rsidR="004B507F" w:rsidRDefault="00E334F7">
          <w:pPr>
            <w:pStyle w:val="TOC2"/>
            <w:rPr>
              <w:rFonts w:asciiTheme="minorHAnsi" w:eastAsiaTheme="minorEastAsia" w:hAnsiTheme="minorHAnsi" w:cstheme="minorBidi"/>
              <w:caps w:val="0"/>
              <w:color w:val="auto"/>
              <w:szCs w:val="22"/>
            </w:rPr>
          </w:pPr>
          <w:hyperlink w:anchor="_Toc467851489" w:history="1">
            <w:r w:rsidR="004B507F" w:rsidRPr="0040450A">
              <w:rPr>
                <w:rStyle w:val="Hyperlink"/>
              </w:rPr>
              <w:t>6.2</w:t>
            </w:r>
            <w:r w:rsidR="004B507F">
              <w:rPr>
                <w:rFonts w:asciiTheme="minorHAnsi" w:eastAsiaTheme="minorEastAsia" w:hAnsiTheme="minorHAnsi" w:cstheme="minorBidi"/>
                <w:caps w:val="0"/>
                <w:color w:val="auto"/>
                <w:szCs w:val="22"/>
              </w:rPr>
              <w:tab/>
            </w:r>
            <w:r w:rsidR="004B507F" w:rsidRPr="0040450A">
              <w:rPr>
                <w:rStyle w:val="Hyperlink"/>
              </w:rPr>
              <w:t>Lashing and unlashing containers</w:t>
            </w:r>
            <w:r w:rsidR="004B507F">
              <w:rPr>
                <w:webHidden/>
              </w:rPr>
              <w:tab/>
            </w:r>
            <w:r w:rsidR="004B507F">
              <w:rPr>
                <w:webHidden/>
              </w:rPr>
              <w:fldChar w:fldCharType="begin"/>
            </w:r>
            <w:r w:rsidR="004B507F">
              <w:rPr>
                <w:webHidden/>
              </w:rPr>
              <w:instrText xml:space="preserve"> PAGEREF _Toc467851489 \h </w:instrText>
            </w:r>
            <w:r w:rsidR="004B507F">
              <w:rPr>
                <w:webHidden/>
              </w:rPr>
            </w:r>
            <w:r w:rsidR="004B507F">
              <w:rPr>
                <w:webHidden/>
              </w:rPr>
              <w:fldChar w:fldCharType="separate"/>
            </w:r>
            <w:r w:rsidR="004B507F">
              <w:rPr>
                <w:webHidden/>
              </w:rPr>
              <w:t>30</w:t>
            </w:r>
            <w:r w:rsidR="004B507F">
              <w:rPr>
                <w:webHidden/>
              </w:rPr>
              <w:fldChar w:fldCharType="end"/>
            </w:r>
          </w:hyperlink>
        </w:p>
        <w:p w14:paraId="0A11819B" w14:textId="77777777" w:rsidR="004B507F" w:rsidRDefault="00E334F7">
          <w:pPr>
            <w:pStyle w:val="TOC2"/>
            <w:rPr>
              <w:rFonts w:asciiTheme="minorHAnsi" w:eastAsiaTheme="minorEastAsia" w:hAnsiTheme="minorHAnsi" w:cstheme="minorBidi"/>
              <w:caps w:val="0"/>
              <w:color w:val="auto"/>
              <w:szCs w:val="22"/>
            </w:rPr>
          </w:pPr>
          <w:hyperlink w:anchor="_Toc467851490" w:history="1">
            <w:r w:rsidR="004B507F" w:rsidRPr="0040450A">
              <w:rPr>
                <w:rStyle w:val="Hyperlink"/>
              </w:rPr>
              <w:t>6.3</w:t>
            </w:r>
            <w:r w:rsidR="004B507F">
              <w:rPr>
                <w:rFonts w:asciiTheme="minorHAnsi" w:eastAsiaTheme="minorEastAsia" w:hAnsiTheme="minorHAnsi" w:cstheme="minorBidi"/>
                <w:caps w:val="0"/>
                <w:color w:val="auto"/>
                <w:szCs w:val="22"/>
              </w:rPr>
              <w:tab/>
            </w:r>
            <w:r w:rsidR="004B507F" w:rsidRPr="0040450A">
              <w:rPr>
                <w:rStyle w:val="Hyperlink"/>
              </w:rPr>
              <w:t>Working in ships’ holds</w:t>
            </w:r>
            <w:r w:rsidR="004B507F">
              <w:rPr>
                <w:webHidden/>
              </w:rPr>
              <w:tab/>
            </w:r>
            <w:r w:rsidR="004B507F">
              <w:rPr>
                <w:webHidden/>
              </w:rPr>
              <w:fldChar w:fldCharType="begin"/>
            </w:r>
            <w:r w:rsidR="004B507F">
              <w:rPr>
                <w:webHidden/>
              </w:rPr>
              <w:instrText xml:space="preserve"> PAGEREF _Toc467851490 \h </w:instrText>
            </w:r>
            <w:r w:rsidR="004B507F">
              <w:rPr>
                <w:webHidden/>
              </w:rPr>
            </w:r>
            <w:r w:rsidR="004B507F">
              <w:rPr>
                <w:webHidden/>
              </w:rPr>
              <w:fldChar w:fldCharType="separate"/>
            </w:r>
            <w:r w:rsidR="004B507F">
              <w:rPr>
                <w:webHidden/>
              </w:rPr>
              <w:t>32</w:t>
            </w:r>
            <w:r w:rsidR="004B507F">
              <w:rPr>
                <w:webHidden/>
              </w:rPr>
              <w:fldChar w:fldCharType="end"/>
            </w:r>
          </w:hyperlink>
        </w:p>
        <w:p w14:paraId="5CA5C430" w14:textId="77777777" w:rsidR="004B507F" w:rsidRDefault="00E334F7">
          <w:pPr>
            <w:pStyle w:val="TOC2"/>
            <w:rPr>
              <w:rFonts w:asciiTheme="minorHAnsi" w:eastAsiaTheme="minorEastAsia" w:hAnsiTheme="minorHAnsi" w:cstheme="minorBidi"/>
              <w:caps w:val="0"/>
              <w:color w:val="auto"/>
              <w:szCs w:val="22"/>
            </w:rPr>
          </w:pPr>
          <w:hyperlink w:anchor="_Toc467851491" w:history="1">
            <w:r w:rsidR="004B507F" w:rsidRPr="0040450A">
              <w:rPr>
                <w:rStyle w:val="Hyperlink"/>
              </w:rPr>
              <w:t>6.4</w:t>
            </w:r>
            <w:r w:rsidR="004B507F">
              <w:rPr>
                <w:rFonts w:asciiTheme="minorHAnsi" w:eastAsiaTheme="minorEastAsia" w:hAnsiTheme="minorHAnsi" w:cstheme="minorBidi"/>
                <w:caps w:val="0"/>
                <w:color w:val="auto"/>
                <w:szCs w:val="22"/>
              </w:rPr>
              <w:tab/>
            </w:r>
            <w:r w:rsidR="004B507F" w:rsidRPr="0040450A">
              <w:rPr>
                <w:rStyle w:val="Hyperlink"/>
              </w:rPr>
              <w:t>Types of Cargo</w:t>
            </w:r>
            <w:r w:rsidR="004B507F">
              <w:rPr>
                <w:webHidden/>
              </w:rPr>
              <w:tab/>
            </w:r>
            <w:r w:rsidR="004B507F">
              <w:rPr>
                <w:webHidden/>
              </w:rPr>
              <w:fldChar w:fldCharType="begin"/>
            </w:r>
            <w:r w:rsidR="004B507F">
              <w:rPr>
                <w:webHidden/>
              </w:rPr>
              <w:instrText xml:space="preserve"> PAGEREF _Toc467851491 \h </w:instrText>
            </w:r>
            <w:r w:rsidR="004B507F">
              <w:rPr>
                <w:webHidden/>
              </w:rPr>
            </w:r>
            <w:r w:rsidR="004B507F">
              <w:rPr>
                <w:webHidden/>
              </w:rPr>
              <w:fldChar w:fldCharType="separate"/>
            </w:r>
            <w:r w:rsidR="004B507F">
              <w:rPr>
                <w:webHidden/>
              </w:rPr>
              <w:t>34</w:t>
            </w:r>
            <w:r w:rsidR="004B507F">
              <w:rPr>
                <w:webHidden/>
              </w:rPr>
              <w:fldChar w:fldCharType="end"/>
            </w:r>
          </w:hyperlink>
        </w:p>
        <w:p w14:paraId="5E645E12" w14:textId="77777777" w:rsidR="004B507F" w:rsidRDefault="00E334F7">
          <w:pPr>
            <w:pStyle w:val="TOC2"/>
            <w:rPr>
              <w:rFonts w:asciiTheme="minorHAnsi" w:eastAsiaTheme="minorEastAsia" w:hAnsiTheme="minorHAnsi" w:cstheme="minorBidi"/>
              <w:caps w:val="0"/>
              <w:color w:val="auto"/>
              <w:szCs w:val="22"/>
            </w:rPr>
          </w:pPr>
          <w:hyperlink w:anchor="_Toc467851492" w:history="1">
            <w:r w:rsidR="004B507F" w:rsidRPr="0040450A">
              <w:rPr>
                <w:rStyle w:val="Hyperlink"/>
              </w:rPr>
              <w:t>6.5</w:t>
            </w:r>
            <w:r w:rsidR="004B507F">
              <w:rPr>
                <w:rFonts w:asciiTheme="minorHAnsi" w:eastAsiaTheme="minorEastAsia" w:hAnsiTheme="minorHAnsi" w:cstheme="minorBidi"/>
                <w:caps w:val="0"/>
                <w:color w:val="auto"/>
                <w:szCs w:val="22"/>
              </w:rPr>
              <w:tab/>
            </w:r>
            <w:r w:rsidR="004B507F" w:rsidRPr="0040450A">
              <w:rPr>
                <w:rStyle w:val="Hyperlink"/>
              </w:rPr>
              <w:t>Storage, stowage and securing of cargo</w:t>
            </w:r>
            <w:r w:rsidR="004B507F">
              <w:rPr>
                <w:webHidden/>
              </w:rPr>
              <w:tab/>
            </w:r>
            <w:r w:rsidR="004B507F">
              <w:rPr>
                <w:webHidden/>
              </w:rPr>
              <w:fldChar w:fldCharType="begin"/>
            </w:r>
            <w:r w:rsidR="004B507F">
              <w:rPr>
                <w:webHidden/>
              </w:rPr>
              <w:instrText xml:space="preserve"> PAGEREF _Toc467851492 \h </w:instrText>
            </w:r>
            <w:r w:rsidR="004B507F">
              <w:rPr>
                <w:webHidden/>
              </w:rPr>
            </w:r>
            <w:r w:rsidR="004B507F">
              <w:rPr>
                <w:webHidden/>
              </w:rPr>
              <w:fldChar w:fldCharType="separate"/>
            </w:r>
            <w:r w:rsidR="004B507F">
              <w:rPr>
                <w:webHidden/>
              </w:rPr>
              <w:t>36</w:t>
            </w:r>
            <w:r w:rsidR="004B507F">
              <w:rPr>
                <w:webHidden/>
              </w:rPr>
              <w:fldChar w:fldCharType="end"/>
            </w:r>
          </w:hyperlink>
        </w:p>
        <w:p w14:paraId="4B79C350" w14:textId="77777777" w:rsidR="004B507F" w:rsidRDefault="00E334F7">
          <w:pPr>
            <w:pStyle w:val="TOC1"/>
            <w:rPr>
              <w:rFonts w:asciiTheme="minorHAnsi" w:eastAsiaTheme="minorEastAsia" w:hAnsiTheme="minorHAnsi" w:cstheme="minorBidi"/>
              <w:caps w:val="0"/>
              <w:color w:val="auto"/>
              <w:szCs w:val="22"/>
            </w:rPr>
          </w:pPr>
          <w:hyperlink w:anchor="_Toc467851493" w:history="1">
            <w:r w:rsidR="004B507F" w:rsidRPr="0040450A">
              <w:rPr>
                <w:rStyle w:val="Hyperlink"/>
                <w14:scene3d>
                  <w14:camera w14:prst="orthographicFront"/>
                  <w14:lightRig w14:rig="threePt" w14:dir="t">
                    <w14:rot w14:lat="0" w14:lon="0" w14:rev="0"/>
                  </w14:lightRig>
                </w14:scene3d>
              </w:rPr>
              <w:t>7.</w:t>
            </w:r>
            <w:r w:rsidR="004B507F">
              <w:rPr>
                <w:rFonts w:asciiTheme="minorHAnsi" w:eastAsiaTheme="minorEastAsia" w:hAnsiTheme="minorHAnsi" w:cstheme="minorBidi"/>
                <w:caps w:val="0"/>
                <w:color w:val="auto"/>
                <w:szCs w:val="22"/>
              </w:rPr>
              <w:tab/>
            </w:r>
            <w:r w:rsidR="004B507F" w:rsidRPr="0040450A">
              <w:rPr>
                <w:rStyle w:val="Hyperlink"/>
              </w:rPr>
              <w:t>PLANT AND EQUIPMENT</w:t>
            </w:r>
            <w:r w:rsidR="004B507F">
              <w:rPr>
                <w:webHidden/>
              </w:rPr>
              <w:tab/>
            </w:r>
            <w:r w:rsidR="004B507F">
              <w:rPr>
                <w:webHidden/>
              </w:rPr>
              <w:fldChar w:fldCharType="begin"/>
            </w:r>
            <w:r w:rsidR="004B507F">
              <w:rPr>
                <w:webHidden/>
              </w:rPr>
              <w:instrText xml:space="preserve"> PAGEREF _Toc467851493 \h </w:instrText>
            </w:r>
            <w:r w:rsidR="004B507F">
              <w:rPr>
                <w:webHidden/>
              </w:rPr>
            </w:r>
            <w:r w:rsidR="004B507F">
              <w:rPr>
                <w:webHidden/>
              </w:rPr>
              <w:fldChar w:fldCharType="separate"/>
            </w:r>
            <w:r w:rsidR="004B507F">
              <w:rPr>
                <w:webHidden/>
              </w:rPr>
              <w:t>38</w:t>
            </w:r>
            <w:r w:rsidR="004B507F">
              <w:rPr>
                <w:webHidden/>
              </w:rPr>
              <w:fldChar w:fldCharType="end"/>
            </w:r>
          </w:hyperlink>
        </w:p>
        <w:p w14:paraId="1946A7AF" w14:textId="77777777" w:rsidR="004B507F" w:rsidRDefault="00E334F7">
          <w:pPr>
            <w:pStyle w:val="TOC2"/>
            <w:rPr>
              <w:rFonts w:asciiTheme="minorHAnsi" w:eastAsiaTheme="minorEastAsia" w:hAnsiTheme="minorHAnsi" w:cstheme="minorBidi"/>
              <w:caps w:val="0"/>
              <w:color w:val="auto"/>
              <w:szCs w:val="22"/>
            </w:rPr>
          </w:pPr>
          <w:hyperlink w:anchor="_Toc467851494" w:history="1">
            <w:r w:rsidR="004B507F" w:rsidRPr="0040450A">
              <w:rPr>
                <w:rStyle w:val="Hyperlink"/>
              </w:rPr>
              <w:t>7.1</w:t>
            </w:r>
            <w:r w:rsidR="004B507F">
              <w:rPr>
                <w:rFonts w:asciiTheme="minorHAnsi" w:eastAsiaTheme="minorEastAsia" w:hAnsiTheme="minorHAnsi" w:cstheme="minorBidi"/>
                <w:caps w:val="0"/>
                <w:color w:val="auto"/>
                <w:szCs w:val="22"/>
              </w:rPr>
              <w:tab/>
            </w:r>
            <w:r w:rsidR="004B507F" w:rsidRPr="0040450A">
              <w:rPr>
                <w:rStyle w:val="Hyperlink"/>
              </w:rPr>
              <w:t>Powered mobile plant</w:t>
            </w:r>
            <w:r w:rsidR="004B507F">
              <w:rPr>
                <w:webHidden/>
              </w:rPr>
              <w:tab/>
            </w:r>
            <w:r w:rsidR="004B507F">
              <w:rPr>
                <w:webHidden/>
              </w:rPr>
              <w:fldChar w:fldCharType="begin"/>
            </w:r>
            <w:r w:rsidR="004B507F">
              <w:rPr>
                <w:webHidden/>
              </w:rPr>
              <w:instrText xml:space="preserve"> PAGEREF _Toc467851494 \h </w:instrText>
            </w:r>
            <w:r w:rsidR="004B507F">
              <w:rPr>
                <w:webHidden/>
              </w:rPr>
            </w:r>
            <w:r w:rsidR="004B507F">
              <w:rPr>
                <w:webHidden/>
              </w:rPr>
              <w:fldChar w:fldCharType="separate"/>
            </w:r>
            <w:r w:rsidR="004B507F">
              <w:rPr>
                <w:webHidden/>
              </w:rPr>
              <w:t>38</w:t>
            </w:r>
            <w:r w:rsidR="004B507F">
              <w:rPr>
                <w:webHidden/>
              </w:rPr>
              <w:fldChar w:fldCharType="end"/>
            </w:r>
          </w:hyperlink>
        </w:p>
        <w:p w14:paraId="469BB353" w14:textId="77777777" w:rsidR="004B507F" w:rsidRDefault="00E334F7">
          <w:pPr>
            <w:pStyle w:val="TOC2"/>
            <w:rPr>
              <w:rFonts w:asciiTheme="minorHAnsi" w:eastAsiaTheme="minorEastAsia" w:hAnsiTheme="minorHAnsi" w:cstheme="minorBidi"/>
              <w:caps w:val="0"/>
              <w:color w:val="auto"/>
              <w:szCs w:val="22"/>
            </w:rPr>
          </w:pPr>
          <w:hyperlink w:anchor="_Toc467851495" w:history="1">
            <w:r w:rsidR="004B507F" w:rsidRPr="0040450A">
              <w:rPr>
                <w:rStyle w:val="Hyperlink"/>
              </w:rPr>
              <w:t>7.2</w:t>
            </w:r>
            <w:r w:rsidR="004B507F">
              <w:rPr>
                <w:rFonts w:asciiTheme="minorHAnsi" w:eastAsiaTheme="minorEastAsia" w:hAnsiTheme="minorHAnsi" w:cstheme="minorBidi"/>
                <w:caps w:val="0"/>
                <w:color w:val="auto"/>
                <w:szCs w:val="22"/>
              </w:rPr>
              <w:tab/>
            </w:r>
            <w:r w:rsidR="004B507F" w:rsidRPr="0040450A">
              <w:rPr>
                <w:rStyle w:val="Hyperlink"/>
              </w:rPr>
              <w:t>Cranes</w:t>
            </w:r>
            <w:r w:rsidR="004B507F">
              <w:rPr>
                <w:webHidden/>
              </w:rPr>
              <w:tab/>
            </w:r>
            <w:r w:rsidR="004B507F">
              <w:rPr>
                <w:webHidden/>
              </w:rPr>
              <w:fldChar w:fldCharType="begin"/>
            </w:r>
            <w:r w:rsidR="004B507F">
              <w:rPr>
                <w:webHidden/>
              </w:rPr>
              <w:instrText xml:space="preserve"> PAGEREF _Toc467851495 \h </w:instrText>
            </w:r>
            <w:r w:rsidR="004B507F">
              <w:rPr>
                <w:webHidden/>
              </w:rPr>
            </w:r>
            <w:r w:rsidR="004B507F">
              <w:rPr>
                <w:webHidden/>
              </w:rPr>
              <w:fldChar w:fldCharType="separate"/>
            </w:r>
            <w:r w:rsidR="004B507F">
              <w:rPr>
                <w:webHidden/>
              </w:rPr>
              <w:t>39</w:t>
            </w:r>
            <w:r w:rsidR="004B507F">
              <w:rPr>
                <w:webHidden/>
              </w:rPr>
              <w:fldChar w:fldCharType="end"/>
            </w:r>
          </w:hyperlink>
        </w:p>
        <w:p w14:paraId="5E3B4D52" w14:textId="77777777" w:rsidR="004B507F" w:rsidRDefault="00E334F7">
          <w:pPr>
            <w:pStyle w:val="TOC2"/>
            <w:rPr>
              <w:rFonts w:asciiTheme="minorHAnsi" w:eastAsiaTheme="minorEastAsia" w:hAnsiTheme="minorHAnsi" w:cstheme="minorBidi"/>
              <w:caps w:val="0"/>
              <w:color w:val="auto"/>
              <w:szCs w:val="22"/>
            </w:rPr>
          </w:pPr>
          <w:hyperlink w:anchor="_Toc467851496" w:history="1">
            <w:r w:rsidR="004B507F" w:rsidRPr="0040450A">
              <w:rPr>
                <w:rStyle w:val="Hyperlink"/>
              </w:rPr>
              <w:t>7.2.1</w:t>
            </w:r>
            <w:r w:rsidR="004B507F">
              <w:rPr>
                <w:rFonts w:asciiTheme="minorHAnsi" w:eastAsiaTheme="minorEastAsia" w:hAnsiTheme="minorHAnsi" w:cstheme="minorBidi"/>
                <w:caps w:val="0"/>
                <w:color w:val="auto"/>
                <w:szCs w:val="22"/>
              </w:rPr>
              <w:tab/>
            </w:r>
            <w:r w:rsidR="004B507F" w:rsidRPr="0040450A">
              <w:rPr>
                <w:rStyle w:val="Hyperlink"/>
              </w:rPr>
              <w:t>Ship-based cranes</w:t>
            </w:r>
            <w:r w:rsidR="004B507F">
              <w:rPr>
                <w:webHidden/>
              </w:rPr>
              <w:tab/>
            </w:r>
            <w:r w:rsidR="004B507F">
              <w:rPr>
                <w:webHidden/>
              </w:rPr>
              <w:fldChar w:fldCharType="begin"/>
            </w:r>
            <w:r w:rsidR="004B507F">
              <w:rPr>
                <w:webHidden/>
              </w:rPr>
              <w:instrText xml:space="preserve"> PAGEREF _Toc467851496 \h </w:instrText>
            </w:r>
            <w:r w:rsidR="004B507F">
              <w:rPr>
                <w:webHidden/>
              </w:rPr>
            </w:r>
            <w:r w:rsidR="004B507F">
              <w:rPr>
                <w:webHidden/>
              </w:rPr>
              <w:fldChar w:fldCharType="separate"/>
            </w:r>
            <w:r w:rsidR="004B507F">
              <w:rPr>
                <w:webHidden/>
              </w:rPr>
              <w:t>39</w:t>
            </w:r>
            <w:r w:rsidR="004B507F">
              <w:rPr>
                <w:webHidden/>
              </w:rPr>
              <w:fldChar w:fldCharType="end"/>
            </w:r>
          </w:hyperlink>
        </w:p>
        <w:p w14:paraId="24121849" w14:textId="77777777" w:rsidR="004B507F" w:rsidRDefault="00E334F7">
          <w:pPr>
            <w:pStyle w:val="TOC2"/>
            <w:rPr>
              <w:rFonts w:asciiTheme="minorHAnsi" w:eastAsiaTheme="minorEastAsia" w:hAnsiTheme="minorHAnsi" w:cstheme="minorBidi"/>
              <w:caps w:val="0"/>
              <w:color w:val="auto"/>
              <w:szCs w:val="22"/>
            </w:rPr>
          </w:pPr>
          <w:hyperlink w:anchor="_Toc467851497" w:history="1">
            <w:r w:rsidR="004B507F" w:rsidRPr="0040450A">
              <w:rPr>
                <w:rStyle w:val="Hyperlink"/>
              </w:rPr>
              <w:t>7.2.2</w:t>
            </w:r>
            <w:r w:rsidR="004B507F">
              <w:rPr>
                <w:rFonts w:asciiTheme="minorHAnsi" w:eastAsiaTheme="minorEastAsia" w:hAnsiTheme="minorHAnsi" w:cstheme="minorBidi"/>
                <w:caps w:val="0"/>
                <w:color w:val="auto"/>
                <w:szCs w:val="22"/>
              </w:rPr>
              <w:tab/>
            </w:r>
            <w:r w:rsidR="004B507F" w:rsidRPr="0040450A">
              <w:rPr>
                <w:rStyle w:val="Hyperlink"/>
              </w:rPr>
              <w:t>Shore-based cranes</w:t>
            </w:r>
            <w:r w:rsidR="004B507F">
              <w:rPr>
                <w:webHidden/>
              </w:rPr>
              <w:tab/>
            </w:r>
            <w:r w:rsidR="004B507F">
              <w:rPr>
                <w:webHidden/>
              </w:rPr>
              <w:fldChar w:fldCharType="begin"/>
            </w:r>
            <w:r w:rsidR="004B507F">
              <w:rPr>
                <w:webHidden/>
              </w:rPr>
              <w:instrText xml:space="preserve"> PAGEREF _Toc467851497 \h </w:instrText>
            </w:r>
            <w:r w:rsidR="004B507F">
              <w:rPr>
                <w:webHidden/>
              </w:rPr>
            </w:r>
            <w:r w:rsidR="004B507F">
              <w:rPr>
                <w:webHidden/>
              </w:rPr>
              <w:fldChar w:fldCharType="separate"/>
            </w:r>
            <w:r w:rsidR="004B507F">
              <w:rPr>
                <w:webHidden/>
              </w:rPr>
              <w:t>39</w:t>
            </w:r>
            <w:r w:rsidR="004B507F">
              <w:rPr>
                <w:webHidden/>
              </w:rPr>
              <w:fldChar w:fldCharType="end"/>
            </w:r>
          </w:hyperlink>
        </w:p>
        <w:p w14:paraId="653A65A9" w14:textId="77777777" w:rsidR="004B507F" w:rsidRDefault="00E334F7">
          <w:pPr>
            <w:pStyle w:val="TOC2"/>
            <w:rPr>
              <w:rFonts w:asciiTheme="minorHAnsi" w:eastAsiaTheme="minorEastAsia" w:hAnsiTheme="minorHAnsi" w:cstheme="minorBidi"/>
              <w:caps w:val="0"/>
              <w:color w:val="auto"/>
              <w:szCs w:val="22"/>
            </w:rPr>
          </w:pPr>
          <w:hyperlink w:anchor="_Toc467851498" w:history="1">
            <w:r w:rsidR="004B507F" w:rsidRPr="0040450A">
              <w:rPr>
                <w:rStyle w:val="Hyperlink"/>
              </w:rPr>
              <w:t>7.2.3</w:t>
            </w:r>
            <w:r w:rsidR="004B507F">
              <w:rPr>
                <w:rFonts w:asciiTheme="minorHAnsi" w:eastAsiaTheme="minorEastAsia" w:hAnsiTheme="minorHAnsi" w:cstheme="minorBidi"/>
                <w:caps w:val="0"/>
                <w:color w:val="auto"/>
                <w:szCs w:val="22"/>
              </w:rPr>
              <w:tab/>
            </w:r>
            <w:r w:rsidR="004B507F" w:rsidRPr="0040450A">
              <w:rPr>
                <w:rStyle w:val="Hyperlink"/>
              </w:rPr>
              <w:t>Crane personnel cradles or work boxes</w:t>
            </w:r>
            <w:r w:rsidR="004B507F">
              <w:rPr>
                <w:webHidden/>
              </w:rPr>
              <w:tab/>
            </w:r>
            <w:r w:rsidR="004B507F">
              <w:rPr>
                <w:webHidden/>
              </w:rPr>
              <w:fldChar w:fldCharType="begin"/>
            </w:r>
            <w:r w:rsidR="004B507F">
              <w:rPr>
                <w:webHidden/>
              </w:rPr>
              <w:instrText xml:space="preserve"> PAGEREF _Toc467851498 \h </w:instrText>
            </w:r>
            <w:r w:rsidR="004B507F">
              <w:rPr>
                <w:webHidden/>
              </w:rPr>
            </w:r>
            <w:r w:rsidR="004B507F">
              <w:rPr>
                <w:webHidden/>
              </w:rPr>
              <w:fldChar w:fldCharType="separate"/>
            </w:r>
            <w:r w:rsidR="004B507F">
              <w:rPr>
                <w:webHidden/>
              </w:rPr>
              <w:t>41</w:t>
            </w:r>
            <w:r w:rsidR="004B507F">
              <w:rPr>
                <w:webHidden/>
              </w:rPr>
              <w:fldChar w:fldCharType="end"/>
            </w:r>
          </w:hyperlink>
        </w:p>
        <w:p w14:paraId="0C5AE6A1" w14:textId="77777777" w:rsidR="004B507F" w:rsidRDefault="00E334F7">
          <w:pPr>
            <w:pStyle w:val="TOC2"/>
            <w:rPr>
              <w:rFonts w:asciiTheme="minorHAnsi" w:eastAsiaTheme="minorEastAsia" w:hAnsiTheme="minorHAnsi" w:cstheme="minorBidi"/>
              <w:caps w:val="0"/>
              <w:color w:val="auto"/>
              <w:szCs w:val="22"/>
            </w:rPr>
          </w:pPr>
          <w:hyperlink w:anchor="_Toc467851499" w:history="1">
            <w:r w:rsidR="004B507F" w:rsidRPr="0040450A">
              <w:rPr>
                <w:rStyle w:val="Hyperlink"/>
              </w:rPr>
              <w:t>7.3</w:t>
            </w:r>
            <w:r w:rsidR="004B507F">
              <w:rPr>
                <w:rFonts w:asciiTheme="minorHAnsi" w:eastAsiaTheme="minorEastAsia" w:hAnsiTheme="minorHAnsi" w:cstheme="minorBidi"/>
                <w:caps w:val="0"/>
                <w:color w:val="auto"/>
                <w:szCs w:val="22"/>
              </w:rPr>
              <w:tab/>
            </w:r>
            <w:r w:rsidR="004B507F" w:rsidRPr="0040450A">
              <w:rPr>
                <w:rStyle w:val="Hyperlink"/>
              </w:rPr>
              <w:t>Other lifting Equipment</w:t>
            </w:r>
            <w:r w:rsidR="004B507F">
              <w:rPr>
                <w:webHidden/>
              </w:rPr>
              <w:tab/>
            </w:r>
            <w:r w:rsidR="004B507F">
              <w:rPr>
                <w:webHidden/>
              </w:rPr>
              <w:fldChar w:fldCharType="begin"/>
            </w:r>
            <w:r w:rsidR="004B507F">
              <w:rPr>
                <w:webHidden/>
              </w:rPr>
              <w:instrText xml:space="preserve"> PAGEREF _Toc467851499 \h </w:instrText>
            </w:r>
            <w:r w:rsidR="004B507F">
              <w:rPr>
                <w:webHidden/>
              </w:rPr>
            </w:r>
            <w:r w:rsidR="004B507F">
              <w:rPr>
                <w:webHidden/>
              </w:rPr>
              <w:fldChar w:fldCharType="separate"/>
            </w:r>
            <w:r w:rsidR="004B507F">
              <w:rPr>
                <w:webHidden/>
              </w:rPr>
              <w:t>43</w:t>
            </w:r>
            <w:r w:rsidR="004B507F">
              <w:rPr>
                <w:webHidden/>
              </w:rPr>
              <w:fldChar w:fldCharType="end"/>
            </w:r>
          </w:hyperlink>
        </w:p>
        <w:p w14:paraId="164E66FD" w14:textId="77777777" w:rsidR="004B507F" w:rsidRDefault="00E334F7">
          <w:pPr>
            <w:pStyle w:val="TOC1"/>
            <w:rPr>
              <w:rFonts w:asciiTheme="minorHAnsi" w:eastAsiaTheme="minorEastAsia" w:hAnsiTheme="minorHAnsi" w:cstheme="minorBidi"/>
              <w:caps w:val="0"/>
              <w:color w:val="auto"/>
              <w:szCs w:val="22"/>
            </w:rPr>
          </w:pPr>
          <w:hyperlink w:anchor="_Toc467851500" w:history="1">
            <w:r w:rsidR="004B507F" w:rsidRPr="0040450A">
              <w:rPr>
                <w:rStyle w:val="Hyperlink"/>
              </w:rPr>
              <w:t>APPENDIX A: Key Terms</w:t>
            </w:r>
            <w:r w:rsidR="004B507F">
              <w:rPr>
                <w:webHidden/>
              </w:rPr>
              <w:tab/>
            </w:r>
            <w:r w:rsidR="004B507F">
              <w:rPr>
                <w:webHidden/>
              </w:rPr>
              <w:fldChar w:fldCharType="begin"/>
            </w:r>
            <w:r w:rsidR="004B507F">
              <w:rPr>
                <w:webHidden/>
              </w:rPr>
              <w:instrText xml:space="preserve"> PAGEREF _Toc467851500 \h </w:instrText>
            </w:r>
            <w:r w:rsidR="004B507F">
              <w:rPr>
                <w:webHidden/>
              </w:rPr>
            </w:r>
            <w:r w:rsidR="004B507F">
              <w:rPr>
                <w:webHidden/>
              </w:rPr>
              <w:fldChar w:fldCharType="separate"/>
            </w:r>
            <w:r w:rsidR="004B507F">
              <w:rPr>
                <w:webHidden/>
              </w:rPr>
              <w:t>44</w:t>
            </w:r>
            <w:r w:rsidR="004B507F">
              <w:rPr>
                <w:webHidden/>
              </w:rPr>
              <w:fldChar w:fldCharType="end"/>
            </w:r>
          </w:hyperlink>
        </w:p>
        <w:p w14:paraId="58D1A9BC" w14:textId="77777777" w:rsidR="004B507F" w:rsidRDefault="00E334F7">
          <w:pPr>
            <w:pStyle w:val="TOC1"/>
            <w:rPr>
              <w:rFonts w:asciiTheme="minorHAnsi" w:eastAsiaTheme="minorEastAsia" w:hAnsiTheme="minorHAnsi" w:cstheme="minorBidi"/>
              <w:caps w:val="0"/>
              <w:color w:val="auto"/>
              <w:szCs w:val="22"/>
            </w:rPr>
          </w:pPr>
          <w:hyperlink w:anchor="_Toc467851501" w:history="1">
            <w:r w:rsidR="004B507F" w:rsidRPr="0040450A">
              <w:rPr>
                <w:rStyle w:val="Hyperlink"/>
              </w:rPr>
              <w:t>APPENDIX B: Example of managing risks in stevedoring</w:t>
            </w:r>
            <w:r w:rsidR="004B507F">
              <w:rPr>
                <w:webHidden/>
              </w:rPr>
              <w:tab/>
            </w:r>
            <w:r w:rsidR="004B507F">
              <w:rPr>
                <w:webHidden/>
              </w:rPr>
              <w:fldChar w:fldCharType="begin"/>
            </w:r>
            <w:r w:rsidR="004B507F">
              <w:rPr>
                <w:webHidden/>
              </w:rPr>
              <w:instrText xml:space="preserve"> PAGEREF _Toc467851501 \h </w:instrText>
            </w:r>
            <w:r w:rsidR="004B507F">
              <w:rPr>
                <w:webHidden/>
              </w:rPr>
            </w:r>
            <w:r w:rsidR="004B507F">
              <w:rPr>
                <w:webHidden/>
              </w:rPr>
              <w:fldChar w:fldCharType="separate"/>
            </w:r>
            <w:r w:rsidR="004B507F">
              <w:rPr>
                <w:webHidden/>
              </w:rPr>
              <w:t>46</w:t>
            </w:r>
            <w:r w:rsidR="004B507F">
              <w:rPr>
                <w:webHidden/>
              </w:rPr>
              <w:fldChar w:fldCharType="end"/>
            </w:r>
          </w:hyperlink>
        </w:p>
        <w:p w14:paraId="7E69897A" w14:textId="77777777" w:rsidR="004B507F" w:rsidRDefault="00E334F7">
          <w:pPr>
            <w:pStyle w:val="TOC1"/>
            <w:rPr>
              <w:rFonts w:asciiTheme="minorHAnsi" w:eastAsiaTheme="minorEastAsia" w:hAnsiTheme="minorHAnsi" w:cstheme="minorBidi"/>
              <w:caps w:val="0"/>
              <w:color w:val="auto"/>
              <w:szCs w:val="22"/>
            </w:rPr>
          </w:pPr>
          <w:hyperlink w:anchor="_Toc467851502" w:history="1">
            <w:r w:rsidR="004B507F" w:rsidRPr="0040450A">
              <w:rPr>
                <w:rStyle w:val="Hyperlink"/>
              </w:rPr>
              <w:t>APPENDIX C: Example checklist for vessel inspection – Container operations</w:t>
            </w:r>
            <w:r w:rsidR="004B507F">
              <w:rPr>
                <w:webHidden/>
              </w:rPr>
              <w:tab/>
            </w:r>
            <w:r w:rsidR="004B507F">
              <w:rPr>
                <w:webHidden/>
              </w:rPr>
              <w:fldChar w:fldCharType="begin"/>
            </w:r>
            <w:r w:rsidR="004B507F">
              <w:rPr>
                <w:webHidden/>
              </w:rPr>
              <w:instrText xml:space="preserve"> PAGEREF _Toc467851502 \h </w:instrText>
            </w:r>
            <w:r w:rsidR="004B507F">
              <w:rPr>
                <w:webHidden/>
              </w:rPr>
            </w:r>
            <w:r w:rsidR="004B507F">
              <w:rPr>
                <w:webHidden/>
              </w:rPr>
              <w:fldChar w:fldCharType="separate"/>
            </w:r>
            <w:r w:rsidR="004B507F">
              <w:rPr>
                <w:webHidden/>
              </w:rPr>
              <w:t>48</w:t>
            </w:r>
            <w:r w:rsidR="004B507F">
              <w:rPr>
                <w:webHidden/>
              </w:rPr>
              <w:fldChar w:fldCharType="end"/>
            </w:r>
          </w:hyperlink>
        </w:p>
        <w:p w14:paraId="31CC1B03" w14:textId="77777777" w:rsidR="004B507F" w:rsidRDefault="00E334F7">
          <w:pPr>
            <w:pStyle w:val="TOC1"/>
            <w:rPr>
              <w:rFonts w:asciiTheme="minorHAnsi" w:eastAsiaTheme="minorEastAsia" w:hAnsiTheme="minorHAnsi" w:cstheme="minorBidi"/>
              <w:caps w:val="0"/>
              <w:color w:val="auto"/>
              <w:szCs w:val="22"/>
            </w:rPr>
          </w:pPr>
          <w:hyperlink w:anchor="_Toc467851503" w:history="1">
            <w:r w:rsidR="004B507F" w:rsidRPr="0040450A">
              <w:rPr>
                <w:rStyle w:val="Hyperlink"/>
              </w:rPr>
              <w:t>APPENDIX D: Example checklist for vessel inspection – Bulk and general operations</w:t>
            </w:r>
            <w:r w:rsidR="004B507F">
              <w:rPr>
                <w:webHidden/>
              </w:rPr>
              <w:tab/>
            </w:r>
            <w:r w:rsidR="004B507F">
              <w:rPr>
                <w:webHidden/>
              </w:rPr>
              <w:fldChar w:fldCharType="begin"/>
            </w:r>
            <w:r w:rsidR="004B507F">
              <w:rPr>
                <w:webHidden/>
              </w:rPr>
              <w:instrText xml:space="preserve"> PAGEREF _Toc467851503 \h </w:instrText>
            </w:r>
            <w:r w:rsidR="004B507F">
              <w:rPr>
                <w:webHidden/>
              </w:rPr>
            </w:r>
            <w:r w:rsidR="004B507F">
              <w:rPr>
                <w:webHidden/>
              </w:rPr>
              <w:fldChar w:fldCharType="separate"/>
            </w:r>
            <w:r w:rsidR="004B507F">
              <w:rPr>
                <w:webHidden/>
              </w:rPr>
              <w:t>50</w:t>
            </w:r>
            <w:r w:rsidR="004B507F">
              <w:rPr>
                <w:webHidden/>
              </w:rPr>
              <w:fldChar w:fldCharType="end"/>
            </w:r>
          </w:hyperlink>
        </w:p>
        <w:p w14:paraId="0994F9FC" w14:textId="31B67765" w:rsidR="00A034EF" w:rsidRDefault="00334C47" w:rsidP="00334C47">
          <w:pPr>
            <w:pStyle w:val="TOC1"/>
            <w:rPr>
              <w:b/>
              <w:bCs/>
            </w:rPr>
          </w:pPr>
          <w:r>
            <w:fldChar w:fldCharType="end"/>
          </w:r>
        </w:p>
      </w:sdtContent>
    </w:sdt>
    <w:p w14:paraId="618C2A79" w14:textId="77777777" w:rsidR="00A034EF" w:rsidRDefault="00A034EF">
      <w:pPr>
        <w:spacing w:before="0"/>
        <w:rPr>
          <w:b/>
          <w:bCs/>
          <w:noProof/>
        </w:rPr>
      </w:pPr>
      <w:r>
        <w:rPr>
          <w:b/>
          <w:bCs/>
          <w:noProof/>
        </w:rPr>
        <w:br w:type="page"/>
      </w:r>
    </w:p>
    <w:p w14:paraId="7BEA6387" w14:textId="79374E27" w:rsidR="00CE2643" w:rsidRDefault="00D43DD4" w:rsidP="004A3413">
      <w:pPr>
        <w:pStyle w:val="1stHeading"/>
        <w:numPr>
          <w:ilvl w:val="0"/>
          <w:numId w:val="0"/>
        </w:numPr>
        <w:ind w:left="360"/>
      </w:pPr>
      <w:bookmarkStart w:id="4" w:name="_Toc467851458"/>
      <w:r>
        <w:lastRenderedPageBreak/>
        <w:t>Foreword</w:t>
      </w:r>
      <w:bookmarkEnd w:id="4"/>
    </w:p>
    <w:p w14:paraId="198A95B3" w14:textId="768A9B2E" w:rsidR="00D43DD4" w:rsidRDefault="00D43DD4" w:rsidP="00D43DD4">
      <w:r>
        <w:t xml:space="preserve">This Code of Practice on managing health and safety risks in stevedoring is an approved code of practice under section 274 of the Work Health and Safety Act (the </w:t>
      </w:r>
      <w:proofErr w:type="spellStart"/>
      <w:r>
        <w:t>WHS</w:t>
      </w:r>
      <w:proofErr w:type="spellEnd"/>
      <w:r>
        <w:t xml:space="preserve"> Act).</w:t>
      </w:r>
    </w:p>
    <w:p w14:paraId="60270669" w14:textId="14C1D839" w:rsidR="00D43DD4" w:rsidRDefault="00D43DD4" w:rsidP="00D43DD4">
      <w:r>
        <w:t xml:space="preserve">An approved code of practice is a practical guide to achieving the standards of health, safety and welfare required under the </w:t>
      </w:r>
      <w:proofErr w:type="spellStart"/>
      <w:r>
        <w:t>WHS</w:t>
      </w:r>
      <w:proofErr w:type="spellEnd"/>
      <w:r>
        <w:t xml:space="preserve"> Act and the Work Health and Safety Regulations (the </w:t>
      </w:r>
      <w:proofErr w:type="spellStart"/>
      <w:r>
        <w:t>WHS</w:t>
      </w:r>
      <w:proofErr w:type="spellEnd"/>
      <w:r>
        <w:t xml:space="preserve"> Regulations).</w:t>
      </w:r>
    </w:p>
    <w:p w14:paraId="542DE0C1" w14:textId="77777777" w:rsidR="00D43DD4" w:rsidRDefault="00D43DD4" w:rsidP="00D43DD4">
      <w:r>
        <w:t xml:space="preserve">A code of practice applies to anyone who has a duty of care in the circumstances described in the code. In most cases, following an approved code of practice would achieve compliance with the health and safety duties in the </w:t>
      </w:r>
      <w:proofErr w:type="spellStart"/>
      <w:r>
        <w:t>WHS</w:t>
      </w:r>
      <w:proofErr w:type="spellEnd"/>
      <w:r>
        <w:t xml:space="preserve"> Act, in relation to the subject matter of the code. Like regulations, codes of practice deal with </w:t>
      </w:r>
      <w:proofErr w:type="gramStart"/>
      <w:r>
        <w:t>particular issues</w:t>
      </w:r>
      <w:proofErr w:type="gramEnd"/>
      <w:r>
        <w:t xml:space="preserve"> and do not cover all hazards or risks which may arise. The health and safety duties require duty holders to consider all risks associated with work, not only those for which regulations and codes of practice exist.</w:t>
      </w:r>
    </w:p>
    <w:p w14:paraId="075B3D77" w14:textId="6B90B91A" w:rsidR="00D43DD4" w:rsidRDefault="00D43DD4" w:rsidP="00D43DD4">
      <w:r>
        <w:t xml:space="preserve">Codes of practice are admissible in court proceedings under the </w:t>
      </w:r>
      <w:proofErr w:type="spellStart"/>
      <w:r>
        <w:t>WHS</w:t>
      </w:r>
      <w:proofErr w:type="spellEnd"/>
      <w:r>
        <w:t xml:space="preserve"> Act and Regulations. Courts may regard a code of practice as evidence of what is known about a hazard, risk or control and may rely on the code in determining what is reasonably practicable in the circumstances to which the code relates.</w:t>
      </w:r>
    </w:p>
    <w:p w14:paraId="5251A0FF" w14:textId="77777777" w:rsidR="00D43DD4" w:rsidRDefault="00D43DD4" w:rsidP="00D43DD4">
      <w:r>
        <w:t xml:space="preserve">Compliance with the </w:t>
      </w:r>
      <w:proofErr w:type="spellStart"/>
      <w:r>
        <w:t>WHS</w:t>
      </w:r>
      <w:proofErr w:type="spellEnd"/>
      <w:r>
        <w:t xml:space="preserve"> Act and Regulations may be achieved by following another method, such as a technical or an industry standard, if it provides an equivalent or higher standard of work health and safety than the code.</w:t>
      </w:r>
    </w:p>
    <w:p w14:paraId="209A3B45" w14:textId="77777777" w:rsidR="00D43DD4" w:rsidRDefault="00D43DD4" w:rsidP="00D43DD4">
      <w:r>
        <w:t>An inspector may refer to an approved code of practice when issuing an improvement or prohibition notice.</w:t>
      </w:r>
    </w:p>
    <w:p w14:paraId="01DB7034" w14:textId="037ADAFB" w:rsidR="00D43DD4" w:rsidRDefault="00D43DD4" w:rsidP="0045280C">
      <w:r>
        <w:t xml:space="preserve">This Code of Practice has been developed by Safe Work Australia as a model code of practice under the Council of Australian Governments’ Inter-Governmental Agreement for Regulatory and Operational Reform in Occupational Health and Safety for adoption by the Commonwealth, </w:t>
      </w:r>
      <w:proofErr w:type="gramStart"/>
      <w:r>
        <w:t>state</w:t>
      </w:r>
      <w:proofErr w:type="gramEnd"/>
      <w:r>
        <w:t xml:space="preserve"> and territory governments.</w:t>
      </w:r>
    </w:p>
    <w:p w14:paraId="7CD7A532" w14:textId="77E9616D" w:rsidR="00954D3B" w:rsidRDefault="00954D3B" w:rsidP="004A3413">
      <w:pPr>
        <w:pStyle w:val="1stHeading"/>
        <w:numPr>
          <w:ilvl w:val="0"/>
          <w:numId w:val="0"/>
        </w:numPr>
        <w:ind w:left="360"/>
      </w:pPr>
      <w:bookmarkStart w:id="5" w:name="_Toc467851459"/>
      <w:r>
        <w:t>Scope and application</w:t>
      </w:r>
      <w:bookmarkEnd w:id="5"/>
    </w:p>
    <w:p w14:paraId="441C8401" w14:textId="6FD91597" w:rsidR="00954D3B" w:rsidRPr="004721D2" w:rsidRDefault="00954D3B" w:rsidP="00954D3B">
      <w:bookmarkStart w:id="6" w:name="_Toc261343356"/>
      <w:r w:rsidRPr="004721D2">
        <w:t xml:space="preserve">This Code provides practical guidance for persons conducting a business or undertaking on how to manage health and safety risks associated with stevedoring. This Code has been developed to support the </w:t>
      </w:r>
      <w:proofErr w:type="spellStart"/>
      <w:r w:rsidRPr="004721D2">
        <w:t>WHS</w:t>
      </w:r>
      <w:proofErr w:type="spellEnd"/>
      <w:r w:rsidRPr="004721D2">
        <w:t xml:space="preserve"> Act and Regulations and applies to all workplaces where stevedoring </w:t>
      </w:r>
      <w:r>
        <w:t>operations</w:t>
      </w:r>
      <w:r w:rsidRPr="004721D2">
        <w:t xml:space="preserve"> are carried out. </w:t>
      </w:r>
      <w:bookmarkEnd w:id="6"/>
      <w:r w:rsidRPr="004721D2">
        <w:t xml:space="preserve">This Code covers the loading and unloading of vessel cargo, </w:t>
      </w:r>
      <w:proofErr w:type="gramStart"/>
      <w:r w:rsidRPr="004721D2">
        <w:t>stacking</w:t>
      </w:r>
      <w:proofErr w:type="gramEnd"/>
      <w:r w:rsidRPr="004721D2">
        <w:t xml:space="preserve"> and storing on the wharf, as well as receival and delivery of cargo within a terminal or facility.</w:t>
      </w:r>
    </w:p>
    <w:p w14:paraId="1500F747" w14:textId="77777777" w:rsidR="00954D3B" w:rsidRPr="00BE6E8D" w:rsidRDefault="00954D3B" w:rsidP="00954D3B">
      <w:r w:rsidRPr="00BE6E8D">
        <w:t>Th</w:t>
      </w:r>
      <w:r>
        <w:t xml:space="preserve">is </w:t>
      </w:r>
      <w:r w:rsidRPr="00BE6E8D">
        <w:t xml:space="preserve">Code should </w:t>
      </w:r>
      <w:r w:rsidRPr="0065688F">
        <w:t xml:space="preserve">be used in conjunction with relevant Marine Orders, including </w:t>
      </w:r>
      <w:r w:rsidRPr="00B52A5B">
        <w:rPr>
          <w:rStyle w:val="Hyperlink"/>
        </w:rPr>
        <w:t>Marine Order 21:</w:t>
      </w:r>
      <w:r w:rsidRPr="00B52A5B">
        <w:rPr>
          <w:rStyle w:val="Hyperlink"/>
          <w:i/>
        </w:rPr>
        <w:t xml:space="preserve"> </w:t>
      </w:r>
      <w:hyperlink r:id="rId11" w:history="1">
        <w:r w:rsidRPr="00B52A5B">
          <w:rPr>
            <w:rStyle w:val="Hyperlink"/>
            <w:i/>
          </w:rPr>
          <w:t>Safety of navigation and emergency procedures</w:t>
        </w:r>
      </w:hyperlink>
      <w:r w:rsidRPr="0065688F">
        <w:t xml:space="preserve">, </w:t>
      </w:r>
      <w:r w:rsidRPr="00B52A5B">
        <w:rPr>
          <w:rStyle w:val="Hyperlink"/>
        </w:rPr>
        <w:t xml:space="preserve">Marine Order 32: </w:t>
      </w:r>
      <w:hyperlink r:id="rId12" w:history="1">
        <w:r w:rsidRPr="00B52A5B">
          <w:rPr>
            <w:rStyle w:val="Hyperlink"/>
            <w:i/>
          </w:rPr>
          <w:t>Cargo handling equipment</w:t>
        </w:r>
      </w:hyperlink>
      <w:r w:rsidRPr="00B52A5B">
        <w:rPr>
          <w:rStyle w:val="Hyperlink"/>
          <w:i/>
        </w:rPr>
        <w:t>,</w:t>
      </w:r>
      <w:r w:rsidRPr="0065688F">
        <w:t xml:space="preserve"> </w:t>
      </w:r>
      <w:r w:rsidRPr="00B52A5B">
        <w:rPr>
          <w:rStyle w:val="Hyperlink"/>
        </w:rPr>
        <w:t>Marine Order 42</w:t>
      </w:r>
      <w:r w:rsidRPr="00B52A5B">
        <w:rPr>
          <w:rStyle w:val="Hyperlink"/>
          <w:i/>
        </w:rPr>
        <w:t xml:space="preserve">: </w:t>
      </w:r>
      <w:hyperlink r:id="rId13" w:history="1">
        <w:r w:rsidRPr="00B52A5B">
          <w:rPr>
            <w:rStyle w:val="Hyperlink"/>
            <w:i/>
          </w:rPr>
          <w:t>Cargo stowage and securing</w:t>
        </w:r>
      </w:hyperlink>
      <w:r w:rsidRPr="0065688F">
        <w:t xml:space="preserve">, </w:t>
      </w:r>
      <w:r w:rsidRPr="00B52A5B">
        <w:rPr>
          <w:rStyle w:val="Hyperlink"/>
        </w:rPr>
        <w:t>Marine Order 44</w:t>
      </w:r>
      <w:r w:rsidRPr="00B52A5B">
        <w:rPr>
          <w:rStyle w:val="Hyperlink"/>
          <w:i/>
        </w:rPr>
        <w:t xml:space="preserve">: </w:t>
      </w:r>
      <w:hyperlink r:id="rId14" w:history="1">
        <w:r w:rsidRPr="00B52A5B">
          <w:rPr>
            <w:rStyle w:val="Hyperlink"/>
            <w:i/>
          </w:rPr>
          <w:t>Safe containers</w:t>
        </w:r>
      </w:hyperlink>
      <w:r w:rsidRPr="00B52A5B">
        <w:rPr>
          <w:rStyle w:val="Hyperlink"/>
          <w:i/>
        </w:rPr>
        <w:t xml:space="preserve"> and any relevant port specific regulation like harbour master’s directions</w:t>
      </w:r>
      <w:r w:rsidRPr="0065688F">
        <w:t>.</w:t>
      </w:r>
      <w:r w:rsidRPr="00BE6E8D">
        <w:t xml:space="preserve"> </w:t>
      </w:r>
    </w:p>
    <w:p w14:paraId="611B1B42" w14:textId="77777777" w:rsidR="00954D3B" w:rsidRPr="00BE6E8D" w:rsidRDefault="00954D3B" w:rsidP="00954D3B">
      <w:r w:rsidRPr="00BE6E8D">
        <w:t xml:space="preserve">This Code should </w:t>
      </w:r>
      <w:r>
        <w:t xml:space="preserve">also </w:t>
      </w:r>
      <w:r w:rsidRPr="00BE6E8D">
        <w:t xml:space="preserve">be read in conjunction with other codes of practice on specific hazards and control measures relevant to the stevedoring industry including: </w:t>
      </w:r>
    </w:p>
    <w:p w14:paraId="67F1A338" w14:textId="035156CC" w:rsidR="00954D3B" w:rsidRPr="00BB2F11" w:rsidRDefault="00954D3B" w:rsidP="00954D3B">
      <w:pPr>
        <w:pStyle w:val="ListBullet"/>
      </w:pPr>
      <w:r>
        <w:t xml:space="preserve">Code of Practice: </w:t>
      </w:r>
      <w:hyperlink r:id="rId15" w:history="1">
        <w:r w:rsidRPr="00B52A5B">
          <w:rPr>
            <w:rStyle w:val="Hyperlink"/>
            <w:i/>
          </w:rPr>
          <w:t>How to manage work health and safety risks</w:t>
        </w:r>
      </w:hyperlink>
    </w:p>
    <w:p w14:paraId="3C0F78EE" w14:textId="225AE9C7" w:rsidR="00954D3B" w:rsidRPr="00BB2F11" w:rsidRDefault="00954D3B" w:rsidP="00954D3B">
      <w:pPr>
        <w:pStyle w:val="ListBullet"/>
      </w:pPr>
      <w:r>
        <w:t xml:space="preserve">Code of Practice: </w:t>
      </w:r>
      <w:hyperlink r:id="rId16" w:history="1">
        <w:r w:rsidRPr="00B52A5B">
          <w:rPr>
            <w:rStyle w:val="Hyperlink"/>
            <w:i/>
          </w:rPr>
          <w:t>Work health and safety consultation, co</w:t>
        </w:r>
        <w:r w:rsidR="007B0820">
          <w:rPr>
            <w:rStyle w:val="Hyperlink"/>
            <w:i/>
          </w:rPr>
          <w:t>-</w:t>
        </w:r>
        <w:r w:rsidRPr="00B52A5B">
          <w:rPr>
            <w:rStyle w:val="Hyperlink"/>
            <w:i/>
          </w:rPr>
          <w:t>operation and co</w:t>
        </w:r>
        <w:r w:rsidR="007B0820">
          <w:rPr>
            <w:rStyle w:val="Hyperlink"/>
            <w:i/>
          </w:rPr>
          <w:t>-</w:t>
        </w:r>
        <w:r w:rsidRPr="00B52A5B">
          <w:rPr>
            <w:rStyle w:val="Hyperlink"/>
            <w:i/>
          </w:rPr>
          <w:t>ordination</w:t>
        </w:r>
      </w:hyperlink>
    </w:p>
    <w:p w14:paraId="389F1748" w14:textId="77777777" w:rsidR="00954D3B" w:rsidRPr="00BB2F11" w:rsidRDefault="00954D3B" w:rsidP="00954D3B">
      <w:pPr>
        <w:pStyle w:val="ListBullet"/>
      </w:pPr>
      <w:r>
        <w:t xml:space="preserve">Code of Practice: </w:t>
      </w:r>
      <w:hyperlink r:id="rId17" w:history="1">
        <w:r w:rsidRPr="00B52A5B">
          <w:rPr>
            <w:rStyle w:val="Hyperlink"/>
            <w:i/>
          </w:rPr>
          <w:t>Hazardous manual tasks</w:t>
        </w:r>
      </w:hyperlink>
    </w:p>
    <w:p w14:paraId="4A4CF04F" w14:textId="77777777" w:rsidR="00954D3B" w:rsidRPr="00B52A5B" w:rsidRDefault="00954D3B" w:rsidP="00954D3B">
      <w:pPr>
        <w:pStyle w:val="ListBullet"/>
        <w:rPr>
          <w:rStyle w:val="Hyperlink"/>
          <w:i/>
        </w:rPr>
      </w:pPr>
      <w:r>
        <w:t xml:space="preserve">Code of Practice: </w:t>
      </w:r>
      <w:hyperlink r:id="rId18" w:history="1">
        <w:r w:rsidRPr="00B52A5B">
          <w:rPr>
            <w:rStyle w:val="Hyperlink"/>
            <w:i/>
          </w:rPr>
          <w:t>Managing the risk of falls at workplaces</w:t>
        </w:r>
      </w:hyperlink>
    </w:p>
    <w:p w14:paraId="04ABE7A9" w14:textId="77777777" w:rsidR="00954D3B" w:rsidRPr="00BB2F11" w:rsidRDefault="00954D3B" w:rsidP="00954D3B">
      <w:pPr>
        <w:pStyle w:val="ListBullet"/>
      </w:pPr>
      <w:r>
        <w:t xml:space="preserve">Code of Practice: </w:t>
      </w:r>
      <w:hyperlink r:id="rId19" w:history="1">
        <w:r w:rsidRPr="00B52A5B">
          <w:rPr>
            <w:rStyle w:val="Hyperlink"/>
            <w:i/>
          </w:rPr>
          <w:t>Managing noise and preventing hearing loss at work</w:t>
        </w:r>
      </w:hyperlink>
    </w:p>
    <w:p w14:paraId="51E2F385" w14:textId="77777777" w:rsidR="00954D3B" w:rsidRPr="00B52A5B" w:rsidRDefault="00954D3B" w:rsidP="00954D3B">
      <w:pPr>
        <w:pStyle w:val="ListBullet"/>
        <w:rPr>
          <w:rStyle w:val="Hyperlink"/>
          <w:i/>
        </w:rPr>
      </w:pPr>
      <w:r>
        <w:lastRenderedPageBreak/>
        <w:t xml:space="preserve">Code of Practice: </w:t>
      </w:r>
      <w:r w:rsidRPr="00B52A5B">
        <w:rPr>
          <w:rStyle w:val="Hyperlink"/>
          <w:i/>
        </w:rPr>
        <w:fldChar w:fldCharType="begin"/>
      </w:r>
      <w:r w:rsidRPr="00B52A5B">
        <w:rPr>
          <w:rStyle w:val="Hyperlink"/>
          <w:i/>
        </w:rPr>
        <w:instrText xml:space="preserve"> HYPERLINK "http://www.safeworkaustralia.gov.au/sites/SWA/AboutSafeWorkAustralia/WhatWeDo/Publications/Pages/Environment-Facilities-COP.aspx" </w:instrText>
      </w:r>
      <w:r w:rsidRPr="00B52A5B">
        <w:rPr>
          <w:rStyle w:val="Hyperlink"/>
          <w:i/>
        </w:rPr>
        <w:fldChar w:fldCharType="separate"/>
      </w:r>
      <w:r w:rsidRPr="00B52A5B">
        <w:rPr>
          <w:rStyle w:val="Hyperlink"/>
          <w:i/>
        </w:rPr>
        <w:t>Managing the w</w:t>
      </w:r>
      <w:r w:rsidRPr="00B52A5B">
        <w:rPr>
          <w:rStyle w:val="Hyperlink"/>
          <w:i/>
        </w:rPr>
        <w:t>o</w:t>
      </w:r>
      <w:r w:rsidRPr="00B52A5B">
        <w:rPr>
          <w:rStyle w:val="Hyperlink"/>
          <w:i/>
        </w:rPr>
        <w:t>r</w:t>
      </w:r>
      <w:r w:rsidRPr="00B52A5B">
        <w:rPr>
          <w:rStyle w:val="Hyperlink"/>
          <w:i/>
        </w:rPr>
        <w:t xml:space="preserve">k environment and facilities </w:t>
      </w:r>
    </w:p>
    <w:p w14:paraId="0AA506D8" w14:textId="77777777" w:rsidR="00954D3B" w:rsidRPr="00BB2F11" w:rsidRDefault="00954D3B" w:rsidP="00954D3B">
      <w:pPr>
        <w:pStyle w:val="ListBullet"/>
      </w:pPr>
      <w:r w:rsidRPr="00B52A5B">
        <w:rPr>
          <w:rStyle w:val="Hyperlink"/>
          <w:i/>
        </w:rPr>
        <w:fldChar w:fldCharType="end"/>
      </w:r>
      <w:r>
        <w:t xml:space="preserve">Code of Practice: </w:t>
      </w:r>
      <w:hyperlink r:id="rId20" w:history="1">
        <w:r w:rsidRPr="00B52A5B">
          <w:rPr>
            <w:rStyle w:val="Hyperlink"/>
            <w:i/>
          </w:rPr>
          <w:t>First aid in the workplace</w:t>
        </w:r>
      </w:hyperlink>
    </w:p>
    <w:p w14:paraId="7804318E" w14:textId="77777777" w:rsidR="00954D3B" w:rsidRPr="00954D3B" w:rsidRDefault="00954D3B" w:rsidP="00954D3B">
      <w:pPr>
        <w:pStyle w:val="ListBullet"/>
        <w:rPr>
          <w:i/>
        </w:rPr>
      </w:pPr>
      <w:r>
        <w:t xml:space="preserve">Code of Practice: </w:t>
      </w:r>
      <w:hyperlink r:id="rId21" w:history="1">
        <w:r w:rsidRPr="00B52A5B">
          <w:rPr>
            <w:rStyle w:val="Hyperlink"/>
            <w:i/>
          </w:rPr>
          <w:t>Managing risks of plant in the workplace</w:t>
        </w:r>
      </w:hyperlink>
    </w:p>
    <w:p w14:paraId="53EE116A" w14:textId="77777777" w:rsidR="00954D3B" w:rsidRPr="00954D3B" w:rsidRDefault="00954D3B" w:rsidP="00954D3B">
      <w:pPr>
        <w:pStyle w:val="ListBullet"/>
      </w:pPr>
      <w:r>
        <w:t xml:space="preserve">Code of Practice: </w:t>
      </w:r>
      <w:hyperlink r:id="rId22" w:history="1">
        <w:r w:rsidRPr="00B52A5B">
          <w:rPr>
            <w:rStyle w:val="Hyperlink"/>
            <w:i/>
          </w:rPr>
          <w:t>Managing risks of</w:t>
        </w:r>
        <w:r w:rsidRPr="00B52A5B">
          <w:rPr>
            <w:rStyle w:val="Hyperlink"/>
            <w:i/>
          </w:rPr>
          <w:t xml:space="preserve"> </w:t>
        </w:r>
        <w:r w:rsidRPr="00B52A5B">
          <w:rPr>
            <w:rStyle w:val="Hyperlink"/>
            <w:i/>
          </w:rPr>
          <w:t>hazardous chem</w:t>
        </w:r>
        <w:r w:rsidRPr="00B52A5B">
          <w:rPr>
            <w:rStyle w:val="Hyperlink"/>
            <w:i/>
          </w:rPr>
          <w:t>i</w:t>
        </w:r>
        <w:r w:rsidRPr="00B52A5B">
          <w:rPr>
            <w:rStyle w:val="Hyperlink"/>
            <w:i/>
          </w:rPr>
          <w:t>cals in the workplace</w:t>
        </w:r>
      </w:hyperlink>
    </w:p>
    <w:p w14:paraId="6F1F00DF" w14:textId="77777777" w:rsidR="00954D3B" w:rsidRPr="00BB2F11" w:rsidRDefault="00954D3B" w:rsidP="00954D3B">
      <w:pPr>
        <w:pStyle w:val="ListBullet"/>
      </w:pPr>
      <w:r>
        <w:t xml:space="preserve">Code of Practice: </w:t>
      </w:r>
      <w:hyperlink r:id="rId23" w:history="1">
        <w:r w:rsidRPr="00B52A5B">
          <w:rPr>
            <w:rStyle w:val="Hyperlink"/>
            <w:i/>
          </w:rPr>
          <w:t>Managing electrical risks at the workplace</w:t>
        </w:r>
      </w:hyperlink>
    </w:p>
    <w:p w14:paraId="71584681" w14:textId="13716466" w:rsidR="00954D3B" w:rsidRDefault="00954D3B" w:rsidP="00954D3B">
      <w:r>
        <w:t xml:space="preserve">The International Labour Organisation (ILO) </w:t>
      </w:r>
      <w:hyperlink r:id="rId24" w:history="1">
        <w:r w:rsidRPr="00954D3B">
          <w:t xml:space="preserve">Code of Practice: </w:t>
        </w:r>
        <w:r w:rsidRPr="00C031EB">
          <w:rPr>
            <w:rStyle w:val="Hyperlink"/>
            <w:i/>
          </w:rPr>
          <w:t>Safety and Health in Ports</w:t>
        </w:r>
      </w:hyperlink>
      <w:r>
        <w:t>, provides detailed information on port operations. It may be used as guidance to assist duty holders understand risks in stevedoring operations and how these risks can be managed.</w:t>
      </w:r>
    </w:p>
    <w:p w14:paraId="7A11B130" w14:textId="13C788C2" w:rsidR="00954D3B" w:rsidRDefault="00954D3B" w:rsidP="004A3413">
      <w:pPr>
        <w:pStyle w:val="1stHeading"/>
        <w:numPr>
          <w:ilvl w:val="0"/>
          <w:numId w:val="0"/>
        </w:numPr>
        <w:ind w:left="360"/>
      </w:pPr>
      <w:bookmarkStart w:id="7" w:name="_Toc467851460"/>
      <w:r>
        <w:t>How to use this Code of Practice</w:t>
      </w:r>
      <w:bookmarkEnd w:id="7"/>
    </w:p>
    <w:p w14:paraId="3D6BBF87" w14:textId="77777777" w:rsidR="00954D3B" w:rsidRDefault="00954D3B" w:rsidP="00954D3B">
      <w:r>
        <w:t xml:space="preserve">In providing guidance, the word ‘should’ </w:t>
      </w:r>
      <w:proofErr w:type="gramStart"/>
      <w:r>
        <w:t>is</w:t>
      </w:r>
      <w:proofErr w:type="gramEnd"/>
      <w:r>
        <w:t xml:space="preserve"> used in this Code to indicate a recommended course of action, while ‘may’ is used to indicate an optional course of action.</w:t>
      </w:r>
    </w:p>
    <w:p w14:paraId="68D639CA" w14:textId="2C1D84A2" w:rsidR="00954D3B" w:rsidRDefault="00954D3B" w:rsidP="00954D3B">
      <w:r>
        <w:t xml:space="preserve">This Code also includes various references to provisions of the </w:t>
      </w:r>
      <w:proofErr w:type="spellStart"/>
      <w:r>
        <w:t>WHS</w:t>
      </w:r>
      <w:proofErr w:type="spellEnd"/>
      <w:r>
        <w:t xml:space="preserve"> Act and Regulations to provide context with legal requirements. These references are not exhaustive. The words ‘must’, ‘requires’ or ‘mandatory’ indicate legal requirements exist which must be complied with.</w:t>
      </w:r>
      <w:r w:rsidRPr="00954D3B">
        <w:t xml:space="preserve"> </w:t>
      </w:r>
      <w:r w:rsidRPr="00C40A17">
        <w:br w:type="page"/>
      </w:r>
    </w:p>
    <w:p w14:paraId="7703C28A" w14:textId="6E7294AD" w:rsidR="00954D3B" w:rsidRPr="004A3413" w:rsidRDefault="00954D3B" w:rsidP="00E95417">
      <w:pPr>
        <w:pStyle w:val="1stHeading"/>
        <w:numPr>
          <w:ilvl w:val="1"/>
          <w:numId w:val="30"/>
        </w:numPr>
      </w:pPr>
      <w:bookmarkStart w:id="8" w:name="_Toc467851461"/>
      <w:r w:rsidRPr="004A3413">
        <w:lastRenderedPageBreak/>
        <w:t>Introduction</w:t>
      </w:r>
      <w:bookmarkEnd w:id="8"/>
    </w:p>
    <w:p w14:paraId="683A5474" w14:textId="124AAC92" w:rsidR="0056268F" w:rsidRPr="00EA1CF7" w:rsidRDefault="00954D3B" w:rsidP="00E95417">
      <w:pPr>
        <w:pStyle w:val="2ndHeading"/>
        <w:numPr>
          <w:ilvl w:val="1"/>
          <w:numId w:val="32"/>
        </w:numPr>
        <w:ind w:hanging="792"/>
      </w:pPr>
      <w:bookmarkStart w:id="9" w:name="_Toc467851462"/>
      <w:r>
        <w:t>What is stevedoring?</w:t>
      </w:r>
      <w:bookmarkEnd w:id="9"/>
    </w:p>
    <w:p w14:paraId="205AB7A4" w14:textId="77777777" w:rsidR="00954D3B" w:rsidRPr="00BE6E8D" w:rsidRDefault="00954D3B" w:rsidP="00954D3B">
      <w:r w:rsidRPr="00445700">
        <w:t>Stevedoring</w:t>
      </w:r>
      <w:r w:rsidRPr="00954D3B">
        <w:t xml:space="preserve"> </w:t>
      </w:r>
      <w:r w:rsidRPr="008257D4">
        <w:t>involves all activities</w:t>
      </w:r>
      <w:r w:rsidRPr="00BE6E8D">
        <w:t xml:space="preserve"> directly connected with:</w:t>
      </w:r>
    </w:p>
    <w:p w14:paraId="5343CDE4" w14:textId="77777777" w:rsidR="00954D3B" w:rsidRPr="004721D2" w:rsidRDefault="00954D3B" w:rsidP="00954D3B">
      <w:pPr>
        <w:pStyle w:val="ListBullet"/>
      </w:pPr>
      <w:r w:rsidRPr="004721D2">
        <w:t>loading or unloading of vessel cargo</w:t>
      </w:r>
    </w:p>
    <w:p w14:paraId="6B3E9052" w14:textId="77777777" w:rsidR="00954D3B" w:rsidRPr="004721D2" w:rsidRDefault="00954D3B" w:rsidP="00954D3B">
      <w:pPr>
        <w:pStyle w:val="ListBullet"/>
      </w:pPr>
      <w:r w:rsidRPr="004721D2">
        <w:t xml:space="preserve">stacking and storing on the wharf, and </w:t>
      </w:r>
    </w:p>
    <w:p w14:paraId="5A339A97" w14:textId="77777777" w:rsidR="00954D3B" w:rsidRPr="004721D2" w:rsidRDefault="00954D3B" w:rsidP="00954D3B">
      <w:pPr>
        <w:pStyle w:val="ListBullet"/>
      </w:pPr>
      <w:r w:rsidRPr="004721D2">
        <w:t>receiving and delivering cargo within the terminal or facility.</w:t>
      </w:r>
    </w:p>
    <w:p w14:paraId="08BE75FD" w14:textId="77777777" w:rsidR="00954D3B" w:rsidRDefault="00954D3B" w:rsidP="00954D3B">
      <w:r w:rsidRPr="008257D4">
        <w:t>Stevedoring operations</w:t>
      </w:r>
      <w:r w:rsidRPr="00BE6E8D">
        <w:t xml:space="preserve"> are diverse, comprising container terminals, </w:t>
      </w:r>
      <w:proofErr w:type="gramStart"/>
      <w:r w:rsidRPr="00BE6E8D">
        <w:t>bulk</w:t>
      </w:r>
      <w:proofErr w:type="gramEnd"/>
      <w:r w:rsidRPr="00BE6E8D">
        <w:t xml:space="preserve"> and g</w:t>
      </w:r>
      <w:r>
        <w:t xml:space="preserve">eneral stevedoring facilities. </w:t>
      </w:r>
      <w:r w:rsidRPr="00BE6E8D">
        <w:t>The following table provides examples of the different type of stevedoring operations</w:t>
      </w:r>
      <w:r>
        <w:t>.</w:t>
      </w:r>
    </w:p>
    <w:p w14:paraId="0DC12A4E" w14:textId="77777777" w:rsidR="00954D3B" w:rsidRPr="00BE6E8D" w:rsidRDefault="00954D3B" w:rsidP="00954D3B">
      <w:r w:rsidRPr="00954D3B">
        <w:rPr>
          <w:b/>
        </w:rPr>
        <w:t>Table 1</w:t>
      </w:r>
      <w:r>
        <w:t xml:space="preserve"> D</w:t>
      </w:r>
      <w:r w:rsidRPr="00BE6E8D">
        <w:t>ifferent type</w:t>
      </w:r>
      <w:r>
        <w:t>s</w:t>
      </w:r>
      <w:r w:rsidRPr="00BE6E8D">
        <w:t xml:space="preserve"> of stevedoring operations</w:t>
      </w:r>
    </w:p>
    <w:tbl>
      <w:tblPr>
        <w:tblStyle w:val="MediumGrid1-Accent5"/>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ypes of Stevedoring operations"/>
        <w:tblDescription w:val="Describes types of Stevedoring operations"/>
      </w:tblPr>
      <w:tblGrid>
        <w:gridCol w:w="2552"/>
        <w:gridCol w:w="7087"/>
      </w:tblGrid>
      <w:tr w:rsidR="00954D3B" w:rsidRPr="007C4B97" w14:paraId="49CFB98C" w14:textId="77777777" w:rsidTr="000175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tcPr>
          <w:p w14:paraId="4A4106D0" w14:textId="77777777" w:rsidR="00954D3B" w:rsidRPr="00954D3B" w:rsidRDefault="00954D3B" w:rsidP="00954D3B">
            <w:pPr>
              <w:pStyle w:val="Tableheaderrow"/>
              <w:rPr>
                <w:rFonts w:eastAsia="Times New Roman" w:cs="Times New Roman"/>
                <w:b/>
                <w:bCs w:val="0"/>
                <w:lang w:eastAsia="en-AU"/>
              </w:rPr>
            </w:pPr>
            <w:r w:rsidRPr="00954D3B">
              <w:rPr>
                <w:rFonts w:eastAsia="Times New Roman" w:cs="Times New Roman"/>
                <w:b/>
                <w:bCs w:val="0"/>
                <w:lang w:eastAsia="en-AU"/>
              </w:rPr>
              <w:t>Stevedoring operations</w:t>
            </w:r>
          </w:p>
        </w:tc>
        <w:tc>
          <w:tcPr>
            <w:tcW w:w="7087" w:type="dxa"/>
            <w:shd w:val="clear" w:color="auto" w:fill="365F91" w:themeFill="accent1" w:themeFillShade="BF"/>
          </w:tcPr>
          <w:p w14:paraId="3BAF2949" w14:textId="77777777" w:rsidR="00954D3B" w:rsidRPr="00954D3B" w:rsidRDefault="00954D3B" w:rsidP="00954D3B">
            <w:pPr>
              <w:pStyle w:val="Tableheaderrow"/>
              <w:cnfStyle w:val="100000000000" w:firstRow="1" w:lastRow="0" w:firstColumn="0" w:lastColumn="0" w:oddVBand="0" w:evenVBand="0" w:oddHBand="0" w:evenHBand="0" w:firstRowFirstColumn="0" w:firstRowLastColumn="0" w:lastRowFirstColumn="0" w:lastRowLastColumn="0"/>
              <w:rPr>
                <w:rFonts w:eastAsia="Times New Roman" w:cs="Times New Roman"/>
                <w:b/>
                <w:bCs w:val="0"/>
                <w:lang w:eastAsia="en-AU"/>
              </w:rPr>
            </w:pPr>
            <w:r w:rsidRPr="00954D3B">
              <w:rPr>
                <w:rFonts w:eastAsia="Times New Roman" w:cs="Times New Roman"/>
                <w:b/>
                <w:bCs w:val="0"/>
                <w:lang w:eastAsia="en-AU"/>
              </w:rPr>
              <w:t>Details</w:t>
            </w:r>
          </w:p>
        </w:tc>
      </w:tr>
      <w:tr w:rsidR="00954D3B" w:rsidRPr="00954D3B" w14:paraId="219A23FA" w14:textId="77777777"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10E1C81"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Containers</w:t>
            </w:r>
          </w:p>
        </w:tc>
        <w:tc>
          <w:tcPr>
            <w:tcW w:w="7087" w:type="dxa"/>
            <w:shd w:val="clear" w:color="auto" w:fill="auto"/>
          </w:tcPr>
          <w:p w14:paraId="5568693D" w14:textId="77777777"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container cargo.</w:t>
            </w:r>
          </w:p>
        </w:tc>
      </w:tr>
      <w:tr w:rsidR="00954D3B" w:rsidRPr="00954D3B" w14:paraId="6D67FD3C" w14:textId="77777777"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162E6FE" w14:textId="77777777" w:rsidR="00954D3B" w:rsidRPr="00954D3B" w:rsidRDefault="00954D3B" w:rsidP="00954D3B">
            <w:pPr>
              <w:pStyle w:val="TableofFigures"/>
              <w:rPr>
                <w:rFonts w:eastAsia="Times New Roman" w:cs="Times New Roman"/>
                <w:lang w:eastAsia="en-AU"/>
              </w:rPr>
            </w:pPr>
            <w:r w:rsidRPr="009F5DD2">
              <w:rPr>
                <w:rFonts w:eastAsia="Times New Roman" w:cs="Times New Roman"/>
                <w:b w:val="0"/>
                <w:lang w:eastAsia="en-AU"/>
              </w:rPr>
              <w:t>Roll on/roll off</w:t>
            </w:r>
            <w:r w:rsidRPr="00954D3B">
              <w:rPr>
                <w:rFonts w:eastAsia="Times New Roman" w:cs="Times New Roman"/>
                <w:lang w:eastAsia="en-AU"/>
              </w:rPr>
              <w:t xml:space="preserve"> (</w:t>
            </w:r>
            <w:proofErr w:type="spellStart"/>
            <w:r w:rsidRPr="00954D3B">
              <w:rPr>
                <w:rFonts w:eastAsia="Times New Roman" w:cs="Times New Roman"/>
                <w:lang w:eastAsia="en-AU"/>
              </w:rPr>
              <w:t>RoRo</w:t>
            </w:r>
            <w:proofErr w:type="spellEnd"/>
            <w:r w:rsidRPr="00954D3B">
              <w:rPr>
                <w:rFonts w:eastAsia="Times New Roman" w:cs="Times New Roman"/>
                <w:lang w:eastAsia="en-AU"/>
              </w:rPr>
              <w:t>)</w:t>
            </w:r>
          </w:p>
        </w:tc>
        <w:tc>
          <w:tcPr>
            <w:tcW w:w="7087" w:type="dxa"/>
            <w:shd w:val="clear" w:color="auto" w:fill="auto"/>
          </w:tcPr>
          <w:p w14:paraId="3A446874" w14:textId="77777777"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 xml:space="preserve">Loading and unloading of cargo via ramp to vessel </w:t>
            </w:r>
            <w:proofErr w:type="gramStart"/>
            <w:r w:rsidRPr="00954D3B">
              <w:rPr>
                <w:rFonts w:eastAsia="Times New Roman" w:cs="Times New Roman"/>
                <w:lang w:eastAsia="en-AU"/>
              </w:rPr>
              <w:t>e.g.</w:t>
            </w:r>
            <w:proofErr w:type="gramEnd"/>
            <w:r w:rsidRPr="00954D3B">
              <w:rPr>
                <w:rFonts w:eastAsia="Times New Roman" w:cs="Times New Roman"/>
                <w:lang w:eastAsia="en-AU"/>
              </w:rPr>
              <w:t xml:space="preserve"> cars and bulldozers.</w:t>
            </w:r>
          </w:p>
        </w:tc>
      </w:tr>
      <w:tr w:rsidR="00954D3B" w:rsidRPr="00954D3B" w14:paraId="1F5E3541" w14:textId="77777777"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96AD17F" w14:textId="77777777" w:rsidR="00954D3B" w:rsidRPr="00954D3B" w:rsidRDefault="00954D3B" w:rsidP="00954D3B">
            <w:pPr>
              <w:pStyle w:val="TableofFigures"/>
              <w:rPr>
                <w:rFonts w:eastAsia="Times New Roman" w:cs="Times New Roman"/>
                <w:lang w:eastAsia="en-AU"/>
              </w:rPr>
            </w:pPr>
            <w:r w:rsidRPr="009F5DD2">
              <w:rPr>
                <w:rFonts w:eastAsia="Times New Roman" w:cs="Times New Roman"/>
                <w:b w:val="0"/>
                <w:lang w:eastAsia="en-AU"/>
              </w:rPr>
              <w:t>Pure car carriers</w:t>
            </w:r>
            <w:r w:rsidRPr="00954D3B">
              <w:rPr>
                <w:rFonts w:eastAsia="Times New Roman" w:cs="Times New Roman"/>
                <w:lang w:eastAsia="en-AU"/>
              </w:rPr>
              <w:t xml:space="preserve"> (PCC)</w:t>
            </w:r>
          </w:p>
        </w:tc>
        <w:tc>
          <w:tcPr>
            <w:tcW w:w="7087" w:type="dxa"/>
            <w:shd w:val="clear" w:color="auto" w:fill="auto"/>
          </w:tcPr>
          <w:p w14:paraId="21F3C1CA" w14:textId="77777777"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cars only.</w:t>
            </w:r>
          </w:p>
        </w:tc>
      </w:tr>
      <w:tr w:rsidR="00954D3B" w:rsidRPr="00954D3B" w14:paraId="2E52CDDC" w14:textId="77777777"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C2DD467"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Break bulk</w:t>
            </w:r>
          </w:p>
        </w:tc>
        <w:tc>
          <w:tcPr>
            <w:tcW w:w="7087" w:type="dxa"/>
            <w:shd w:val="clear" w:color="auto" w:fill="auto"/>
          </w:tcPr>
          <w:p w14:paraId="053A72CD" w14:textId="77777777"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 xml:space="preserve">Loading and unloading of non-containerised cargo transported as individual pieces due to it being oversized and overweight </w:t>
            </w:r>
            <w:proofErr w:type="gramStart"/>
            <w:r w:rsidRPr="00954D3B">
              <w:rPr>
                <w:rFonts w:eastAsia="Times New Roman" w:cs="Times New Roman"/>
                <w:lang w:eastAsia="en-AU"/>
              </w:rPr>
              <w:t>e.g.</w:t>
            </w:r>
            <w:proofErr w:type="gramEnd"/>
            <w:r w:rsidRPr="00954D3B">
              <w:rPr>
                <w:rFonts w:eastAsia="Times New Roman" w:cs="Times New Roman"/>
                <w:lang w:eastAsia="en-AU"/>
              </w:rPr>
              <w:t xml:space="preserve"> construction equipment, oil and gas equipment, wind towers and steel </w:t>
            </w:r>
          </w:p>
        </w:tc>
      </w:tr>
      <w:tr w:rsidR="00954D3B" w:rsidRPr="00954D3B" w14:paraId="4C086B72" w14:textId="77777777"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9B02AEB"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Bulk</w:t>
            </w:r>
          </w:p>
        </w:tc>
        <w:tc>
          <w:tcPr>
            <w:tcW w:w="7087" w:type="dxa"/>
            <w:shd w:val="clear" w:color="auto" w:fill="auto"/>
          </w:tcPr>
          <w:p w14:paraId="366B437A" w14:textId="77777777"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 xml:space="preserve">A product not separately packaged but rather is loaded in bulk onto a ship </w:t>
            </w:r>
            <w:proofErr w:type="gramStart"/>
            <w:r w:rsidRPr="00954D3B">
              <w:rPr>
                <w:rFonts w:eastAsia="Times New Roman" w:cs="Times New Roman"/>
                <w:lang w:eastAsia="en-AU"/>
              </w:rPr>
              <w:t>e.g.</w:t>
            </w:r>
            <w:proofErr w:type="gramEnd"/>
            <w:r w:rsidRPr="00954D3B">
              <w:rPr>
                <w:rFonts w:eastAsia="Times New Roman" w:cs="Times New Roman"/>
                <w:lang w:eastAsia="en-AU"/>
              </w:rPr>
              <w:t xml:space="preserve"> grain, liquids, iron ore and coal.</w:t>
            </w:r>
          </w:p>
        </w:tc>
      </w:tr>
      <w:tr w:rsidR="00954D3B" w:rsidRPr="00954D3B" w14:paraId="5E3D4C4B" w14:textId="77777777"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A0EE33B"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Passenger vessels</w:t>
            </w:r>
          </w:p>
        </w:tc>
        <w:tc>
          <w:tcPr>
            <w:tcW w:w="7087" w:type="dxa"/>
            <w:shd w:val="clear" w:color="auto" w:fill="auto"/>
          </w:tcPr>
          <w:p w14:paraId="28304113" w14:textId="77777777"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Primary function is to carry passengers.</w:t>
            </w:r>
          </w:p>
        </w:tc>
      </w:tr>
    </w:tbl>
    <w:p w14:paraId="55CB0D84" w14:textId="5B505750" w:rsidR="00954D3B" w:rsidRDefault="00B52A5B" w:rsidP="00954D3B">
      <w:r w:rsidRPr="00B52A5B">
        <w:t>A list of key terms used in this Code is in Appendix A.</w:t>
      </w:r>
    </w:p>
    <w:p w14:paraId="36C9387C" w14:textId="6A402CA7" w:rsidR="00B52A5B" w:rsidRPr="00EA1CF7" w:rsidRDefault="00B52A5B" w:rsidP="00E95417">
      <w:pPr>
        <w:pStyle w:val="2ndHeading"/>
        <w:numPr>
          <w:ilvl w:val="1"/>
          <w:numId w:val="32"/>
        </w:numPr>
        <w:ind w:hanging="792"/>
      </w:pPr>
      <w:bookmarkStart w:id="10" w:name="_Toc467851463"/>
      <w:r>
        <w:t>Who has health and safety duties for stevedoring?</w:t>
      </w:r>
      <w:bookmarkEnd w:id="10"/>
    </w:p>
    <w:p w14:paraId="0FCC8B22" w14:textId="67DF0D2F" w:rsidR="00B52A5B" w:rsidRDefault="00B52A5B" w:rsidP="00954D3B">
      <w:r w:rsidRPr="00B52A5B">
        <w:t>Everyone involved in stevedoring operations has health and safety duties when carrying out the work.</w:t>
      </w:r>
    </w:p>
    <w:p w14:paraId="1678072D" w14:textId="49FA1FB4" w:rsidR="00B52A5B" w:rsidRDefault="00B52A5B" w:rsidP="00B52A5B">
      <w:r w:rsidRPr="00B52A5B">
        <w:rPr>
          <w:b/>
        </w:rPr>
        <w:t>A person conducting a business or undertaking (</w:t>
      </w:r>
      <w:proofErr w:type="spellStart"/>
      <w:r w:rsidRPr="00B52A5B">
        <w:rPr>
          <w:b/>
        </w:rPr>
        <w:t>PCBU</w:t>
      </w:r>
      <w:proofErr w:type="spellEnd"/>
      <w:r w:rsidRPr="00B52A5B">
        <w:rPr>
          <w:b/>
        </w:rPr>
        <w:t>)</w:t>
      </w:r>
      <w:r>
        <w:t xml:space="preserve"> has the primary duty under the </w:t>
      </w:r>
      <w:proofErr w:type="spellStart"/>
      <w:r>
        <w:t>WHS</w:t>
      </w:r>
      <w:proofErr w:type="spellEnd"/>
      <w:r>
        <w:t xml:space="preserve"> Act to ensure, so far as is reasonably practicable, that workers and other people are not exposed to health and safety risks arising from the business or undertaking. This duty includes providing and maintaining a work environment that is without risks to health and safety. In stevedoring this duty means that a </w:t>
      </w:r>
      <w:proofErr w:type="spellStart"/>
      <w:r>
        <w:t>PCBU</w:t>
      </w:r>
      <w:proofErr w:type="spellEnd"/>
      <w:r>
        <w:t xml:space="preserve"> must eliminate risks arisi</w:t>
      </w:r>
      <w:r w:rsidR="00FA4F21">
        <w:t>ng from stevedoring</w:t>
      </w:r>
      <w:r>
        <w:t xml:space="preserve"> or</w:t>
      </w:r>
      <w:r w:rsidR="00FA4F21">
        <w:t>,</w:t>
      </w:r>
      <w:r>
        <w:t xml:space="preserve"> if that is not reasonably practicable, minimise the risks so far as is reasonably practicable. </w:t>
      </w:r>
    </w:p>
    <w:p w14:paraId="15B80152" w14:textId="77777777" w:rsidR="00B52A5B" w:rsidRDefault="00B52A5B" w:rsidP="00B52A5B">
      <w:r>
        <w:t xml:space="preserve">In addition to the primary duty of care, the </w:t>
      </w:r>
      <w:proofErr w:type="spellStart"/>
      <w:r>
        <w:t>WHS</w:t>
      </w:r>
      <w:proofErr w:type="spellEnd"/>
      <w:r>
        <w:t xml:space="preserve"> Regulations include specific requirements to manage risks in areas relevant to stevedoring operations including noise, hazardous manual tasks, falls, hazardous chemicals and plant.</w:t>
      </w:r>
    </w:p>
    <w:p w14:paraId="4F177490" w14:textId="77777777" w:rsidR="00B52A5B" w:rsidRDefault="00B52A5B" w:rsidP="00B52A5B">
      <w:r>
        <w:t>Duty holders include those who operate a business involved in stevedoring operations and those who have management or control of a workplace where stevedoring operations are carried out, for example ship owners and port authorities.</w:t>
      </w:r>
    </w:p>
    <w:p w14:paraId="51DFA6FB" w14:textId="77777777" w:rsidR="00B52A5B" w:rsidRDefault="00B52A5B" w:rsidP="00B52A5B">
      <w:r w:rsidRPr="00B52A5B">
        <w:rPr>
          <w:b/>
        </w:rPr>
        <w:lastRenderedPageBreak/>
        <w:t>Designers, manufacturers, importers, suppliers and installers of plant or structures</w:t>
      </w:r>
      <w:r>
        <w:t xml:space="preserve"> used in stevedoring operations must ensure, so far as is reasonably practicable, that the plant or structure is designed, manufactured, imported, </w:t>
      </w:r>
      <w:proofErr w:type="gramStart"/>
      <w:r>
        <w:t>supplied</w:t>
      </w:r>
      <w:proofErr w:type="gramEnd"/>
      <w:r>
        <w:t xml:space="preserve"> or installed without risks to health and safety. </w:t>
      </w:r>
    </w:p>
    <w:p w14:paraId="0C15CFE4" w14:textId="1B7C8825" w:rsidR="00B52A5B" w:rsidRDefault="00B52A5B" w:rsidP="00B52A5B">
      <w:r>
        <w:t xml:space="preserve">Further guidance is available in the Guide: </w:t>
      </w:r>
      <w:hyperlink r:id="rId25" w:history="1">
        <w:r w:rsidRPr="00100AF0">
          <w:rPr>
            <w:rStyle w:val="Hyperlink"/>
            <w:i/>
          </w:rPr>
          <w:t>Safe design, manufacture, import and supply of plant</w:t>
        </w:r>
      </w:hyperlink>
      <w:r w:rsidRPr="00B52A5B">
        <w:rPr>
          <w:rStyle w:val="Hyperlink"/>
          <w:i/>
        </w:rPr>
        <w:t>.</w:t>
      </w:r>
    </w:p>
    <w:p w14:paraId="78BDA6BA" w14:textId="72509D1F" w:rsidR="00B52A5B" w:rsidRDefault="00B52A5B" w:rsidP="00B52A5B">
      <w:r w:rsidRPr="00B52A5B">
        <w:rPr>
          <w:b/>
        </w:rPr>
        <w:t>Officers</w:t>
      </w:r>
      <w:r>
        <w:t xml:space="preserve">, including company directors, have a duty to exercise due diligence to ensure the business or undertaking complies with the </w:t>
      </w:r>
      <w:proofErr w:type="spellStart"/>
      <w:r>
        <w:t>WHS</w:t>
      </w:r>
      <w:proofErr w:type="spellEnd"/>
      <w:r>
        <w:t xml:space="preserve"> Act and Regulations. This includes taking reasonable steps to ensure the business or undertaking has and uses appropriate resources and processes to eliminate or minimise risks arising from stevedoring operations.</w:t>
      </w:r>
    </w:p>
    <w:p w14:paraId="1EB2321F" w14:textId="14C72FF1" w:rsidR="00B52A5B" w:rsidRDefault="00B52A5B" w:rsidP="00B52A5B">
      <w:r w:rsidRPr="00B52A5B">
        <w:rPr>
          <w:b/>
        </w:rPr>
        <w:t>Workers</w:t>
      </w:r>
      <w:r>
        <w:t xml:space="preserve"> have a duty to take reasonable care for their own health and safety and must not adversely affect the health and safety of other persons. Workers must comply with any reasonable instruction and co</w:t>
      </w:r>
      <w:r w:rsidR="007B0820">
        <w:t>-</w:t>
      </w:r>
      <w:r>
        <w:t>operate with any reasonable policy or procedure relating to health and safety at the workplace. If personal protective equipment (PPE) is provided by the business or undertaking, workers must use it in accordance with the information, instruction and training provided.</w:t>
      </w:r>
    </w:p>
    <w:p w14:paraId="71354ACF" w14:textId="35398F2D" w:rsidR="00B52A5B" w:rsidRDefault="00B52A5B" w:rsidP="00B52A5B">
      <w:r w:rsidRPr="00B52A5B">
        <w:rPr>
          <w:b/>
        </w:rPr>
        <w:t>Other people at the workplace</w:t>
      </w:r>
      <w:r>
        <w:t xml:space="preserve"> including visitors must take reasonable care for their own health and safety and must not adversely affect the health and safety of others. They must comply, so far as they are reasonably able, with any reasonable instruction given by the </w:t>
      </w:r>
      <w:proofErr w:type="spellStart"/>
      <w:r>
        <w:t>PCBU</w:t>
      </w:r>
      <w:proofErr w:type="spellEnd"/>
      <w:r>
        <w:t xml:space="preserve"> to allow that person to comply with the </w:t>
      </w:r>
      <w:proofErr w:type="spellStart"/>
      <w:r>
        <w:t>WHS</w:t>
      </w:r>
      <w:proofErr w:type="spellEnd"/>
      <w:r>
        <w:t xml:space="preserve"> Act.</w:t>
      </w:r>
    </w:p>
    <w:p w14:paraId="14A465BE" w14:textId="51BEBE20" w:rsidR="00B52A5B" w:rsidRDefault="00B52A5B" w:rsidP="00E95417">
      <w:pPr>
        <w:pStyle w:val="2ndHeading"/>
        <w:numPr>
          <w:ilvl w:val="1"/>
          <w:numId w:val="32"/>
        </w:numPr>
        <w:ind w:hanging="792"/>
      </w:pPr>
      <w:bookmarkStart w:id="11" w:name="_Toc467851464"/>
      <w:r>
        <w:t>What is required to manage risks associated with stevedoring operations?</w:t>
      </w:r>
      <w:bookmarkEnd w:id="11"/>
    </w:p>
    <w:p w14:paraId="671E337A" w14:textId="77777777" w:rsidR="00B52A5B" w:rsidRDefault="00B52A5B" w:rsidP="00B52A5B">
      <w:r w:rsidRPr="00BE6E8D">
        <w:t xml:space="preserve">The </w:t>
      </w:r>
      <w:proofErr w:type="spellStart"/>
      <w:r w:rsidRPr="00BE6E8D">
        <w:t>WHS</w:t>
      </w:r>
      <w:proofErr w:type="spellEnd"/>
      <w:r w:rsidRPr="00BE6E8D">
        <w:t xml:space="preserve"> Regulations require a </w:t>
      </w:r>
      <w:proofErr w:type="spellStart"/>
      <w:r>
        <w:t>PCBU</w:t>
      </w:r>
      <w:proofErr w:type="spellEnd"/>
      <w:r w:rsidRPr="00BE6E8D">
        <w:t xml:space="preserve"> to manage risks associated with specific hazards including noise, hazardous </w:t>
      </w:r>
      <w:r>
        <w:t>manual tasks</w:t>
      </w:r>
      <w:r w:rsidRPr="00BE6E8D">
        <w:t>,</w:t>
      </w:r>
      <w:r>
        <w:t xml:space="preserve"> falls,</w:t>
      </w:r>
      <w:r w:rsidRPr="00BE6E8D">
        <w:t xml:space="preserve"> confined spaces, </w:t>
      </w:r>
      <w:proofErr w:type="gramStart"/>
      <w:r w:rsidRPr="00BE6E8D">
        <w:t>plant</w:t>
      </w:r>
      <w:proofErr w:type="gramEnd"/>
      <w:r w:rsidRPr="00BE6E8D">
        <w:t xml:space="preserve"> and electricity.</w:t>
      </w:r>
    </w:p>
    <w:p w14:paraId="0CA9CA48" w14:textId="77777777" w:rsidR="00B52A5B" w:rsidRPr="00B52A5B" w:rsidRDefault="00B52A5B" w:rsidP="00B52A5B">
      <w:r>
        <w:t>Section</w:t>
      </w:r>
      <w:r w:rsidRPr="00BE6E8D">
        <w:t xml:space="preserve"> 2 provides guidance on how to manage the risks associated with stevedoring </w:t>
      </w:r>
      <w:r>
        <w:t>operations</w:t>
      </w:r>
      <w:r w:rsidRPr="00BE6E8D">
        <w:t xml:space="preserve"> by following a systematic process involv</w:t>
      </w:r>
      <w:r>
        <w:t>ing</w:t>
      </w:r>
      <w:r w:rsidRPr="00BE6E8D">
        <w:t>:</w:t>
      </w:r>
    </w:p>
    <w:p w14:paraId="68C1E267" w14:textId="77777777" w:rsidR="00B52A5B" w:rsidRPr="005F3FD3" w:rsidRDefault="00B52A5B" w:rsidP="00B52A5B">
      <w:pPr>
        <w:pStyle w:val="ListBullet"/>
      </w:pPr>
      <w:r w:rsidRPr="005F3FD3">
        <w:t xml:space="preserve">identifying hazards </w:t>
      </w:r>
    </w:p>
    <w:p w14:paraId="711776BC" w14:textId="77777777" w:rsidR="00B52A5B" w:rsidRPr="005F3FD3" w:rsidRDefault="00B52A5B" w:rsidP="00B52A5B">
      <w:pPr>
        <w:pStyle w:val="ListBullet"/>
      </w:pPr>
      <w:r w:rsidRPr="005F3FD3">
        <w:t>if necessary, assessing the risks associated with these hazards</w:t>
      </w:r>
    </w:p>
    <w:p w14:paraId="2C330B06" w14:textId="77777777" w:rsidR="00B52A5B" w:rsidRPr="005F3FD3" w:rsidRDefault="00B52A5B" w:rsidP="00B52A5B">
      <w:pPr>
        <w:pStyle w:val="ListBullet"/>
      </w:pPr>
      <w:r w:rsidRPr="005F3FD3">
        <w:t xml:space="preserve">implementing and maintaining risk control measures, and </w:t>
      </w:r>
    </w:p>
    <w:p w14:paraId="3D3AC144" w14:textId="77777777" w:rsidR="00B52A5B" w:rsidRPr="003F08F2" w:rsidRDefault="00B52A5B" w:rsidP="00B52A5B">
      <w:pPr>
        <w:pStyle w:val="ListBullet"/>
      </w:pPr>
      <w:r w:rsidRPr="003F08F2">
        <w:t>reviewing risk control measures.</w:t>
      </w:r>
    </w:p>
    <w:p w14:paraId="1215309D" w14:textId="77777777" w:rsidR="00B52A5B" w:rsidRPr="00B52A5B" w:rsidRDefault="00B52A5B" w:rsidP="00B52A5B">
      <w:r w:rsidRPr="00BE6E8D">
        <w:t xml:space="preserve">Further guidance on the general risk management process is in the </w:t>
      </w:r>
      <w:r w:rsidRPr="00B52A5B">
        <w:t>Code of Practice</w:t>
      </w:r>
      <w:hyperlink r:id="rId26" w:history="1">
        <w:r w:rsidRPr="00DF2865">
          <w:rPr>
            <w:rStyle w:val="Hyperlink"/>
            <w:u w:val="none"/>
          </w:rPr>
          <w:t xml:space="preserve">: </w:t>
        </w:r>
        <w:r w:rsidRPr="00B52A5B">
          <w:rPr>
            <w:rStyle w:val="Hyperlink"/>
            <w:i/>
          </w:rPr>
          <w:t>How to manage work health and safety risks</w:t>
        </w:r>
      </w:hyperlink>
      <w:r w:rsidRPr="00B52A5B">
        <w:rPr>
          <w:rStyle w:val="Hyperlink"/>
          <w:i/>
        </w:rPr>
        <w:t>.</w:t>
      </w:r>
    </w:p>
    <w:p w14:paraId="01DFE525" w14:textId="49C67738" w:rsidR="00B52A5B" w:rsidRDefault="006E0DB7" w:rsidP="006E0DB7">
      <w:pPr>
        <w:pStyle w:val="3rdHeading"/>
      </w:pPr>
      <w:r w:rsidRPr="006E0DB7">
        <w:lastRenderedPageBreak/>
        <w:t>Consulting workers</w:t>
      </w:r>
    </w:p>
    <w:tbl>
      <w:tblPr>
        <w:tblStyle w:val="TableGrid"/>
        <w:tblW w:w="0" w:type="auto"/>
        <w:shd w:val="clear" w:color="auto" w:fill="F2F2F2" w:themeFill="background1" w:themeFillShade="F2"/>
        <w:tblLook w:val="04A0" w:firstRow="1" w:lastRow="0" w:firstColumn="1" w:lastColumn="0" w:noHBand="0" w:noVBand="1"/>
        <w:tblCaption w:val="Sections of the WHS Act relating to consulting workers"/>
        <w:tblDescription w:val="Quotes sections 47, 48 and 49 of the WHS Act.  "/>
      </w:tblPr>
      <w:tblGrid>
        <w:gridCol w:w="9060"/>
      </w:tblGrid>
      <w:tr w:rsidR="00526AD7" w14:paraId="3AEA1097" w14:textId="77777777" w:rsidTr="00130758">
        <w:trPr>
          <w:tblHeader/>
        </w:trPr>
        <w:tc>
          <w:tcPr>
            <w:tcW w:w="9286" w:type="dxa"/>
            <w:tcBorders>
              <w:bottom w:val="nil"/>
            </w:tcBorders>
            <w:shd w:val="clear" w:color="auto" w:fill="F2F2F2" w:themeFill="background1" w:themeFillShade="F2"/>
          </w:tcPr>
          <w:p w14:paraId="7E66702B" w14:textId="485BD308" w:rsidR="00526AD7" w:rsidRPr="00C724BA" w:rsidRDefault="00C724BA" w:rsidP="00130758">
            <w:pPr>
              <w:keepNext/>
            </w:pPr>
            <w:proofErr w:type="spellStart"/>
            <w:r w:rsidRPr="00C724BA">
              <w:t>WHS</w:t>
            </w:r>
            <w:proofErr w:type="spellEnd"/>
            <w:r w:rsidRPr="00C724BA">
              <w:t xml:space="preserve"> Act</w:t>
            </w:r>
          </w:p>
        </w:tc>
      </w:tr>
      <w:tr w:rsidR="00526AD7" w14:paraId="36533C58" w14:textId="77777777" w:rsidTr="00130758">
        <w:tc>
          <w:tcPr>
            <w:tcW w:w="9286" w:type="dxa"/>
            <w:tcBorders>
              <w:top w:val="nil"/>
            </w:tcBorders>
            <w:shd w:val="clear" w:color="auto" w:fill="F2F2F2" w:themeFill="background1" w:themeFillShade="F2"/>
          </w:tcPr>
          <w:p w14:paraId="7D8EA33D" w14:textId="77777777" w:rsidR="00526AD7" w:rsidRDefault="00526AD7" w:rsidP="00526AD7">
            <w:pPr>
              <w:keepNext/>
            </w:pPr>
            <w:r w:rsidRPr="000567D7">
              <w:rPr>
                <w:b/>
              </w:rPr>
              <w:t>Section 47:</w:t>
            </w:r>
            <w:r>
              <w:t xml:space="preserve"> A </w:t>
            </w:r>
            <w:proofErr w:type="spellStart"/>
            <w:r>
              <w:t>PCBU</w:t>
            </w:r>
            <w:proofErr w:type="spellEnd"/>
            <w:r>
              <w:t xml:space="preserve"> must consult, so far as is reasonably practicable, with workers who carry out work for them who are (or are likely to be) directly affected by a work health and safety matter. </w:t>
            </w:r>
          </w:p>
          <w:p w14:paraId="64194E40" w14:textId="77777777" w:rsidR="00526AD7" w:rsidRDefault="00526AD7" w:rsidP="00526AD7">
            <w:pPr>
              <w:keepNext/>
            </w:pPr>
            <w:r w:rsidRPr="000567D7">
              <w:rPr>
                <w:b/>
              </w:rPr>
              <w:t>Section 48:</w:t>
            </w:r>
            <w:r>
              <w:t xml:space="preserve"> If workers are represented by a health and safety representative, the consultation must involve that representative.</w:t>
            </w:r>
          </w:p>
          <w:p w14:paraId="39DBC717" w14:textId="77777777" w:rsidR="00526AD7" w:rsidRPr="00B845BF" w:rsidRDefault="00526AD7" w:rsidP="00526AD7">
            <w:pPr>
              <w:keepNext/>
            </w:pPr>
            <w:r w:rsidRPr="00B845BF">
              <w:rPr>
                <w:b/>
              </w:rPr>
              <w:t>Section 49:</w:t>
            </w:r>
            <w:r w:rsidRPr="00B845BF">
              <w:t xml:space="preserve"> Consultation is required in relation to the following health and safety matters:</w:t>
            </w:r>
          </w:p>
          <w:p w14:paraId="3F718F07" w14:textId="77777777" w:rsidR="00526AD7" w:rsidRPr="00BB2F11" w:rsidRDefault="00526AD7" w:rsidP="00526AD7">
            <w:pPr>
              <w:pStyle w:val="ListBullet"/>
              <w:keepNext/>
            </w:pPr>
            <w:r w:rsidRPr="00BB2F11">
              <w:t xml:space="preserve">when identifying hazards and assessing risks to health and safety arising from the work carried out or to be carried out by the business or </w:t>
            </w:r>
            <w:proofErr w:type="gramStart"/>
            <w:r w:rsidRPr="00BB2F11">
              <w:t>undertaking;</w:t>
            </w:r>
            <w:proofErr w:type="gramEnd"/>
          </w:p>
          <w:p w14:paraId="0288D8F0" w14:textId="77777777" w:rsidR="00526AD7" w:rsidRPr="00BB2F11" w:rsidRDefault="00526AD7" w:rsidP="00526AD7">
            <w:pPr>
              <w:pStyle w:val="ListBullet"/>
              <w:keepNext/>
            </w:pPr>
            <w:r w:rsidRPr="00BB2F11">
              <w:t xml:space="preserve">when making decisions about ways to eliminate or minimise those </w:t>
            </w:r>
            <w:proofErr w:type="gramStart"/>
            <w:r w:rsidRPr="00BB2F11">
              <w:t>risks;</w:t>
            </w:r>
            <w:proofErr w:type="gramEnd"/>
          </w:p>
          <w:p w14:paraId="56F7170C" w14:textId="77777777" w:rsidR="00526AD7" w:rsidRPr="00BB2F11" w:rsidRDefault="00526AD7" w:rsidP="00526AD7">
            <w:pPr>
              <w:pStyle w:val="ListBullet"/>
              <w:keepNext/>
            </w:pPr>
            <w:r w:rsidRPr="00BB2F11">
              <w:t xml:space="preserve">when making decisions about the adequacy of facilities for the welfare of </w:t>
            </w:r>
            <w:proofErr w:type="gramStart"/>
            <w:r w:rsidRPr="00BB2F11">
              <w:t>workers;</w:t>
            </w:r>
            <w:proofErr w:type="gramEnd"/>
          </w:p>
          <w:p w14:paraId="603C197A" w14:textId="77777777" w:rsidR="00526AD7" w:rsidRPr="00BB2F11" w:rsidRDefault="00526AD7" w:rsidP="00526AD7">
            <w:pPr>
              <w:pStyle w:val="ListBullet"/>
              <w:keepNext/>
            </w:pPr>
            <w:r w:rsidRPr="00BB2F11">
              <w:t xml:space="preserve">when proposing changes that may affect the health or safety of </w:t>
            </w:r>
            <w:proofErr w:type="gramStart"/>
            <w:r w:rsidRPr="00BB2F11">
              <w:t>workers;</w:t>
            </w:r>
            <w:proofErr w:type="gramEnd"/>
          </w:p>
          <w:p w14:paraId="7CAA404C" w14:textId="77777777" w:rsidR="00526AD7" w:rsidRDefault="00526AD7" w:rsidP="00526AD7">
            <w:pPr>
              <w:pStyle w:val="ListBullet"/>
              <w:keepNext/>
            </w:pPr>
            <w:r w:rsidRPr="00BB2F11">
              <w:t>when making decisions about the procedures for:</w:t>
            </w:r>
          </w:p>
          <w:p w14:paraId="2A71A1CA" w14:textId="77777777" w:rsidR="00526AD7" w:rsidRDefault="00526AD7" w:rsidP="00526AD7">
            <w:pPr>
              <w:pStyle w:val="ListBullet2"/>
              <w:keepNext/>
            </w:pPr>
            <w:r w:rsidRPr="00B845BF">
              <w:t>consulting with workers</w:t>
            </w:r>
          </w:p>
          <w:p w14:paraId="645897B9" w14:textId="77777777" w:rsidR="00526AD7" w:rsidRPr="00B845BF" w:rsidRDefault="00526AD7" w:rsidP="00526AD7">
            <w:pPr>
              <w:pStyle w:val="ListBullet2"/>
              <w:keepNext/>
            </w:pPr>
            <w:r w:rsidRPr="00B845BF">
              <w:t>resolving work health or safety issues at the workplace</w:t>
            </w:r>
          </w:p>
          <w:p w14:paraId="35C19024" w14:textId="77777777" w:rsidR="00526AD7" w:rsidRPr="00B845BF" w:rsidRDefault="00526AD7" w:rsidP="00526AD7">
            <w:pPr>
              <w:pStyle w:val="ListBullet2"/>
              <w:keepNext/>
            </w:pPr>
            <w:r w:rsidRPr="00B845BF">
              <w:t>monitoring the health of workers</w:t>
            </w:r>
          </w:p>
          <w:p w14:paraId="5DC37930" w14:textId="77777777" w:rsidR="00526AD7" w:rsidRPr="00B845BF" w:rsidRDefault="00526AD7" w:rsidP="00526AD7">
            <w:pPr>
              <w:pStyle w:val="ListBullet2"/>
              <w:keepNext/>
            </w:pPr>
            <w:r w:rsidRPr="00B845BF">
              <w:t>monitoring the conditions at any workplace under the management or control of the person conducting the business or undertaking</w:t>
            </w:r>
            <w:r>
              <w:t>,</w:t>
            </w:r>
            <w:r w:rsidRPr="00B845BF">
              <w:t xml:space="preserve"> or</w:t>
            </w:r>
          </w:p>
          <w:p w14:paraId="2F0D048C" w14:textId="77777777" w:rsidR="00526AD7" w:rsidRDefault="00526AD7" w:rsidP="00526AD7">
            <w:pPr>
              <w:pStyle w:val="ListBullet2"/>
              <w:keepNext/>
            </w:pPr>
            <w:r w:rsidRPr="00B845BF">
              <w:t>providing information and training for workers</w:t>
            </w:r>
          </w:p>
          <w:p w14:paraId="07D94C5D" w14:textId="1BD203A1" w:rsidR="00526AD7" w:rsidRDefault="00526AD7" w:rsidP="00D51421">
            <w:pPr>
              <w:pStyle w:val="ListBullet"/>
            </w:pPr>
            <w:r w:rsidRPr="00B845BF">
              <w:t>when carrying out any other activity prescribed by the regulations for the purposes of this section.</w:t>
            </w:r>
          </w:p>
        </w:tc>
      </w:tr>
    </w:tbl>
    <w:p w14:paraId="3365A1A9" w14:textId="77777777" w:rsidR="006E0DB7" w:rsidRPr="00BE6E8D" w:rsidRDefault="006E0DB7" w:rsidP="006E0DB7">
      <w:r w:rsidRPr="00BE6E8D">
        <w:t xml:space="preserve">Consultation involves sharing of information, giving workers a reasonable opportunity to express views and taking those views into account before making decisions on health and safety matters. </w:t>
      </w:r>
    </w:p>
    <w:p w14:paraId="5CF7A80F" w14:textId="77777777" w:rsidR="006E0DB7" w:rsidRPr="00BE6E8D" w:rsidRDefault="006E0DB7" w:rsidP="006E0DB7">
      <w:r w:rsidRPr="00BE6E8D">
        <w:t xml:space="preserve">Workers are entitled to take part in consultation arrangements and to be represented </w:t>
      </w:r>
      <w:r>
        <w:t>on</w:t>
      </w:r>
      <w:r w:rsidRPr="00BE6E8D">
        <w:t xml:space="preserve"> work health and safety</w:t>
      </w:r>
      <w:r>
        <w:t xml:space="preserve"> matters</w:t>
      </w:r>
      <w:r w:rsidRPr="00BE6E8D">
        <w:t xml:space="preserve"> by a health and safety representative who has been elected to represent their work group. </w:t>
      </w:r>
    </w:p>
    <w:p w14:paraId="23F73539" w14:textId="77777777" w:rsidR="006E0DB7" w:rsidRPr="00BE6E8D" w:rsidRDefault="006E0DB7" w:rsidP="006E0DB7">
      <w:r w:rsidRPr="00BE6E8D">
        <w:t>In deciding how to control risks, you must consult with workers who will be affected by this decision, either directly or through their health and safety representative. Their experience may help you identify hazards and choose practical and effective control measures.</w:t>
      </w:r>
    </w:p>
    <w:p w14:paraId="5DC18327" w14:textId="77777777" w:rsidR="006E0DB7" w:rsidRPr="00BE6E8D" w:rsidRDefault="006E0DB7" w:rsidP="006E0DB7">
      <w:r w:rsidRPr="00BE6E8D">
        <w:t>Consultation may occur through:</w:t>
      </w:r>
    </w:p>
    <w:p w14:paraId="63D158E4" w14:textId="77777777" w:rsidR="006E0DB7" w:rsidRPr="009E2AEE" w:rsidRDefault="006E0DB7" w:rsidP="006E0DB7">
      <w:pPr>
        <w:pStyle w:val="ListBullet"/>
      </w:pPr>
      <w:r w:rsidRPr="009E2AEE">
        <w:t>general or workplace induction processes</w:t>
      </w:r>
    </w:p>
    <w:p w14:paraId="714C07FB" w14:textId="77777777" w:rsidR="006E0DB7" w:rsidRPr="009E2AEE" w:rsidRDefault="006E0DB7" w:rsidP="006E0DB7">
      <w:pPr>
        <w:pStyle w:val="ListBullet"/>
      </w:pPr>
      <w:r w:rsidRPr="009E2AEE">
        <w:t>toolbox talks</w:t>
      </w:r>
    </w:p>
    <w:p w14:paraId="0CDB0A45" w14:textId="77777777" w:rsidR="006E0DB7" w:rsidRPr="009E2AEE" w:rsidRDefault="006E0DB7" w:rsidP="006E0DB7">
      <w:pPr>
        <w:pStyle w:val="ListBullet"/>
      </w:pPr>
      <w:proofErr w:type="spellStart"/>
      <w:r w:rsidRPr="009E2AEE">
        <w:t>WHS</w:t>
      </w:r>
      <w:proofErr w:type="spellEnd"/>
      <w:r w:rsidRPr="009E2AEE">
        <w:t xml:space="preserve"> committee meetings</w:t>
      </w:r>
    </w:p>
    <w:p w14:paraId="4A25A3B3" w14:textId="77777777" w:rsidR="006E0DB7" w:rsidRPr="009E2AEE" w:rsidRDefault="006E0DB7" w:rsidP="006E0DB7">
      <w:pPr>
        <w:pStyle w:val="ListBullet"/>
      </w:pPr>
      <w:r w:rsidRPr="009E2AEE">
        <w:t>participative risk assessment processes</w:t>
      </w:r>
    </w:p>
    <w:p w14:paraId="2105F16E" w14:textId="77777777" w:rsidR="006E0DB7" w:rsidRPr="009E2AEE" w:rsidRDefault="006E0DB7" w:rsidP="006E0DB7">
      <w:pPr>
        <w:pStyle w:val="ListBullet"/>
      </w:pPr>
      <w:r w:rsidRPr="009E2AEE">
        <w:t xml:space="preserve">phone, </w:t>
      </w:r>
      <w:proofErr w:type="gramStart"/>
      <w:r w:rsidRPr="009E2AEE">
        <w:t>email</w:t>
      </w:r>
      <w:proofErr w:type="gramEnd"/>
      <w:r w:rsidRPr="009E2AEE">
        <w:t xml:space="preserve"> or fax</w:t>
      </w:r>
      <w:r>
        <w:t>, and</w:t>
      </w:r>
    </w:p>
    <w:p w14:paraId="7C0BD5E9" w14:textId="77777777" w:rsidR="006E0DB7" w:rsidRPr="009E2AEE" w:rsidRDefault="006E0DB7" w:rsidP="006E0DB7">
      <w:pPr>
        <w:pStyle w:val="ListBullet"/>
      </w:pPr>
      <w:r w:rsidRPr="009E2AEE">
        <w:t>sessions or events called for a specific purpose.</w:t>
      </w:r>
    </w:p>
    <w:p w14:paraId="6D1A3A63" w14:textId="77777777" w:rsidR="006E0DB7" w:rsidRPr="00BE6E8D" w:rsidRDefault="006E0DB7" w:rsidP="006E0DB7">
      <w:r w:rsidRPr="00BE6E8D">
        <w:t xml:space="preserve">Toolbox talks can be used to provide information to and receive feedback from your workers as well as assist in raising the awareness of how </w:t>
      </w:r>
      <w:r w:rsidRPr="008257D4">
        <w:t xml:space="preserve">stevedoring </w:t>
      </w:r>
      <w:r>
        <w:t>operations</w:t>
      </w:r>
      <w:r w:rsidRPr="00BE6E8D">
        <w:t xml:space="preserve"> can be carried out in a safe and healthy manner. For example, toolbox talks may include discussions on:</w:t>
      </w:r>
    </w:p>
    <w:p w14:paraId="223ED3A4" w14:textId="77777777" w:rsidR="006E0DB7" w:rsidRPr="009E2AEE" w:rsidRDefault="006E0DB7" w:rsidP="006E0DB7">
      <w:pPr>
        <w:pStyle w:val="ListBullet"/>
      </w:pPr>
      <w:r w:rsidRPr="009E2AEE">
        <w:lastRenderedPageBreak/>
        <w:t>changes to the work environment that may impact on health and safety</w:t>
      </w:r>
    </w:p>
    <w:p w14:paraId="5F49EECD" w14:textId="77777777" w:rsidR="006E0DB7" w:rsidRPr="009E2AEE" w:rsidRDefault="006E0DB7" w:rsidP="006E0DB7">
      <w:pPr>
        <w:pStyle w:val="ListBullet"/>
      </w:pPr>
      <w:r w:rsidRPr="009E2AEE">
        <w:t xml:space="preserve">safe working instructions for </w:t>
      </w:r>
      <w:proofErr w:type="gramStart"/>
      <w:r w:rsidRPr="009E2AEE">
        <w:t>particular tasks</w:t>
      </w:r>
      <w:proofErr w:type="gramEnd"/>
      <w:r>
        <w:t>, and</w:t>
      </w:r>
    </w:p>
    <w:p w14:paraId="325B1F77" w14:textId="77777777" w:rsidR="006E0DB7" w:rsidRPr="009E2AEE" w:rsidRDefault="006E0DB7" w:rsidP="006E0DB7">
      <w:pPr>
        <w:pStyle w:val="ListBullet"/>
      </w:pPr>
      <w:r w:rsidRPr="009E2AEE">
        <w:t xml:space="preserve">recent incidents </w:t>
      </w:r>
      <w:r>
        <w:t>including</w:t>
      </w:r>
      <w:r w:rsidRPr="009E2AEE">
        <w:t xml:space="preserve"> ‘near misses’ and </w:t>
      </w:r>
      <w:r>
        <w:t>key lessons</w:t>
      </w:r>
      <w:r w:rsidRPr="009E2AEE">
        <w:t xml:space="preserve"> to prevent </w:t>
      </w:r>
      <w:r>
        <w:t>a reoccurrence.</w:t>
      </w:r>
      <w:r w:rsidRPr="009E2AEE">
        <w:t xml:space="preserve"> </w:t>
      </w:r>
    </w:p>
    <w:p w14:paraId="6CD2EEC5" w14:textId="77777777" w:rsidR="006E0DB7" w:rsidRPr="00BE6E8D" w:rsidRDefault="006E0DB7" w:rsidP="006E0DB7">
      <w:r w:rsidRPr="00BE6E8D">
        <w:t>When using toolbox talks it is good practice to:</w:t>
      </w:r>
    </w:p>
    <w:p w14:paraId="731EF3E6" w14:textId="77777777" w:rsidR="006E0DB7" w:rsidRPr="006E0DB7" w:rsidRDefault="006E0DB7" w:rsidP="006E0DB7">
      <w:pPr>
        <w:pStyle w:val="ListBullet"/>
      </w:pPr>
      <w:r w:rsidRPr="006E0DB7">
        <w:t xml:space="preserve">keep a written record of the topic covered, attendees and feedback received </w:t>
      </w:r>
    </w:p>
    <w:p w14:paraId="057FB3D2" w14:textId="77777777" w:rsidR="006E0DB7" w:rsidRPr="006E0DB7" w:rsidRDefault="006E0DB7" w:rsidP="006E0DB7">
      <w:pPr>
        <w:pStyle w:val="ListBullet"/>
      </w:pPr>
      <w:r w:rsidRPr="006E0DB7">
        <w:t>organise a program of toolbox talks to ensure workers are given sufficient opportunity to provide input into how risks should be controlled, and</w:t>
      </w:r>
    </w:p>
    <w:p w14:paraId="0F223D1C" w14:textId="77777777" w:rsidR="006E0DB7" w:rsidRPr="006E0DB7" w:rsidRDefault="006E0DB7" w:rsidP="006E0DB7">
      <w:pPr>
        <w:pStyle w:val="ListBullet"/>
      </w:pPr>
      <w:r w:rsidRPr="006E0DB7">
        <w:t>review the effectiveness of toolbox talks and the level of worker understanding in the discussions.</w:t>
      </w:r>
    </w:p>
    <w:p w14:paraId="799C8A67" w14:textId="6717217C" w:rsidR="006E0DB7" w:rsidRDefault="006E0DB7" w:rsidP="006E0DB7">
      <w:pPr>
        <w:pStyle w:val="3rdHeading"/>
      </w:pPr>
      <w:r w:rsidRPr="006E0DB7">
        <w:t xml:space="preserve">Consulting, </w:t>
      </w:r>
      <w:proofErr w:type="gramStart"/>
      <w:r w:rsidRPr="006E0DB7">
        <w:t>co-operating</w:t>
      </w:r>
      <w:proofErr w:type="gramEnd"/>
      <w:r w:rsidRPr="006E0DB7">
        <w:t xml:space="preserve"> and co-ordinating activities with other duty holders</w:t>
      </w:r>
    </w:p>
    <w:p w14:paraId="6B23DEED" w14:textId="6AE40334" w:rsidR="002B1AC1" w:rsidRPr="002B1AC1" w:rsidRDefault="002B1AC1"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2B1AC1">
        <w:t>WHS</w:t>
      </w:r>
      <w:proofErr w:type="spellEnd"/>
      <w:r w:rsidRPr="002B1AC1">
        <w:t xml:space="preserve"> Act</w:t>
      </w:r>
    </w:p>
    <w:p w14:paraId="057690BA" w14:textId="2BBE1D02" w:rsidR="006E0DB7" w:rsidRDefault="006E0DB7"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E0DB7">
        <w:rPr>
          <w:b/>
        </w:rPr>
        <w:t>Section 46:</w:t>
      </w:r>
      <w:r>
        <w:t xml:space="preserve"> The </w:t>
      </w:r>
      <w:proofErr w:type="spellStart"/>
      <w:r>
        <w:t>WHS</w:t>
      </w:r>
      <w:proofErr w:type="spellEnd"/>
      <w:r>
        <w:t xml:space="preserve"> Act requires that where more than one person has a duty in relation </w:t>
      </w:r>
      <w:proofErr w:type="gramStart"/>
      <w:r>
        <w:t>to  the</w:t>
      </w:r>
      <w:proofErr w:type="gramEnd"/>
      <w:r>
        <w:t xml:space="preserve"> same matter, each person with the duty must, so far as is reasonably practicable, consult, co</w:t>
      </w:r>
      <w:r w:rsidR="007B0820">
        <w:t>-</w:t>
      </w:r>
      <w:r>
        <w:t>operate and co</w:t>
      </w:r>
      <w:r w:rsidR="007B0820">
        <w:t>-</w:t>
      </w:r>
      <w:r>
        <w:t>ordinate activities with all other persons who have a work health and safety duty in relation to the same matter.</w:t>
      </w:r>
    </w:p>
    <w:p w14:paraId="6A20E8BA" w14:textId="359D88FE" w:rsidR="006E0DB7" w:rsidRPr="00BE6E8D" w:rsidRDefault="006E0DB7" w:rsidP="006E0DB7">
      <w:r w:rsidRPr="006E0DB7">
        <w:t xml:space="preserve">Stevedoring operations can involve more than one business or undertaking, each with health and safety duties. </w:t>
      </w:r>
      <w:r w:rsidRPr="00BE6E8D">
        <w:t>Duty holders are required to consult, co</w:t>
      </w:r>
      <w:r w:rsidR="007B0820">
        <w:t>-</w:t>
      </w:r>
      <w:r w:rsidRPr="00BE6E8D">
        <w:t>operate and co</w:t>
      </w:r>
      <w:r w:rsidR="007B0820">
        <w:t>-</w:t>
      </w:r>
      <w:r w:rsidRPr="00BE6E8D">
        <w:t xml:space="preserve">ordinate activities with each other. </w:t>
      </w:r>
      <w:r w:rsidRPr="006E0DB7">
        <w:t>D</w:t>
      </w:r>
      <w:r w:rsidRPr="00BE6E8D">
        <w:t>uty holders should exchange information on planned activities and consider who is best placed to minimise or eliminate the risks.</w:t>
      </w:r>
    </w:p>
    <w:p w14:paraId="0B8D102C" w14:textId="66F71024" w:rsidR="006E0DB7" w:rsidRPr="00BE6E8D" w:rsidRDefault="006E0DB7" w:rsidP="006E0DB7">
      <w:r w:rsidRPr="00BE6E8D">
        <w:t>The outcome of consulting, co</w:t>
      </w:r>
      <w:r w:rsidR="007B0820">
        <w:t>-</w:t>
      </w:r>
      <w:r w:rsidRPr="00BE6E8D">
        <w:t>operating and co</w:t>
      </w:r>
      <w:r w:rsidR="007B0820">
        <w:t>-</w:t>
      </w:r>
      <w:r w:rsidRPr="00BE6E8D">
        <w:t xml:space="preserve">ordinating activities with other duty holders is each </w:t>
      </w:r>
      <w:r>
        <w:t xml:space="preserve">duty holder </w:t>
      </w:r>
      <w:r w:rsidRPr="00BE6E8D">
        <w:t>understand</w:t>
      </w:r>
      <w:r>
        <w:t>s</w:t>
      </w:r>
      <w:r w:rsidRPr="00BE6E8D">
        <w:t xml:space="preserve"> how </w:t>
      </w:r>
      <w:r>
        <w:t xml:space="preserve">their </w:t>
      </w:r>
      <w:r w:rsidRPr="00BE6E8D">
        <w:t xml:space="preserve">activities may impact on health and safety and the actions </w:t>
      </w:r>
      <w:r>
        <w:t xml:space="preserve">they each take </w:t>
      </w:r>
      <w:r w:rsidRPr="00BE6E8D">
        <w:t>to control risks are complementary.</w:t>
      </w:r>
    </w:p>
    <w:p w14:paraId="3DB23157" w14:textId="2F331643" w:rsidR="006E0DB7" w:rsidRPr="00354300" w:rsidRDefault="006E0DB7" w:rsidP="006E0DB7">
      <w:r w:rsidRPr="00354300">
        <w:t>For example</w:t>
      </w:r>
      <w:r>
        <w:t>,</w:t>
      </w:r>
      <w:r w:rsidRPr="00354300">
        <w:t xml:space="preserve"> pre</w:t>
      </w:r>
      <w:r w:rsidR="00332B23">
        <w:t>-</w:t>
      </w:r>
      <w:r w:rsidRPr="00354300">
        <w:t>planning is completed</w:t>
      </w:r>
      <w:r w:rsidRPr="00354300" w:rsidDel="00C65275">
        <w:t xml:space="preserve"> </w:t>
      </w:r>
      <w:r>
        <w:t>before</w:t>
      </w:r>
      <w:r w:rsidRPr="00354300">
        <w:t xml:space="preserve"> a vessel arriv</w:t>
      </w:r>
      <w:r>
        <w:t>ing</w:t>
      </w:r>
      <w:r w:rsidRPr="00354300">
        <w:t xml:space="preserve"> at a terminal or facility. The stevedoring company may provide</w:t>
      </w:r>
      <w:r>
        <w:t xml:space="preserve"> safety</w:t>
      </w:r>
      <w:r w:rsidRPr="00354300">
        <w:t xml:space="preserve"> information and vessel inspection checklists to the ship </w:t>
      </w:r>
      <w:r>
        <w:t>before</w:t>
      </w:r>
      <w:r w:rsidRPr="00354300">
        <w:t xml:space="preserve"> undertaking stevedoring </w:t>
      </w:r>
      <w:r>
        <w:t>operations</w:t>
      </w:r>
      <w:r w:rsidRPr="00354300">
        <w:t>. This gives the vessel master</w:t>
      </w:r>
      <w:r>
        <w:t xml:space="preserve"> or their nominated representative</w:t>
      </w:r>
      <w:r w:rsidRPr="00354300">
        <w:t xml:space="preserve"> an opportunity to co</w:t>
      </w:r>
      <w:r w:rsidR="007B0820">
        <w:t>-</w:t>
      </w:r>
      <w:r w:rsidRPr="00354300">
        <w:t xml:space="preserve">operate with the stevedoring company to ensure the </w:t>
      </w:r>
      <w:r>
        <w:t>area of work</w:t>
      </w:r>
      <w:r w:rsidRPr="00354300">
        <w:t xml:space="preserve"> is safe for the stevedores to work </w:t>
      </w:r>
      <w:r>
        <w:t>i</w:t>
      </w:r>
      <w:r w:rsidRPr="00354300">
        <w:t>n</w:t>
      </w:r>
      <w:r>
        <w:t xml:space="preserve"> and provide stevedores with information regarding safe work procedures for the ship</w:t>
      </w:r>
      <w:r w:rsidRPr="00354300">
        <w:t>. The stevedoring company conducts a vessel inspe</w:t>
      </w:r>
      <w:r>
        <w:t xml:space="preserve">ction upon the ship’s arrival. </w:t>
      </w:r>
      <w:r w:rsidRPr="00354300">
        <w:t>Any safety</w:t>
      </w:r>
      <w:r>
        <w:t xml:space="preserve"> issues</w:t>
      </w:r>
      <w:r w:rsidRPr="00354300">
        <w:t xml:space="preserve"> are communicated to the vessel master</w:t>
      </w:r>
      <w:r>
        <w:t xml:space="preserve"> or </w:t>
      </w:r>
      <w:r w:rsidRPr="00354300">
        <w:t>off</w:t>
      </w:r>
      <w:r>
        <w:t>icer in charge.</w:t>
      </w:r>
      <w:r w:rsidRPr="00354300">
        <w:t xml:space="preserve"> In the case of any outstanding issues, the stevedoring company</w:t>
      </w:r>
      <w:r>
        <w:t xml:space="preserve"> or their nominated representative</w:t>
      </w:r>
      <w:r w:rsidRPr="00354300">
        <w:t xml:space="preserve"> may meet and work with the vessel maste</w:t>
      </w:r>
      <w:r>
        <w:t>r or its nominated representative to try and resolve the issue.</w:t>
      </w:r>
      <w:r w:rsidRPr="00354300">
        <w:t xml:space="preserve"> If the issues remain unresolved, then the stevedoring company contacts</w:t>
      </w:r>
      <w:r w:rsidR="00332B23">
        <w:t xml:space="preserve"> the</w:t>
      </w:r>
      <w:r>
        <w:t xml:space="preserve"> local agent or</w:t>
      </w:r>
      <w:r w:rsidRPr="00354300">
        <w:t xml:space="preserve"> the shipping line</w:t>
      </w:r>
      <w:r>
        <w:t xml:space="preserve"> or vessel operator</w:t>
      </w:r>
      <w:r w:rsidRPr="00354300">
        <w:t xml:space="preserve"> to try and resolve the issue. </w:t>
      </w:r>
    </w:p>
    <w:p w14:paraId="781BA9C6" w14:textId="77777777" w:rsidR="006E0DB7" w:rsidRDefault="006E0DB7" w:rsidP="006E0DB7">
      <w:r w:rsidRPr="00BE6E8D">
        <w:t xml:space="preserve">Further guidance on consultation is in the </w:t>
      </w:r>
      <w:hyperlink r:id="rId27" w:history="1">
        <w:r w:rsidRPr="006E0DB7">
          <w:t xml:space="preserve">Code of Practice: </w:t>
        </w:r>
        <w:r w:rsidRPr="006E0DB7">
          <w:rPr>
            <w:rStyle w:val="Hyperlink"/>
            <w:i/>
          </w:rPr>
          <w:t>Work health and safety consultation, co-operation and co-ordination</w:t>
        </w:r>
      </w:hyperlink>
      <w:r w:rsidRPr="00BE6E8D">
        <w:t>.</w:t>
      </w:r>
    </w:p>
    <w:p w14:paraId="69D26ECC" w14:textId="6CEDB8B5" w:rsidR="00954D3B" w:rsidRDefault="006E0DB7" w:rsidP="00E95417">
      <w:pPr>
        <w:pStyle w:val="2ndHeading"/>
        <w:numPr>
          <w:ilvl w:val="1"/>
          <w:numId w:val="32"/>
        </w:numPr>
        <w:ind w:hanging="792"/>
      </w:pPr>
      <w:bookmarkStart w:id="12" w:name="_Toc467851465"/>
      <w:r w:rsidRPr="006E0DB7">
        <w:t>Information, training, instruction and supervision</w:t>
      </w:r>
      <w:bookmarkEnd w:id="12"/>
    </w:p>
    <w:p w14:paraId="7D96D4E4" w14:textId="1E721841" w:rsidR="00130758" w:rsidRPr="00130758" w:rsidRDefault="00130758"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130758">
        <w:t>WHS</w:t>
      </w:r>
      <w:proofErr w:type="spellEnd"/>
      <w:r w:rsidRPr="00130758">
        <w:t xml:space="preserve"> Act</w:t>
      </w:r>
    </w:p>
    <w:p w14:paraId="24D9AF9D" w14:textId="7A983ED1" w:rsidR="006E0DB7" w:rsidRDefault="006E0DB7"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E0DB7">
        <w:rPr>
          <w:b/>
        </w:rPr>
        <w:t>Section 19:</w:t>
      </w:r>
      <w:r>
        <w:t xml:space="preserve"> </w:t>
      </w:r>
      <w:r w:rsidRPr="009E6ADE">
        <w:t xml:space="preserve">The </w:t>
      </w:r>
      <w:proofErr w:type="spellStart"/>
      <w:r w:rsidRPr="009E6ADE">
        <w:t>WHS</w:t>
      </w:r>
      <w:proofErr w:type="spellEnd"/>
      <w:r w:rsidRPr="009E6ADE">
        <w:t xml:space="preserve"> Act requires a </w:t>
      </w:r>
      <w:proofErr w:type="spellStart"/>
      <w:r w:rsidRPr="009E6ADE">
        <w:t>PCBU</w:t>
      </w:r>
      <w:proofErr w:type="spellEnd"/>
      <w:r w:rsidRPr="009E6ADE">
        <w:t xml:space="preserve"> to provide relevant information, instruction, </w:t>
      </w:r>
      <w:proofErr w:type="gramStart"/>
      <w:r w:rsidRPr="009E6ADE">
        <w:t>training</w:t>
      </w:r>
      <w:proofErr w:type="gramEnd"/>
      <w:r w:rsidRPr="009E6ADE">
        <w:t xml:space="preserve"> and supervision necessary to protect all persons from risks to their health and safety arising from work carried out</w:t>
      </w:r>
      <w:r>
        <w:t>.</w:t>
      </w:r>
    </w:p>
    <w:p w14:paraId="36BC1F51" w14:textId="77777777" w:rsidR="006E0DB7" w:rsidRPr="000F44EA" w:rsidRDefault="006E0DB7" w:rsidP="006E0DB7">
      <w:pPr>
        <w:pStyle w:val="3rdHeading"/>
      </w:pPr>
      <w:r w:rsidRPr="000F44EA">
        <w:lastRenderedPageBreak/>
        <w:t>Provision of information to workers</w:t>
      </w:r>
    </w:p>
    <w:p w14:paraId="6A0A2EE1" w14:textId="5B4F2196" w:rsidR="006E0DB7" w:rsidRPr="006E0DB7" w:rsidRDefault="006E0DB7" w:rsidP="006E0DB7">
      <w:r w:rsidRPr="000F44EA">
        <w:t>The information provided to workers</w:t>
      </w:r>
      <w:r w:rsidR="00FE024A">
        <w:t>,</w:t>
      </w:r>
      <w:r w:rsidRPr="000F44EA">
        <w:t xml:space="preserve"> including contractors</w:t>
      </w:r>
      <w:r w:rsidR="00FE024A">
        <w:t>,</w:t>
      </w:r>
      <w:r w:rsidRPr="000F44EA">
        <w:t xml:space="preserve"> undertaking </w:t>
      </w:r>
      <w:r w:rsidRPr="006E0DB7">
        <w:t>stevedoring</w:t>
      </w:r>
      <w:r w:rsidRPr="000F44EA">
        <w:t xml:space="preserve"> </w:t>
      </w:r>
      <w:r>
        <w:t>operations</w:t>
      </w:r>
      <w:r w:rsidRPr="000F44EA">
        <w:t xml:space="preserve"> should include:</w:t>
      </w:r>
    </w:p>
    <w:p w14:paraId="23B56061" w14:textId="77777777" w:rsidR="006E0DB7" w:rsidRPr="005F3FD3" w:rsidRDefault="006E0DB7" w:rsidP="006E0DB7">
      <w:pPr>
        <w:pStyle w:val="ListBullet"/>
      </w:pPr>
      <w:r w:rsidRPr="005F3FD3">
        <w:t>results of any relevant risk assessment</w:t>
      </w:r>
    </w:p>
    <w:p w14:paraId="003F3FA3" w14:textId="77777777" w:rsidR="006E0DB7" w:rsidRPr="005F3FD3" w:rsidRDefault="006E0DB7" w:rsidP="006E0DB7">
      <w:pPr>
        <w:pStyle w:val="ListBullet"/>
      </w:pPr>
      <w:r w:rsidRPr="005F3FD3">
        <w:t>information on relevant safe work procedures</w:t>
      </w:r>
      <w:r>
        <w:t>, and</w:t>
      </w:r>
    </w:p>
    <w:p w14:paraId="1578EDE4" w14:textId="77777777" w:rsidR="006E0DB7" w:rsidRPr="005F3FD3" w:rsidRDefault="006E0DB7" w:rsidP="006E0DB7">
      <w:pPr>
        <w:pStyle w:val="ListBullet"/>
      </w:pPr>
      <w:r w:rsidRPr="005F3FD3">
        <w:t>manufacturer’s instructions on the safe use of plant and equipment where available.</w:t>
      </w:r>
    </w:p>
    <w:p w14:paraId="5B4AF49B" w14:textId="733AE0A6" w:rsidR="006E0DB7" w:rsidRPr="000F44EA" w:rsidRDefault="006E0DB7" w:rsidP="006E0DB7">
      <w:r w:rsidRPr="000F44EA">
        <w:t>Procedures should be in place so all workers</w:t>
      </w:r>
      <w:r w:rsidR="00FE024A">
        <w:t>,</w:t>
      </w:r>
      <w:r>
        <w:t xml:space="preserve"> </w:t>
      </w:r>
      <w:r w:rsidRPr="000F44EA">
        <w:t>including contractors and sub-contractors</w:t>
      </w:r>
      <w:r w:rsidR="00FE024A">
        <w:t>,</w:t>
      </w:r>
      <w:r w:rsidRPr="000F44EA">
        <w:t xml:space="preserve"> are informed of the hazards and risks involved in the </w:t>
      </w:r>
      <w:r w:rsidRPr="006E0DB7">
        <w:t>activities</w:t>
      </w:r>
      <w:r w:rsidRPr="000F44EA">
        <w:t xml:space="preserve"> they are about to </w:t>
      </w:r>
      <w:r>
        <w:t>carry out</w:t>
      </w:r>
      <w:r w:rsidRPr="000F44EA">
        <w:t xml:space="preserve">, </w:t>
      </w:r>
      <w:proofErr w:type="gramStart"/>
      <w:r w:rsidRPr="000F44EA">
        <w:t>in particular at</w:t>
      </w:r>
      <w:proofErr w:type="gramEnd"/>
      <w:r w:rsidRPr="000F44EA">
        <w:t xml:space="preserve"> the change of shift.</w:t>
      </w:r>
    </w:p>
    <w:p w14:paraId="6596D007" w14:textId="77777777" w:rsidR="006E0DB7" w:rsidRPr="000F44EA" w:rsidRDefault="006E0DB7" w:rsidP="00D51421">
      <w:pPr>
        <w:pStyle w:val="Header4"/>
      </w:pPr>
      <w:r w:rsidRPr="000F44EA">
        <w:t>Training</w:t>
      </w:r>
    </w:p>
    <w:p w14:paraId="65B79A45" w14:textId="77777777" w:rsidR="006E0DB7" w:rsidRPr="000F44EA" w:rsidRDefault="006E0DB7" w:rsidP="006E0DB7">
      <w:r w:rsidRPr="000F44EA">
        <w:t xml:space="preserve">Training in work health and safety </w:t>
      </w:r>
      <w:r>
        <w:t>helps to provide</w:t>
      </w:r>
      <w:r w:rsidRPr="000F44EA">
        <w:t xml:space="preserve"> workers with the knowledge and skills to </w:t>
      </w:r>
      <w:r>
        <w:t>perform work activities safely and to identify</w:t>
      </w:r>
      <w:r w:rsidRPr="000F44EA">
        <w:t xml:space="preserve"> hazards.</w:t>
      </w:r>
      <w:r>
        <w:t xml:space="preserve"> T</w:t>
      </w:r>
      <w:r w:rsidRPr="000F44EA">
        <w:t>raining should be provided to</w:t>
      </w:r>
      <w:r>
        <w:t xml:space="preserve"> all workers undertaking work on the site</w:t>
      </w:r>
      <w:r w:rsidRPr="009149E0">
        <w:t xml:space="preserve"> </w:t>
      </w:r>
      <w:r>
        <w:t xml:space="preserve">including contractors, particularly as they may be unfamiliar </w:t>
      </w:r>
      <w:r w:rsidRPr="003B2B73">
        <w:t xml:space="preserve">with the working environment, organisational </w:t>
      </w:r>
      <w:proofErr w:type="gramStart"/>
      <w:r w:rsidRPr="003B2B73">
        <w:t>policies</w:t>
      </w:r>
      <w:proofErr w:type="gramEnd"/>
      <w:r w:rsidRPr="003B2B73">
        <w:t xml:space="preserve"> and work procedures</w:t>
      </w:r>
      <w:r>
        <w:t>.</w:t>
      </w:r>
    </w:p>
    <w:p w14:paraId="4FA64153" w14:textId="77777777" w:rsidR="006E0DB7" w:rsidRPr="003B0FA4" w:rsidRDefault="006E0DB7" w:rsidP="00D51421">
      <w:pPr>
        <w:pStyle w:val="Header4"/>
      </w:pPr>
      <w:r w:rsidRPr="003B0FA4">
        <w:t>Training delivery plan</w:t>
      </w:r>
    </w:p>
    <w:p w14:paraId="3824FB73" w14:textId="77777777" w:rsidR="006E0DB7" w:rsidRPr="006937F3" w:rsidRDefault="006E0DB7" w:rsidP="006E0DB7">
      <w:r w:rsidRPr="006937F3">
        <w:t>Workers must be consulted when making decisions about the procedures for providing work health and safety information and training. A training delivery plan may assist with the consultation process, with identification of knowledge and skills needed and timely delivery of training to address skills gaps.</w:t>
      </w:r>
    </w:p>
    <w:p w14:paraId="7DCF2CA3" w14:textId="77777777" w:rsidR="006E0DB7" w:rsidRPr="000F44EA" w:rsidRDefault="006E0DB7" w:rsidP="006E0DB7">
      <w:r>
        <w:t xml:space="preserve">If developed, a </w:t>
      </w:r>
      <w:r w:rsidRPr="000F44EA">
        <w:t xml:space="preserve">training plan </w:t>
      </w:r>
      <w:r>
        <w:t>should</w:t>
      </w:r>
      <w:r w:rsidRPr="000F44EA">
        <w:t xml:space="preserve"> address who is to be trained, particular competencies </w:t>
      </w:r>
      <w:r>
        <w:t xml:space="preserve">needed, </w:t>
      </w:r>
      <w:r w:rsidRPr="000F44EA">
        <w:t xml:space="preserve">how the training will be </w:t>
      </w:r>
      <w:proofErr w:type="gramStart"/>
      <w:r w:rsidRPr="000F44EA">
        <w:t>delivered</w:t>
      </w:r>
      <w:proofErr w:type="gramEnd"/>
      <w:r>
        <w:t xml:space="preserve"> </w:t>
      </w:r>
      <w:r w:rsidRPr="000F44EA">
        <w:t>and the measures used to ensure workers have developed the necessary skills or competencies.</w:t>
      </w:r>
    </w:p>
    <w:p w14:paraId="0FF05C75" w14:textId="77777777" w:rsidR="006E0DB7" w:rsidRPr="003B0FA4" w:rsidRDefault="006E0DB7" w:rsidP="00D51421">
      <w:pPr>
        <w:pStyle w:val="Header4"/>
      </w:pPr>
      <w:r w:rsidRPr="003B0FA4">
        <w:t>Training topics</w:t>
      </w:r>
    </w:p>
    <w:p w14:paraId="1317B5EB" w14:textId="77777777" w:rsidR="006E0DB7" w:rsidRPr="00190BC7" w:rsidRDefault="006E0DB7" w:rsidP="006E0DB7">
      <w:r w:rsidRPr="004721D2">
        <w:t>Training should be provided by a competent person. The content and methods of presenting</w:t>
      </w:r>
      <w:r w:rsidRPr="000F44EA">
        <w:t xml:space="preserve"> training material should be tailored to meet the specific needs of each group. Stevedoring specific training should </w:t>
      </w:r>
      <w:r>
        <w:t xml:space="preserve">be </w:t>
      </w:r>
      <w:r w:rsidRPr="000F44EA">
        <w:t xml:space="preserve">relevant to the work being </w:t>
      </w:r>
      <w:r>
        <w:t>carried out</w:t>
      </w:r>
      <w:r w:rsidRPr="002C0F42">
        <w:t xml:space="preserve"> </w:t>
      </w:r>
      <w:r>
        <w:t>and include</w:t>
      </w:r>
      <w:r w:rsidRPr="000F44EA">
        <w:t>:</w:t>
      </w:r>
    </w:p>
    <w:p w14:paraId="55F3F313" w14:textId="77777777" w:rsidR="00190BC7" w:rsidRPr="00190BC7" w:rsidRDefault="00190BC7" w:rsidP="00190BC7">
      <w:pPr>
        <w:pStyle w:val="ListParagraph"/>
      </w:pPr>
      <w:r w:rsidRPr="00190BC7">
        <w:t>the work health and safety duties of everyone involved in stevedoring operations</w:t>
      </w:r>
    </w:p>
    <w:p w14:paraId="0AC0FB78" w14:textId="34C932DF" w:rsidR="00190BC7" w:rsidRPr="00190BC7" w:rsidRDefault="00190BC7" w:rsidP="00190BC7">
      <w:pPr>
        <w:pStyle w:val="ListParagraph"/>
      </w:pPr>
      <w:r w:rsidRPr="00190BC7">
        <w:t>the nature and extent of stevedoring hazards and risks</w:t>
      </w:r>
      <w:r w:rsidR="00FE024A">
        <w:t>,</w:t>
      </w:r>
      <w:r w:rsidRPr="00190BC7">
        <w:t xml:space="preserve"> including risk associated with the dynamic nature of the work</w:t>
      </w:r>
    </w:p>
    <w:p w14:paraId="287BDCB9" w14:textId="77777777" w:rsidR="00190BC7" w:rsidRPr="00190BC7" w:rsidRDefault="00190BC7" w:rsidP="00190BC7">
      <w:pPr>
        <w:pStyle w:val="ListParagraph"/>
      </w:pPr>
      <w:r w:rsidRPr="00190BC7">
        <w:t>hazard and incident reporting systems</w:t>
      </w:r>
    </w:p>
    <w:p w14:paraId="32CF6C8A" w14:textId="77777777" w:rsidR="00190BC7" w:rsidRPr="00190BC7" w:rsidRDefault="00190BC7" w:rsidP="00190BC7">
      <w:pPr>
        <w:pStyle w:val="ListParagraph"/>
      </w:pPr>
      <w:r w:rsidRPr="00190BC7">
        <w:t>systems for reporting defects in plant or equipment used for stevedoring operations</w:t>
      </w:r>
    </w:p>
    <w:p w14:paraId="5A83C0F9" w14:textId="77777777" w:rsidR="00190BC7" w:rsidRPr="00190BC7" w:rsidRDefault="00190BC7" w:rsidP="00190BC7">
      <w:pPr>
        <w:pStyle w:val="ListParagraph"/>
      </w:pPr>
      <w:r w:rsidRPr="00190BC7">
        <w:t>consultation arrangements</w:t>
      </w:r>
    </w:p>
    <w:p w14:paraId="0B8EFE4E" w14:textId="77777777" w:rsidR="00190BC7" w:rsidRPr="00190BC7" w:rsidRDefault="00190BC7" w:rsidP="00190BC7">
      <w:pPr>
        <w:pStyle w:val="ListParagraph"/>
      </w:pPr>
      <w:r w:rsidRPr="00190BC7">
        <w:t xml:space="preserve">safety documents, policies, </w:t>
      </w:r>
      <w:proofErr w:type="gramStart"/>
      <w:r w:rsidRPr="00190BC7">
        <w:t>procedures</w:t>
      </w:r>
      <w:proofErr w:type="gramEnd"/>
      <w:r w:rsidRPr="00190BC7">
        <w:t xml:space="preserve"> and plans</w:t>
      </w:r>
    </w:p>
    <w:p w14:paraId="07BEB4C1" w14:textId="77777777" w:rsidR="00190BC7" w:rsidRPr="00190BC7" w:rsidRDefault="00190BC7" w:rsidP="00190BC7">
      <w:pPr>
        <w:pStyle w:val="ListParagraph"/>
      </w:pPr>
      <w:r w:rsidRPr="00190BC7">
        <w:t>safe work procedures including instruction on:</w:t>
      </w:r>
    </w:p>
    <w:p w14:paraId="3A290F5A" w14:textId="77777777" w:rsidR="00190BC7" w:rsidRPr="000F44EA" w:rsidRDefault="00190BC7" w:rsidP="00190BC7">
      <w:pPr>
        <w:pStyle w:val="ListBullet2"/>
      </w:pPr>
      <w:r w:rsidRPr="000F44EA">
        <w:t xml:space="preserve">specific cargo management </w:t>
      </w:r>
    </w:p>
    <w:p w14:paraId="543ED539" w14:textId="77777777" w:rsidR="00190BC7" w:rsidRPr="000F44EA" w:rsidRDefault="00190BC7" w:rsidP="00190BC7">
      <w:pPr>
        <w:pStyle w:val="ListBullet2"/>
      </w:pPr>
      <w:r w:rsidRPr="000F44EA">
        <w:t>use of communication systems</w:t>
      </w:r>
    </w:p>
    <w:p w14:paraId="0986CA45" w14:textId="77777777" w:rsidR="00190BC7" w:rsidRPr="000F44EA" w:rsidRDefault="00190BC7" w:rsidP="00190BC7">
      <w:pPr>
        <w:pStyle w:val="ListBullet2"/>
      </w:pPr>
      <w:r w:rsidRPr="000F44EA">
        <w:t>operation of vehicles, other types of plant and associated equipment</w:t>
      </w:r>
    </w:p>
    <w:p w14:paraId="130A7563" w14:textId="77777777" w:rsidR="00190BC7" w:rsidRPr="000F44EA" w:rsidRDefault="00190BC7" w:rsidP="00190BC7">
      <w:pPr>
        <w:pStyle w:val="ListBullet2"/>
      </w:pPr>
      <w:r w:rsidRPr="000F44EA">
        <w:t xml:space="preserve">emergency and first aid procedures </w:t>
      </w:r>
    </w:p>
    <w:p w14:paraId="134612E9" w14:textId="77777777" w:rsidR="00190BC7" w:rsidRPr="000F44EA" w:rsidRDefault="00190BC7" w:rsidP="00190BC7">
      <w:pPr>
        <w:pStyle w:val="ListBullet2"/>
      </w:pPr>
      <w:r w:rsidRPr="000F44EA">
        <w:t xml:space="preserve">when and how to use PPE including the selection, fitting, proper </w:t>
      </w:r>
      <w:proofErr w:type="gramStart"/>
      <w:r w:rsidRPr="000F44EA">
        <w:t>care</w:t>
      </w:r>
      <w:proofErr w:type="gramEnd"/>
      <w:r w:rsidRPr="000F44EA">
        <w:t xml:space="preserve"> and maintenance of PPE </w:t>
      </w:r>
    </w:p>
    <w:p w14:paraId="0250341D" w14:textId="77777777" w:rsidR="00190BC7" w:rsidRPr="000F44EA" w:rsidRDefault="00190BC7" w:rsidP="00190BC7">
      <w:pPr>
        <w:pStyle w:val="ListBullet2"/>
      </w:pPr>
      <w:r w:rsidRPr="000F44EA">
        <w:t>other control measures</w:t>
      </w:r>
    </w:p>
    <w:p w14:paraId="59EBEA3D" w14:textId="77777777" w:rsidR="00190BC7" w:rsidRPr="00190BC7" w:rsidRDefault="00190BC7" w:rsidP="00190BC7">
      <w:pPr>
        <w:pStyle w:val="ListParagraph"/>
      </w:pPr>
      <w:r w:rsidRPr="00190BC7">
        <w:lastRenderedPageBreak/>
        <w:t>accessing health and safety information, and</w:t>
      </w:r>
    </w:p>
    <w:p w14:paraId="4A861EB9" w14:textId="77777777" w:rsidR="00190BC7" w:rsidRPr="00190BC7" w:rsidRDefault="00190BC7" w:rsidP="00190BC7">
      <w:pPr>
        <w:pStyle w:val="ListParagraph"/>
      </w:pPr>
      <w:r w:rsidRPr="00190BC7">
        <w:t xml:space="preserve">access, </w:t>
      </w:r>
      <w:proofErr w:type="gramStart"/>
      <w:r w:rsidRPr="00190BC7">
        <w:t>egress</w:t>
      </w:r>
      <w:proofErr w:type="gramEnd"/>
      <w:r w:rsidRPr="00190BC7">
        <w:t xml:space="preserve"> and security.</w:t>
      </w:r>
    </w:p>
    <w:p w14:paraId="165573A7" w14:textId="77777777" w:rsidR="00190BC7" w:rsidRPr="000F44EA" w:rsidRDefault="00190BC7" w:rsidP="00190BC7">
      <w:r w:rsidRPr="000F44EA">
        <w:t>Workplace specific training may be delivered in a variety of ways including:</w:t>
      </w:r>
    </w:p>
    <w:p w14:paraId="67429C57" w14:textId="77777777" w:rsidR="00190BC7" w:rsidRPr="00190BC7" w:rsidRDefault="00190BC7" w:rsidP="00190BC7">
      <w:pPr>
        <w:pStyle w:val="ListBullet"/>
      </w:pPr>
      <w:r w:rsidRPr="00190BC7">
        <w:t>toolbox talks</w:t>
      </w:r>
    </w:p>
    <w:p w14:paraId="0174AB2C" w14:textId="77777777" w:rsidR="00190BC7" w:rsidRPr="00190BC7" w:rsidRDefault="00190BC7" w:rsidP="00190BC7">
      <w:pPr>
        <w:pStyle w:val="ListBullet"/>
      </w:pPr>
      <w:r w:rsidRPr="00190BC7">
        <w:t>pre-start meetings</w:t>
      </w:r>
    </w:p>
    <w:p w14:paraId="73D76A3C" w14:textId="77777777" w:rsidR="00190BC7" w:rsidRPr="00190BC7" w:rsidRDefault="00190BC7" w:rsidP="00190BC7">
      <w:pPr>
        <w:pStyle w:val="ListBullet"/>
      </w:pPr>
      <w:r w:rsidRPr="00190BC7">
        <w:t>on-the-job training</w:t>
      </w:r>
    </w:p>
    <w:p w14:paraId="2A1362EE" w14:textId="77777777" w:rsidR="00190BC7" w:rsidRPr="00190BC7" w:rsidRDefault="00190BC7" w:rsidP="00190BC7">
      <w:pPr>
        <w:pStyle w:val="ListBullet"/>
      </w:pPr>
      <w:r w:rsidRPr="00190BC7">
        <w:t>one-off sessions or events for a specific purpose, and</w:t>
      </w:r>
    </w:p>
    <w:p w14:paraId="44C70F50" w14:textId="77777777" w:rsidR="00190BC7" w:rsidRPr="00190BC7" w:rsidRDefault="00190BC7" w:rsidP="00190BC7">
      <w:pPr>
        <w:pStyle w:val="ListBullet"/>
      </w:pPr>
      <w:r w:rsidRPr="00190BC7">
        <w:t>training courses.</w:t>
      </w:r>
    </w:p>
    <w:p w14:paraId="27C6BF5F" w14:textId="77777777" w:rsidR="00190BC7" w:rsidRPr="003B0FA4" w:rsidRDefault="00190BC7" w:rsidP="00D51421">
      <w:pPr>
        <w:pStyle w:val="Header4"/>
      </w:pPr>
      <w:r w:rsidRPr="003B0FA4">
        <w:t>Training records</w:t>
      </w:r>
    </w:p>
    <w:p w14:paraId="0EA870D0" w14:textId="07326574" w:rsidR="00190BC7" w:rsidRPr="000F44EA" w:rsidRDefault="00190BC7" w:rsidP="00190BC7">
      <w:r w:rsidRPr="000F44EA">
        <w:t xml:space="preserve">Training records should be </w:t>
      </w:r>
      <w:r>
        <w:t xml:space="preserve">kept </w:t>
      </w:r>
      <w:proofErr w:type="gramStart"/>
      <w:r>
        <w:t xml:space="preserve">to </w:t>
      </w:r>
      <w:r w:rsidRPr="000F44EA">
        <w:t>assist</w:t>
      </w:r>
      <w:proofErr w:type="gramEnd"/>
      <w:r w:rsidRPr="000F44EA">
        <w:t xml:space="preserve"> a </w:t>
      </w:r>
      <w:proofErr w:type="spellStart"/>
      <w:r>
        <w:t>PCBU</w:t>
      </w:r>
      <w:proofErr w:type="spellEnd"/>
      <w:r w:rsidRPr="000F44EA">
        <w:t xml:space="preserve"> </w:t>
      </w:r>
      <w:r w:rsidR="00DF2865">
        <w:t xml:space="preserve">to </w:t>
      </w:r>
      <w:r>
        <w:t>check</w:t>
      </w:r>
      <w:r w:rsidRPr="000F44EA">
        <w:t xml:space="preserve"> what training has been provided, what extra training is needed and to demonstrate compliance with </w:t>
      </w:r>
      <w:proofErr w:type="spellStart"/>
      <w:r w:rsidRPr="000F44EA">
        <w:t>WHS</w:t>
      </w:r>
      <w:proofErr w:type="spellEnd"/>
      <w:r w:rsidRPr="000F44EA">
        <w:t xml:space="preserve"> legislative requirements. </w:t>
      </w:r>
    </w:p>
    <w:p w14:paraId="6EFC921C" w14:textId="2FA25238" w:rsidR="00190BC7" w:rsidRPr="000F44EA" w:rsidRDefault="00190BC7" w:rsidP="00190BC7">
      <w:r w:rsidRPr="000F44EA">
        <w:t>T</w:t>
      </w:r>
      <w:r>
        <w:t xml:space="preserve">raining records </w:t>
      </w:r>
      <w:r w:rsidRPr="000F44EA">
        <w:t>may include training needs analysis documents, training plans, workers who have successfully completed training programs and the dates of completion, details of competency-based training completed, and copies of licen</w:t>
      </w:r>
      <w:r>
        <w:t>c</w:t>
      </w:r>
      <w:r w:rsidRPr="000F44EA">
        <w:t xml:space="preserve">es, </w:t>
      </w:r>
      <w:proofErr w:type="gramStart"/>
      <w:r w:rsidRPr="000F44EA">
        <w:t>certificates</w:t>
      </w:r>
      <w:proofErr w:type="gramEnd"/>
      <w:r w:rsidRPr="000F44EA">
        <w:t xml:space="preserve"> or other qualifications.</w:t>
      </w:r>
    </w:p>
    <w:p w14:paraId="6A7E1F00" w14:textId="77777777" w:rsidR="00190BC7" w:rsidRPr="003B0FA4" w:rsidRDefault="00190BC7" w:rsidP="00D51421">
      <w:pPr>
        <w:pStyle w:val="Header4"/>
      </w:pPr>
      <w:r w:rsidRPr="003B0FA4">
        <w:t>Review of training</w:t>
      </w:r>
    </w:p>
    <w:p w14:paraId="03783352" w14:textId="77777777" w:rsidR="00190BC7" w:rsidRPr="000F44EA" w:rsidRDefault="00190BC7" w:rsidP="00190BC7">
      <w:r>
        <w:t>T</w:t>
      </w:r>
      <w:r w:rsidRPr="000F44EA">
        <w:t xml:space="preserve">raining should be reviewed and where necessary </w:t>
      </w:r>
      <w:r>
        <w:t xml:space="preserve">updated to reflect </w:t>
      </w:r>
      <w:r w:rsidRPr="000F44EA">
        <w:t>changes associated with the nature of hazards and risks, changes to work practices or risk control measures.</w:t>
      </w:r>
    </w:p>
    <w:p w14:paraId="35558EFB" w14:textId="77777777" w:rsidR="00190BC7" w:rsidRPr="00E10E99" w:rsidRDefault="00190BC7" w:rsidP="00190BC7">
      <w:r w:rsidRPr="000F44EA">
        <w:t xml:space="preserve">Reviewing training is important in stevedoring where the workforce may change frequently and may only be employed for short periods. </w:t>
      </w:r>
    </w:p>
    <w:p w14:paraId="0E02AFAE" w14:textId="77777777" w:rsidR="00190BC7" w:rsidRPr="00E10E99" w:rsidRDefault="00190BC7" w:rsidP="00D51421">
      <w:pPr>
        <w:pStyle w:val="Header4"/>
      </w:pPr>
      <w:r w:rsidRPr="00E10E99">
        <w:t>Supervision</w:t>
      </w:r>
    </w:p>
    <w:p w14:paraId="181A606F" w14:textId="77777777" w:rsidR="00190BC7" w:rsidRDefault="00190BC7" w:rsidP="00190BC7">
      <w:r w:rsidRPr="00E10E99">
        <w:t>In addition to ensuring workers receive appropriate training, adequate supervision must also be provided to ensure workers, including contractors</w:t>
      </w:r>
      <w:r>
        <w:t>,</w:t>
      </w:r>
      <w:r w:rsidRPr="00E10E99">
        <w:t xml:space="preserve"> can</w:t>
      </w:r>
      <w:r>
        <w:t xml:space="preserve"> carry out their tasks safely. </w:t>
      </w:r>
      <w:r w:rsidRPr="00E10E99">
        <w:t xml:space="preserve">Supervisors should have the information, </w:t>
      </w:r>
      <w:proofErr w:type="gramStart"/>
      <w:r w:rsidRPr="00E10E99">
        <w:t>training</w:t>
      </w:r>
      <w:proofErr w:type="gramEnd"/>
      <w:r w:rsidRPr="00E10E99">
        <w:t xml:space="preserve"> and authority to competently direct and control their team’s work and ensure work is done safely. </w:t>
      </w:r>
    </w:p>
    <w:p w14:paraId="46F23AF8" w14:textId="77777777" w:rsidR="00190BC7" w:rsidRPr="00E10E99" w:rsidRDefault="00190BC7" w:rsidP="00190BC7">
      <w:r w:rsidRPr="00E10E99">
        <w:t>The</w:t>
      </w:r>
      <w:r>
        <w:t xml:space="preserve"> level of </w:t>
      </w:r>
      <w:r w:rsidRPr="00E10E99">
        <w:t xml:space="preserve">supervision </w:t>
      </w:r>
      <w:r>
        <w:t>will</w:t>
      </w:r>
      <w:r w:rsidRPr="00E10E99">
        <w:t xml:space="preserve"> depend on the </w:t>
      </w:r>
      <w:r>
        <w:t xml:space="preserve">nature of the </w:t>
      </w:r>
      <w:r w:rsidRPr="00E10E99">
        <w:t>hazards</w:t>
      </w:r>
      <w:r>
        <w:t xml:space="preserve"> and risks</w:t>
      </w:r>
      <w:r w:rsidRPr="00E10E99">
        <w:t xml:space="preserve">, the experience and competence of workers and the effectiveness of existing risk control measures. High-risk or complex activities may have greater supervision requirements. </w:t>
      </w:r>
    </w:p>
    <w:p w14:paraId="55CD2238" w14:textId="77777777" w:rsidR="00190BC7" w:rsidRDefault="00190BC7" w:rsidP="00190BC7">
      <w:r w:rsidRPr="00E10E99">
        <w:t>New starters or others with special needs may require more direct supervision and ongoing instructions</w:t>
      </w:r>
      <w:r>
        <w:t xml:space="preserve"> until they can demonstrate they have the skills to perform the work safely.</w:t>
      </w:r>
    </w:p>
    <w:p w14:paraId="39A6AE4A" w14:textId="77777777" w:rsidR="00190BC7" w:rsidRPr="000F44EA" w:rsidRDefault="00190BC7" w:rsidP="00D51421">
      <w:pPr>
        <w:pStyle w:val="Header4"/>
      </w:pPr>
      <w:r w:rsidRPr="000F44EA">
        <w:t>Licen</w:t>
      </w:r>
      <w:r>
        <w:t>c</w:t>
      </w:r>
      <w:r w:rsidRPr="000F44EA">
        <w:t xml:space="preserve">es </w:t>
      </w:r>
    </w:p>
    <w:p w14:paraId="4A790E98" w14:textId="77777777" w:rsidR="00190BC7" w:rsidRDefault="00190BC7" w:rsidP="00190BC7">
      <w:r w:rsidRPr="000F44EA">
        <w:t>Some work activities</w:t>
      </w:r>
      <w:r>
        <w:t>,</w:t>
      </w:r>
      <w:r w:rsidRPr="000F44EA">
        <w:t xml:space="preserve"> </w:t>
      </w:r>
      <w:r>
        <w:t>like</w:t>
      </w:r>
      <w:r w:rsidRPr="000F44EA">
        <w:t xml:space="preserve"> dogging, rigging, the operation of reach stackers, </w:t>
      </w:r>
      <w:proofErr w:type="gramStart"/>
      <w:r w:rsidRPr="000F44EA">
        <w:t>forklifts</w:t>
      </w:r>
      <w:proofErr w:type="gramEnd"/>
      <w:r w:rsidRPr="000F44EA">
        <w:t xml:space="preserve"> and some types of cranes</w:t>
      </w:r>
      <w:r>
        <w:t>,</w:t>
      </w:r>
      <w:r w:rsidRPr="000F44EA">
        <w:t xml:space="preserve"> require workers to hold a relevant high risk work licen</w:t>
      </w:r>
      <w:r>
        <w:t>c</w:t>
      </w:r>
      <w:r w:rsidRPr="000F44EA">
        <w:t xml:space="preserve">e under the </w:t>
      </w:r>
      <w:proofErr w:type="spellStart"/>
      <w:r w:rsidRPr="000F44EA">
        <w:t>WHS</w:t>
      </w:r>
      <w:proofErr w:type="spellEnd"/>
      <w:r w:rsidRPr="000F44EA">
        <w:t xml:space="preserve"> Regulations. The licen</w:t>
      </w:r>
      <w:r>
        <w:t>c</w:t>
      </w:r>
      <w:r w:rsidRPr="000F44EA">
        <w:t xml:space="preserve">e is issued by the regulator. </w:t>
      </w:r>
    </w:p>
    <w:p w14:paraId="1A193EF9" w14:textId="55918343" w:rsidR="00130758" w:rsidRPr="00130758" w:rsidRDefault="00130758" w:rsidP="00190BC7">
      <w:pPr>
        <w:pStyle w:val="greyboxes"/>
      </w:pPr>
      <w:proofErr w:type="spellStart"/>
      <w:r w:rsidRPr="00130758">
        <w:t>WHS</w:t>
      </w:r>
      <w:proofErr w:type="spellEnd"/>
      <w:r w:rsidRPr="00130758">
        <w:t xml:space="preserve"> Regulations</w:t>
      </w:r>
    </w:p>
    <w:p w14:paraId="2131C286" w14:textId="0CAC3AF2" w:rsidR="000175BE" w:rsidRDefault="00190BC7" w:rsidP="00190BC7">
      <w:pPr>
        <w:pStyle w:val="greyboxes"/>
      </w:pPr>
      <w:r w:rsidRPr="00190BC7">
        <w:rPr>
          <w:b/>
        </w:rPr>
        <w:t>Regulation 85:</w:t>
      </w:r>
      <w:r>
        <w:t xml:space="preserve"> A </w:t>
      </w:r>
      <w:proofErr w:type="spellStart"/>
      <w:r>
        <w:t>PCBU</w:t>
      </w:r>
      <w:proofErr w:type="spellEnd"/>
      <w:r>
        <w:t xml:space="preserve"> must not direct or allow a worker to carry out high risk work for which a licence is required unless the person sees written evidence provided by the worker that the worker has the relevant licence for that </w:t>
      </w:r>
      <w:proofErr w:type="gramStart"/>
      <w:r>
        <w:t>work, or</w:t>
      </w:r>
      <w:proofErr w:type="gramEnd"/>
      <w:r>
        <w:t xml:space="preserve"> is undertaking a course of training for the licence, or has applied for the relevant licence and is awaiting a decision on that application.</w:t>
      </w:r>
      <w:r w:rsidR="000175BE">
        <w:br w:type="page"/>
      </w:r>
    </w:p>
    <w:p w14:paraId="13E78076" w14:textId="77777777" w:rsidR="000175BE" w:rsidRPr="00C40A17" w:rsidRDefault="000175BE" w:rsidP="004A3413">
      <w:pPr>
        <w:pStyle w:val="1stHeading"/>
        <w:numPr>
          <w:ilvl w:val="1"/>
          <w:numId w:val="4"/>
        </w:numPr>
      </w:pPr>
      <w:bookmarkStart w:id="13" w:name="_Toc436826188"/>
      <w:bookmarkStart w:id="14" w:name="_Toc467851466"/>
      <w:r w:rsidRPr="00C40A17">
        <w:lastRenderedPageBreak/>
        <w:t>RISK MANAGEMENT</w:t>
      </w:r>
      <w:bookmarkEnd w:id="13"/>
      <w:bookmarkEnd w:id="14"/>
    </w:p>
    <w:p w14:paraId="3337E32B" w14:textId="77777777" w:rsidR="000175BE" w:rsidRPr="003F08F2" w:rsidRDefault="000175BE" w:rsidP="000175BE">
      <w:r w:rsidRPr="00564C2B">
        <w:t xml:space="preserve">Risk management is a </w:t>
      </w:r>
      <w:r>
        <w:t>systematic</w:t>
      </w:r>
      <w:r w:rsidRPr="00564C2B">
        <w:t xml:space="preserve"> process to eliminate or minimise the potential for harm to people. </w:t>
      </w:r>
    </w:p>
    <w:p w14:paraId="0212BA39" w14:textId="77777777" w:rsidR="000175BE" w:rsidRPr="00564C2B" w:rsidRDefault="000175BE" w:rsidP="000175BE">
      <w:r w:rsidRPr="00564C2B">
        <w:t xml:space="preserve">An example of the risk management process is at </w:t>
      </w:r>
      <w:r w:rsidRPr="003211AB">
        <w:t>Appendix B</w:t>
      </w:r>
      <w:r w:rsidRPr="00564C2B">
        <w:t>.</w:t>
      </w:r>
    </w:p>
    <w:p w14:paraId="237EC8C4" w14:textId="77777777" w:rsidR="000175BE" w:rsidRPr="000175BE" w:rsidRDefault="000175BE" w:rsidP="00E95417">
      <w:pPr>
        <w:pStyle w:val="2ndHeading"/>
        <w:numPr>
          <w:ilvl w:val="1"/>
          <w:numId w:val="8"/>
        </w:numPr>
      </w:pPr>
      <w:bookmarkStart w:id="15" w:name="_Toc436826189"/>
      <w:bookmarkStart w:id="16" w:name="_Toc467851467"/>
      <w:r w:rsidRPr="000175BE">
        <w:t>Identifying the hazards</w:t>
      </w:r>
      <w:bookmarkEnd w:id="15"/>
      <w:bookmarkEnd w:id="16"/>
    </w:p>
    <w:p w14:paraId="51E8D98D" w14:textId="77777777" w:rsidR="000175BE" w:rsidRPr="00564C2B" w:rsidRDefault="000175BE" w:rsidP="000175BE">
      <w:r w:rsidRPr="00564C2B">
        <w:t>The first step in managing stevedoring risks is to find out what could potentially cause harm to people</w:t>
      </w:r>
      <w:r>
        <w:t xml:space="preserve">. </w:t>
      </w:r>
      <w:r w:rsidRPr="00564C2B">
        <w:t>This may be done by:</w:t>
      </w:r>
    </w:p>
    <w:p w14:paraId="6CEED89A" w14:textId="77777777" w:rsidR="000175BE" w:rsidRPr="005F3FD3" w:rsidRDefault="000175BE" w:rsidP="00005686">
      <w:pPr>
        <w:pStyle w:val="ListBullet"/>
      </w:pPr>
      <w:r w:rsidRPr="005F3FD3">
        <w:t xml:space="preserve">inspecting the working environment and talking to workers about how work is carried out </w:t>
      </w:r>
    </w:p>
    <w:p w14:paraId="21F878BE" w14:textId="77777777" w:rsidR="000175BE" w:rsidRPr="005F3FD3" w:rsidRDefault="000175BE" w:rsidP="00005686">
      <w:pPr>
        <w:pStyle w:val="ListBullet"/>
      </w:pPr>
      <w:r w:rsidRPr="005F3FD3">
        <w:t>inspecting equipment and materials used during stevedoring</w:t>
      </w:r>
    </w:p>
    <w:p w14:paraId="543CE0F9" w14:textId="77777777" w:rsidR="000175BE" w:rsidRPr="005F3FD3" w:rsidRDefault="000175BE" w:rsidP="00005686">
      <w:pPr>
        <w:pStyle w:val="ListBullet"/>
      </w:pPr>
      <w:r w:rsidRPr="005F3FD3">
        <w:t>reading product labels and manufacturer’s instruction manuals</w:t>
      </w:r>
    </w:p>
    <w:p w14:paraId="3E8F8307" w14:textId="77777777" w:rsidR="000175BE" w:rsidRPr="005F3FD3" w:rsidRDefault="000175BE" w:rsidP="00005686">
      <w:pPr>
        <w:pStyle w:val="ListBullet"/>
      </w:pPr>
      <w:r w:rsidRPr="005F3FD3">
        <w:t>talking to manufacturers, suppliers, industry associations and health and safety specialists</w:t>
      </w:r>
      <w:r>
        <w:t>, and</w:t>
      </w:r>
      <w:r w:rsidRPr="005F3FD3">
        <w:t xml:space="preserve"> </w:t>
      </w:r>
    </w:p>
    <w:p w14:paraId="22A283D4" w14:textId="77777777" w:rsidR="000175BE" w:rsidRPr="005F3FD3" w:rsidRDefault="000175BE" w:rsidP="00005686">
      <w:pPr>
        <w:pStyle w:val="ListBullet"/>
      </w:pPr>
      <w:r w:rsidRPr="005F3FD3">
        <w:t xml:space="preserve">reviewing reports of incidents, </w:t>
      </w:r>
      <w:proofErr w:type="gramStart"/>
      <w:r w:rsidRPr="005F3FD3">
        <w:t>injuries</w:t>
      </w:r>
      <w:proofErr w:type="gramEnd"/>
      <w:r w:rsidRPr="005F3FD3">
        <w:t xml:space="preserve"> and dangerous occurrences. </w:t>
      </w:r>
    </w:p>
    <w:p w14:paraId="4FA81F27" w14:textId="08312936" w:rsidR="000175BE" w:rsidRPr="00564C2B" w:rsidRDefault="00005686" w:rsidP="000175BE">
      <w:r>
        <w:t>Table 2</w:t>
      </w:r>
      <w:r w:rsidR="000175BE" w:rsidRPr="00564C2B">
        <w:t xml:space="preserve"> lists common hazards found in stevedoring workplaces, examples of when they could occur and the potential harm they can cause. </w:t>
      </w:r>
      <w:r w:rsidR="000175BE">
        <w:t xml:space="preserve">Health and safety duties require a duty holder to consider </w:t>
      </w:r>
      <w:r w:rsidR="000175BE" w:rsidRPr="003211AB">
        <w:t>all</w:t>
      </w:r>
      <w:r w:rsidR="000175BE">
        <w:t xml:space="preserve"> risks associated with work, not only those mentioned in this Code. </w:t>
      </w:r>
    </w:p>
    <w:p w14:paraId="7FBFEB6A" w14:textId="77777777" w:rsidR="000175BE" w:rsidRPr="00564C2B" w:rsidRDefault="000175BE" w:rsidP="000175BE">
      <w:r w:rsidRPr="00564C2B">
        <w:rPr>
          <w:b/>
        </w:rPr>
        <w:t xml:space="preserve">Table </w:t>
      </w:r>
      <w:r>
        <w:rPr>
          <w:b/>
        </w:rPr>
        <w:t>2</w:t>
      </w:r>
      <w:r w:rsidRPr="00564C2B">
        <w:rPr>
          <w:b/>
        </w:rPr>
        <w:t>:</w:t>
      </w:r>
      <w:r w:rsidRPr="00564C2B">
        <w:t xml:space="preserve"> Hazards associat</w:t>
      </w:r>
      <w:r>
        <w:t>ed with stevedoring operations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Hazards associated with stevedoring operations"/>
        <w:tblDescription w:val="outlines common hazards found in stevedoring workplaces, examples of the tasks where they may occur and the potential harm. "/>
      </w:tblPr>
      <w:tblGrid>
        <w:gridCol w:w="1958"/>
        <w:gridCol w:w="3932"/>
        <w:gridCol w:w="3062"/>
      </w:tblGrid>
      <w:tr w:rsidR="000175BE" w:rsidRPr="00F00198" w14:paraId="28737F9A" w14:textId="77777777" w:rsidTr="00005686">
        <w:trPr>
          <w:cantSplit/>
          <w:tblHeader/>
        </w:trPr>
        <w:tc>
          <w:tcPr>
            <w:tcW w:w="1985" w:type="dxa"/>
            <w:shd w:val="clear" w:color="auto" w:fill="365F91" w:themeFill="accent1" w:themeFillShade="BF"/>
          </w:tcPr>
          <w:p w14:paraId="00B72FF5" w14:textId="77777777" w:rsidR="000175BE" w:rsidRPr="00F00198" w:rsidRDefault="000175BE" w:rsidP="00005686">
            <w:pPr>
              <w:pStyle w:val="Tableheaderrow"/>
            </w:pPr>
            <w:r w:rsidRPr="00F00198">
              <w:t>Hazard</w:t>
            </w:r>
          </w:p>
        </w:tc>
        <w:tc>
          <w:tcPr>
            <w:tcW w:w="4059" w:type="dxa"/>
            <w:shd w:val="clear" w:color="auto" w:fill="365F91" w:themeFill="accent1" w:themeFillShade="BF"/>
          </w:tcPr>
          <w:p w14:paraId="0EB77371" w14:textId="77777777" w:rsidR="000175BE" w:rsidRPr="00F00198" w:rsidRDefault="000175BE" w:rsidP="00005686">
            <w:pPr>
              <w:pStyle w:val="Tableheaderrow"/>
            </w:pPr>
            <w:r w:rsidRPr="00F00198">
              <w:t xml:space="preserve">Examples of tasks </w:t>
            </w:r>
          </w:p>
        </w:tc>
        <w:tc>
          <w:tcPr>
            <w:tcW w:w="3134" w:type="dxa"/>
            <w:shd w:val="clear" w:color="auto" w:fill="365F91" w:themeFill="accent1" w:themeFillShade="BF"/>
          </w:tcPr>
          <w:p w14:paraId="2ED47AB0" w14:textId="77777777" w:rsidR="000175BE" w:rsidRPr="00F00198" w:rsidRDefault="000175BE" w:rsidP="00005686">
            <w:pPr>
              <w:pStyle w:val="Tableheaderrow"/>
            </w:pPr>
            <w:r w:rsidRPr="00F00198">
              <w:t xml:space="preserve">Potential harm </w:t>
            </w:r>
          </w:p>
        </w:tc>
      </w:tr>
      <w:tr w:rsidR="000175BE" w:rsidRPr="00C40A17" w14:paraId="2D4C3DEA" w14:textId="77777777" w:rsidTr="00005686">
        <w:trPr>
          <w:cantSplit/>
        </w:trPr>
        <w:tc>
          <w:tcPr>
            <w:tcW w:w="1985" w:type="dxa"/>
            <w:shd w:val="clear" w:color="auto" w:fill="D9D9D9" w:themeFill="background1" w:themeFillShade="D9"/>
          </w:tcPr>
          <w:p w14:paraId="71F307FA" w14:textId="77777777" w:rsidR="000175BE" w:rsidRPr="00C40A17" w:rsidRDefault="000175BE" w:rsidP="000175BE">
            <w:r>
              <w:t>Hazardous m</w:t>
            </w:r>
            <w:r w:rsidRPr="00C40A17">
              <w:t>anual tasks</w:t>
            </w:r>
          </w:p>
        </w:tc>
        <w:tc>
          <w:tcPr>
            <w:tcW w:w="4059" w:type="dxa"/>
          </w:tcPr>
          <w:p w14:paraId="1385FFE4" w14:textId="77777777" w:rsidR="000175BE" w:rsidRDefault="000175BE" w:rsidP="000175BE">
            <w:r>
              <w:t>Lashing and unlashing</w:t>
            </w:r>
          </w:p>
          <w:p w14:paraId="16B68581" w14:textId="77777777" w:rsidR="000175BE" w:rsidRDefault="000175BE" w:rsidP="000175BE">
            <w:r>
              <w:t>Fitting or removing twist locks</w:t>
            </w:r>
          </w:p>
          <w:p w14:paraId="732C57C3" w14:textId="77777777" w:rsidR="000175BE" w:rsidRPr="00E85AB4" w:rsidRDefault="000175BE" w:rsidP="000175BE">
            <w:r>
              <w:t>Working above shoulder height</w:t>
            </w:r>
          </w:p>
        </w:tc>
        <w:tc>
          <w:tcPr>
            <w:tcW w:w="3134" w:type="dxa"/>
          </w:tcPr>
          <w:p w14:paraId="072FD2FF" w14:textId="77777777" w:rsidR="000175BE" w:rsidRDefault="000175BE" w:rsidP="000175BE">
            <w:r>
              <w:t>Strains and sprains</w:t>
            </w:r>
          </w:p>
          <w:p w14:paraId="50BE3D8D" w14:textId="77777777" w:rsidR="000175BE" w:rsidRDefault="000175BE" w:rsidP="000175BE">
            <w:r>
              <w:t>Cuts and abrasions</w:t>
            </w:r>
          </w:p>
        </w:tc>
      </w:tr>
      <w:tr w:rsidR="000175BE" w:rsidRPr="00C40A17" w14:paraId="3F1CECFD" w14:textId="77777777" w:rsidTr="00005686">
        <w:trPr>
          <w:cantSplit/>
        </w:trPr>
        <w:tc>
          <w:tcPr>
            <w:tcW w:w="1985" w:type="dxa"/>
            <w:shd w:val="clear" w:color="auto" w:fill="D9D9D9" w:themeFill="background1" w:themeFillShade="D9"/>
          </w:tcPr>
          <w:p w14:paraId="60EFFEDD" w14:textId="77777777" w:rsidR="000175BE" w:rsidRPr="00C40A17" w:rsidRDefault="000175BE" w:rsidP="000175BE">
            <w:r w:rsidRPr="00C40A17">
              <w:t>Working at height</w:t>
            </w:r>
          </w:p>
        </w:tc>
        <w:tc>
          <w:tcPr>
            <w:tcW w:w="4059" w:type="dxa"/>
          </w:tcPr>
          <w:p w14:paraId="721161B6" w14:textId="77777777" w:rsidR="000175BE" w:rsidRDefault="000175BE" w:rsidP="000175BE">
            <w:r>
              <w:t>Working near an open hatch</w:t>
            </w:r>
          </w:p>
          <w:p w14:paraId="1FDE85DF" w14:textId="77777777" w:rsidR="000175BE" w:rsidRDefault="000175BE" w:rsidP="000175BE">
            <w:r>
              <w:t xml:space="preserve">Accessing cargo </w:t>
            </w:r>
          </w:p>
          <w:p w14:paraId="36C26E24" w14:textId="77777777" w:rsidR="000175BE" w:rsidRPr="00E85AB4" w:rsidRDefault="000175BE" w:rsidP="000175BE">
            <w:r>
              <w:t>Climbing ladders</w:t>
            </w:r>
          </w:p>
        </w:tc>
        <w:tc>
          <w:tcPr>
            <w:tcW w:w="3134" w:type="dxa"/>
          </w:tcPr>
          <w:p w14:paraId="5C082269" w14:textId="77777777" w:rsidR="000175BE" w:rsidRDefault="000175BE" w:rsidP="000175BE">
            <w:r>
              <w:t>Falls causing disabling injury or fatality</w:t>
            </w:r>
          </w:p>
        </w:tc>
      </w:tr>
      <w:tr w:rsidR="000175BE" w:rsidRPr="00C40A17" w14:paraId="14EB9C28" w14:textId="77777777" w:rsidTr="00005686">
        <w:trPr>
          <w:cantSplit/>
        </w:trPr>
        <w:tc>
          <w:tcPr>
            <w:tcW w:w="1985" w:type="dxa"/>
            <w:shd w:val="clear" w:color="auto" w:fill="D9D9D9" w:themeFill="background1" w:themeFillShade="D9"/>
          </w:tcPr>
          <w:p w14:paraId="53BC6D64" w14:textId="77777777" w:rsidR="000175BE" w:rsidRPr="00C40A17" w:rsidRDefault="000175BE" w:rsidP="000175BE">
            <w:r w:rsidRPr="00C40A17">
              <w:t xml:space="preserve">Working in </w:t>
            </w:r>
            <w:r>
              <w:t>restricted or enclosed spaces</w:t>
            </w:r>
          </w:p>
        </w:tc>
        <w:tc>
          <w:tcPr>
            <w:tcW w:w="4059" w:type="dxa"/>
            <w:shd w:val="clear" w:color="auto" w:fill="auto"/>
          </w:tcPr>
          <w:p w14:paraId="7EBD7A1A" w14:textId="77777777" w:rsidR="000175BE" w:rsidRDefault="000175BE" w:rsidP="000175BE">
            <w:r>
              <w:t>Working in holds</w:t>
            </w:r>
          </w:p>
          <w:p w14:paraId="46024369" w14:textId="77777777" w:rsidR="000175BE" w:rsidRPr="00C40A17" w:rsidRDefault="000175BE" w:rsidP="000175BE">
            <w:r>
              <w:t>Working in between cargo</w:t>
            </w:r>
          </w:p>
        </w:tc>
        <w:tc>
          <w:tcPr>
            <w:tcW w:w="3134" w:type="dxa"/>
          </w:tcPr>
          <w:p w14:paraId="5FE0F8AC" w14:textId="77777777" w:rsidR="000175BE" w:rsidRDefault="000175BE" w:rsidP="000175BE">
            <w:r>
              <w:t>Crush injuries</w:t>
            </w:r>
          </w:p>
          <w:p w14:paraId="54B0BD0B" w14:textId="77777777" w:rsidR="000175BE" w:rsidRDefault="000175BE" w:rsidP="000175BE">
            <w:r>
              <w:t>Respiratory conditions</w:t>
            </w:r>
          </w:p>
          <w:p w14:paraId="1B5131AE" w14:textId="77777777" w:rsidR="000175BE" w:rsidRDefault="000175BE" w:rsidP="000175BE">
            <w:r>
              <w:t>Fatalities</w:t>
            </w:r>
          </w:p>
        </w:tc>
      </w:tr>
      <w:tr w:rsidR="000175BE" w:rsidRPr="00C40A17" w14:paraId="5BB2AFC7" w14:textId="77777777" w:rsidTr="00005686">
        <w:trPr>
          <w:cantSplit/>
        </w:trPr>
        <w:tc>
          <w:tcPr>
            <w:tcW w:w="1985" w:type="dxa"/>
            <w:shd w:val="clear" w:color="auto" w:fill="D9D9D9" w:themeFill="background1" w:themeFillShade="D9"/>
          </w:tcPr>
          <w:p w14:paraId="2DD269FF" w14:textId="77777777" w:rsidR="000175BE" w:rsidRPr="00C40A17" w:rsidRDefault="000175BE" w:rsidP="000175BE">
            <w:r>
              <w:t>F</w:t>
            </w:r>
            <w:r w:rsidRPr="00C40A17">
              <w:t>alling objects</w:t>
            </w:r>
          </w:p>
        </w:tc>
        <w:tc>
          <w:tcPr>
            <w:tcW w:w="4059" w:type="dxa"/>
          </w:tcPr>
          <w:p w14:paraId="7C392FB4" w14:textId="77777777" w:rsidR="000175BE" w:rsidRDefault="000175BE" w:rsidP="000175BE">
            <w:r>
              <w:t>Working with suspended cargo or unsecured loads</w:t>
            </w:r>
          </w:p>
        </w:tc>
        <w:tc>
          <w:tcPr>
            <w:tcW w:w="3134" w:type="dxa"/>
          </w:tcPr>
          <w:p w14:paraId="38E804F3" w14:textId="77777777" w:rsidR="000175BE" w:rsidRDefault="000175BE" w:rsidP="000175BE">
            <w:r>
              <w:t>Crush injuries</w:t>
            </w:r>
          </w:p>
          <w:p w14:paraId="3812C228" w14:textId="77777777" w:rsidR="000175BE" w:rsidRDefault="000175BE" w:rsidP="000175BE">
            <w:r>
              <w:t>Fractures</w:t>
            </w:r>
          </w:p>
          <w:p w14:paraId="42AF573E" w14:textId="77777777" w:rsidR="000175BE" w:rsidRDefault="000175BE" w:rsidP="000175BE">
            <w:r>
              <w:t>Fatalities</w:t>
            </w:r>
          </w:p>
        </w:tc>
      </w:tr>
      <w:tr w:rsidR="000175BE" w:rsidRPr="00C40A17" w14:paraId="260BEA66" w14:textId="77777777" w:rsidTr="00005686">
        <w:trPr>
          <w:cantSplit/>
        </w:trPr>
        <w:tc>
          <w:tcPr>
            <w:tcW w:w="1985" w:type="dxa"/>
            <w:shd w:val="clear" w:color="auto" w:fill="D9D9D9" w:themeFill="background1" w:themeFillShade="D9"/>
          </w:tcPr>
          <w:p w14:paraId="710E3F5B" w14:textId="77777777" w:rsidR="000175BE" w:rsidRPr="00C40A17" w:rsidRDefault="000175BE" w:rsidP="000175BE">
            <w:r>
              <w:t xml:space="preserve">Plant and equipment </w:t>
            </w:r>
          </w:p>
        </w:tc>
        <w:tc>
          <w:tcPr>
            <w:tcW w:w="4059" w:type="dxa"/>
          </w:tcPr>
          <w:p w14:paraId="4AA16CA3" w14:textId="77777777" w:rsidR="000175BE" w:rsidRDefault="000175BE" w:rsidP="000175BE">
            <w:r>
              <w:t xml:space="preserve">Working in and around mobile plant </w:t>
            </w:r>
            <w:proofErr w:type="gramStart"/>
            <w:r>
              <w:t>e.g.</w:t>
            </w:r>
            <w:proofErr w:type="gramEnd"/>
            <w:r>
              <w:t xml:space="preserve"> straddle carriers, internal transfer vehicles (ITVs), reach stackers, rubber tyred gantries (</w:t>
            </w:r>
            <w:proofErr w:type="spellStart"/>
            <w:r>
              <w:t>RTGs</w:t>
            </w:r>
            <w:proofErr w:type="spellEnd"/>
            <w:r>
              <w:t xml:space="preserve">) and forklifts </w:t>
            </w:r>
          </w:p>
          <w:p w14:paraId="2DD17651" w14:textId="77777777" w:rsidR="000175BE" w:rsidRDefault="000175BE" w:rsidP="000175BE">
            <w:r>
              <w:t>D</w:t>
            </w:r>
            <w:r w:rsidRPr="00564C2B">
              <w:t xml:space="preserve">amaged or poorly maintained equipment </w:t>
            </w:r>
            <w:r>
              <w:t>like</w:t>
            </w:r>
            <w:r w:rsidRPr="00564C2B">
              <w:t xml:space="preserve"> damaged ladders, electrical cables, ropes, stretched chains</w:t>
            </w:r>
            <w:r>
              <w:t xml:space="preserve"> and</w:t>
            </w:r>
            <w:r w:rsidRPr="00564C2B">
              <w:t xml:space="preserve"> defective hooks</w:t>
            </w:r>
          </w:p>
        </w:tc>
        <w:tc>
          <w:tcPr>
            <w:tcW w:w="3134" w:type="dxa"/>
          </w:tcPr>
          <w:p w14:paraId="57B4D7BE" w14:textId="77777777" w:rsidR="000175BE" w:rsidRDefault="000175BE" w:rsidP="000175BE">
            <w:r>
              <w:t>Crush injuries</w:t>
            </w:r>
          </w:p>
          <w:p w14:paraId="4FC57774" w14:textId="77777777" w:rsidR="000175BE" w:rsidRDefault="000175BE" w:rsidP="000175BE">
            <w:r>
              <w:t>Disabling injuries</w:t>
            </w:r>
          </w:p>
          <w:p w14:paraId="65847867" w14:textId="77777777" w:rsidR="000175BE" w:rsidRDefault="000175BE" w:rsidP="000175BE">
            <w:r>
              <w:t>Fatalities</w:t>
            </w:r>
          </w:p>
        </w:tc>
      </w:tr>
      <w:tr w:rsidR="000175BE" w:rsidRPr="00C40A17" w14:paraId="4BCAA244" w14:textId="77777777" w:rsidTr="00005686">
        <w:trPr>
          <w:cantSplit/>
        </w:trPr>
        <w:tc>
          <w:tcPr>
            <w:tcW w:w="1985" w:type="dxa"/>
            <w:tcBorders>
              <w:bottom w:val="single" w:sz="4" w:space="0" w:color="auto"/>
            </w:tcBorders>
            <w:shd w:val="clear" w:color="auto" w:fill="D9D9D9" w:themeFill="background1" w:themeFillShade="D9"/>
          </w:tcPr>
          <w:p w14:paraId="322C22DF" w14:textId="77777777" w:rsidR="000175BE" w:rsidRPr="00C40A17" w:rsidRDefault="000175BE" w:rsidP="000175BE">
            <w:r w:rsidRPr="00C40A17">
              <w:lastRenderedPageBreak/>
              <w:t>Working environment</w:t>
            </w:r>
          </w:p>
        </w:tc>
        <w:tc>
          <w:tcPr>
            <w:tcW w:w="4059" w:type="dxa"/>
            <w:tcBorders>
              <w:bottom w:val="single" w:sz="4" w:space="0" w:color="auto"/>
            </w:tcBorders>
          </w:tcPr>
          <w:p w14:paraId="62429A5A" w14:textId="77777777" w:rsidR="000175BE" w:rsidRDefault="000175BE" w:rsidP="000175BE">
            <w:r>
              <w:t>Working in extreme weather conditions</w:t>
            </w:r>
          </w:p>
          <w:p w14:paraId="30286AA1" w14:textId="77777777" w:rsidR="000175BE" w:rsidRDefault="000175BE" w:rsidP="000175BE">
            <w:r>
              <w:t xml:space="preserve">Working in holds and on deck </w:t>
            </w:r>
          </w:p>
          <w:p w14:paraId="198F669A" w14:textId="77777777" w:rsidR="000175BE" w:rsidRPr="00C40A17" w:rsidRDefault="000175BE" w:rsidP="000175BE">
            <w:r>
              <w:t>Working near refrigerated containers</w:t>
            </w:r>
          </w:p>
        </w:tc>
        <w:tc>
          <w:tcPr>
            <w:tcW w:w="3134" w:type="dxa"/>
            <w:tcBorders>
              <w:bottom w:val="single" w:sz="4" w:space="0" w:color="auto"/>
            </w:tcBorders>
          </w:tcPr>
          <w:p w14:paraId="2D5FD9B2" w14:textId="77777777" w:rsidR="000175BE" w:rsidRDefault="000175BE" w:rsidP="000175BE">
            <w:r>
              <w:t>Sunburn and skin cancer</w:t>
            </w:r>
          </w:p>
          <w:p w14:paraId="512F3A89" w14:textId="77777777" w:rsidR="000175BE" w:rsidRDefault="000175BE" w:rsidP="000175BE">
            <w:r>
              <w:t xml:space="preserve">Heat stress, </w:t>
            </w:r>
            <w:proofErr w:type="gramStart"/>
            <w:r>
              <w:t>strains</w:t>
            </w:r>
            <w:proofErr w:type="gramEnd"/>
            <w:r>
              <w:t xml:space="preserve"> and sprains due to slips and trips</w:t>
            </w:r>
          </w:p>
          <w:p w14:paraId="1BE56E71" w14:textId="77777777" w:rsidR="000175BE" w:rsidRDefault="000175BE" w:rsidP="000175BE">
            <w:r>
              <w:t xml:space="preserve">Fumes or atmospheric </w:t>
            </w:r>
            <w:r w:rsidRPr="006F6CD6">
              <w:t>contaminants</w:t>
            </w:r>
            <w:r>
              <w:t xml:space="preserve"> </w:t>
            </w:r>
          </w:p>
        </w:tc>
      </w:tr>
      <w:tr w:rsidR="000175BE" w:rsidRPr="00C40A17" w14:paraId="48424B0C" w14:textId="77777777" w:rsidTr="00005686">
        <w:trPr>
          <w:cantSplit/>
          <w:trHeight w:val="793"/>
        </w:trPr>
        <w:tc>
          <w:tcPr>
            <w:tcW w:w="1985" w:type="dxa"/>
            <w:shd w:val="clear" w:color="auto" w:fill="D9D9D9" w:themeFill="background1" w:themeFillShade="D9"/>
          </w:tcPr>
          <w:p w14:paraId="37BFF3E7" w14:textId="77777777" w:rsidR="000175BE" w:rsidRPr="00C40A17" w:rsidRDefault="000175BE" w:rsidP="000175BE">
            <w:r>
              <w:t>Electricity</w:t>
            </w:r>
          </w:p>
        </w:tc>
        <w:tc>
          <w:tcPr>
            <w:tcW w:w="4059" w:type="dxa"/>
          </w:tcPr>
          <w:p w14:paraId="59FCBFA8" w14:textId="77777777" w:rsidR="000175BE" w:rsidRDefault="000175BE" w:rsidP="000175BE">
            <w:r>
              <w:t>Lashing next to refrigerated containers</w:t>
            </w:r>
          </w:p>
          <w:p w14:paraId="50516899" w14:textId="77777777" w:rsidR="000175BE" w:rsidRDefault="000175BE" w:rsidP="000175BE">
            <w:r>
              <w:t xml:space="preserve">Jump starting vehicles </w:t>
            </w:r>
          </w:p>
          <w:p w14:paraId="5E2683E1" w14:textId="77777777" w:rsidR="000175BE" w:rsidRPr="00C40A17" w:rsidRDefault="000175BE" w:rsidP="000175BE">
            <w:r>
              <w:t>Isolating equipment</w:t>
            </w:r>
          </w:p>
        </w:tc>
        <w:tc>
          <w:tcPr>
            <w:tcW w:w="3134" w:type="dxa"/>
          </w:tcPr>
          <w:p w14:paraId="069E47D4" w14:textId="77777777" w:rsidR="000175BE" w:rsidRDefault="000175BE" w:rsidP="000175BE">
            <w:r>
              <w:t>Electric shock</w:t>
            </w:r>
          </w:p>
          <w:p w14:paraId="01363183" w14:textId="77777777" w:rsidR="000175BE" w:rsidRDefault="000175BE" w:rsidP="000175BE">
            <w:r>
              <w:t>Burns</w:t>
            </w:r>
          </w:p>
          <w:p w14:paraId="1716297C" w14:textId="77777777" w:rsidR="000175BE" w:rsidRDefault="000175BE" w:rsidP="000175BE">
            <w:r>
              <w:t>Fatalities (electrocution)</w:t>
            </w:r>
          </w:p>
        </w:tc>
      </w:tr>
      <w:tr w:rsidR="000175BE" w:rsidRPr="00C40A17" w14:paraId="487880E2" w14:textId="77777777" w:rsidTr="00005686">
        <w:trPr>
          <w:cantSplit/>
          <w:trHeight w:val="519"/>
        </w:trPr>
        <w:tc>
          <w:tcPr>
            <w:tcW w:w="1985" w:type="dxa"/>
            <w:shd w:val="clear" w:color="auto" w:fill="D9D9D9" w:themeFill="background1" w:themeFillShade="D9"/>
          </w:tcPr>
          <w:p w14:paraId="3245D7E6" w14:textId="77777777" w:rsidR="000175BE" w:rsidRDefault="000175BE" w:rsidP="000175BE">
            <w:r>
              <w:t>Stored energy</w:t>
            </w:r>
          </w:p>
        </w:tc>
        <w:tc>
          <w:tcPr>
            <w:tcW w:w="4059" w:type="dxa"/>
          </w:tcPr>
          <w:p w14:paraId="3C786E31" w14:textId="77777777" w:rsidR="000175BE" w:rsidRDefault="000175BE" w:rsidP="000175BE">
            <w:r>
              <w:t>Pressurised liquids and gases</w:t>
            </w:r>
          </w:p>
          <w:p w14:paraId="73282D42" w14:textId="77777777" w:rsidR="000175BE" w:rsidRDefault="000175BE" w:rsidP="000175BE">
            <w:r w:rsidRPr="00AE3A81">
              <w:t>Tensioned cable or ropes</w:t>
            </w:r>
          </w:p>
        </w:tc>
        <w:tc>
          <w:tcPr>
            <w:tcW w:w="3134" w:type="dxa"/>
          </w:tcPr>
          <w:p w14:paraId="675D268C" w14:textId="77777777" w:rsidR="000175BE" w:rsidRDefault="000175BE" w:rsidP="000175BE">
            <w:r>
              <w:t>Disabling injuries</w:t>
            </w:r>
          </w:p>
          <w:p w14:paraId="7B9CC683" w14:textId="77777777" w:rsidR="000175BE" w:rsidRDefault="000175BE" w:rsidP="000175BE">
            <w:r>
              <w:t>Fatalities</w:t>
            </w:r>
          </w:p>
        </w:tc>
      </w:tr>
      <w:tr w:rsidR="000175BE" w:rsidRPr="00C40A17" w14:paraId="0C74F600" w14:textId="77777777" w:rsidTr="00005686">
        <w:trPr>
          <w:cantSplit/>
        </w:trPr>
        <w:tc>
          <w:tcPr>
            <w:tcW w:w="1985" w:type="dxa"/>
            <w:shd w:val="clear" w:color="auto" w:fill="D9D9D9" w:themeFill="background1" w:themeFillShade="D9"/>
          </w:tcPr>
          <w:p w14:paraId="51F52A27" w14:textId="77777777" w:rsidR="000175BE" w:rsidRPr="00C40A17" w:rsidRDefault="000175BE" w:rsidP="000175BE">
            <w:r>
              <w:t>Noise</w:t>
            </w:r>
          </w:p>
        </w:tc>
        <w:tc>
          <w:tcPr>
            <w:tcW w:w="4059" w:type="dxa"/>
          </w:tcPr>
          <w:p w14:paraId="455F0205" w14:textId="77777777" w:rsidR="000175BE" w:rsidRPr="00E85AB4" w:rsidRDefault="000175BE" w:rsidP="000175BE">
            <w:r>
              <w:t>Using noisy machinery or power tools</w:t>
            </w:r>
          </w:p>
        </w:tc>
        <w:tc>
          <w:tcPr>
            <w:tcW w:w="3134" w:type="dxa"/>
          </w:tcPr>
          <w:p w14:paraId="68DD4A36" w14:textId="77777777" w:rsidR="000175BE" w:rsidRDefault="000175BE" w:rsidP="000175BE">
            <w:r>
              <w:t>Hearing loss</w:t>
            </w:r>
          </w:p>
        </w:tc>
      </w:tr>
      <w:tr w:rsidR="000175BE" w:rsidRPr="00C40A17" w14:paraId="6A89011E" w14:textId="77777777" w:rsidTr="00005686">
        <w:trPr>
          <w:cantSplit/>
        </w:trPr>
        <w:tc>
          <w:tcPr>
            <w:tcW w:w="1985" w:type="dxa"/>
            <w:shd w:val="clear" w:color="auto" w:fill="D9D9D9" w:themeFill="background1" w:themeFillShade="D9"/>
          </w:tcPr>
          <w:p w14:paraId="7E0E258E" w14:textId="77777777" w:rsidR="000175BE" w:rsidRPr="00C40A17" w:rsidRDefault="000175BE" w:rsidP="000175BE">
            <w:r w:rsidRPr="00C40A17">
              <w:t>Hazardous chemicals</w:t>
            </w:r>
            <w:r>
              <w:t xml:space="preserve"> including dangerous goods</w:t>
            </w:r>
          </w:p>
        </w:tc>
        <w:tc>
          <w:tcPr>
            <w:tcW w:w="4059" w:type="dxa"/>
          </w:tcPr>
          <w:p w14:paraId="7FC3A454" w14:textId="77777777" w:rsidR="000175BE" w:rsidRPr="00E85AB4" w:rsidRDefault="000175BE" w:rsidP="000175BE">
            <w:r w:rsidRPr="00E85AB4">
              <w:t>Loading and unload</w:t>
            </w:r>
            <w:r>
              <w:t>ing</w:t>
            </w:r>
            <w:r w:rsidRPr="00837365">
              <w:t xml:space="preserve"> hazardous c</w:t>
            </w:r>
            <w:r>
              <w:t>argo</w:t>
            </w:r>
          </w:p>
          <w:p w14:paraId="0F84325D" w14:textId="77777777" w:rsidR="000175BE" w:rsidRDefault="000175BE" w:rsidP="000175BE">
            <w:r>
              <w:t>Exposure to chemicals used to fumigate ship’s holds</w:t>
            </w:r>
          </w:p>
        </w:tc>
        <w:tc>
          <w:tcPr>
            <w:tcW w:w="3134" w:type="dxa"/>
          </w:tcPr>
          <w:p w14:paraId="5D8CD966" w14:textId="77777777" w:rsidR="000175BE" w:rsidRDefault="000175BE" w:rsidP="000175BE">
            <w:r>
              <w:t>Respiratory conditions</w:t>
            </w:r>
          </w:p>
          <w:p w14:paraId="7F7D000F" w14:textId="77777777" w:rsidR="000175BE" w:rsidRDefault="000175BE" w:rsidP="000175BE">
            <w:r>
              <w:t>Burns</w:t>
            </w:r>
          </w:p>
          <w:p w14:paraId="79782FC3" w14:textId="77777777" w:rsidR="000175BE" w:rsidRDefault="000175BE" w:rsidP="000175BE">
            <w:r>
              <w:t>Skin conditions</w:t>
            </w:r>
          </w:p>
          <w:p w14:paraId="12CD56D6" w14:textId="77777777" w:rsidR="000175BE" w:rsidRPr="00E85AB4" w:rsidRDefault="000175BE" w:rsidP="000175BE">
            <w:r>
              <w:t>Fatalities</w:t>
            </w:r>
          </w:p>
        </w:tc>
      </w:tr>
      <w:tr w:rsidR="000175BE" w:rsidRPr="00C40A17" w14:paraId="3D74CF27" w14:textId="77777777" w:rsidTr="00005686">
        <w:trPr>
          <w:cantSplit/>
        </w:trPr>
        <w:tc>
          <w:tcPr>
            <w:tcW w:w="1985" w:type="dxa"/>
            <w:shd w:val="clear" w:color="auto" w:fill="D9D9D9" w:themeFill="background1" w:themeFillShade="D9"/>
          </w:tcPr>
          <w:p w14:paraId="24FCD0A4" w14:textId="77777777" w:rsidR="000175BE" w:rsidRPr="00C40A17" w:rsidRDefault="000175BE" w:rsidP="000175BE">
            <w:r w:rsidRPr="00C40A17">
              <w:t xml:space="preserve">Fire </w:t>
            </w:r>
          </w:p>
        </w:tc>
        <w:tc>
          <w:tcPr>
            <w:tcW w:w="4059" w:type="dxa"/>
          </w:tcPr>
          <w:p w14:paraId="11DCD6E8" w14:textId="77777777" w:rsidR="000175BE" w:rsidRDefault="000175BE" w:rsidP="000175BE">
            <w:r>
              <w:t xml:space="preserve">Hot works </w:t>
            </w:r>
            <w:proofErr w:type="gramStart"/>
            <w:r>
              <w:t>e.g.</w:t>
            </w:r>
            <w:proofErr w:type="gramEnd"/>
            <w:r>
              <w:t xml:space="preserve"> welding or oxy-cutting</w:t>
            </w:r>
            <w:r w:rsidRPr="00E85AB4">
              <w:t xml:space="preserve"> </w:t>
            </w:r>
          </w:p>
          <w:p w14:paraId="602D4604" w14:textId="77777777" w:rsidR="000175BE" w:rsidRPr="00E85AB4" w:rsidRDefault="000175BE" w:rsidP="000175BE">
            <w:r>
              <w:t>Handling combustible cargo</w:t>
            </w:r>
          </w:p>
        </w:tc>
        <w:tc>
          <w:tcPr>
            <w:tcW w:w="3134" w:type="dxa"/>
          </w:tcPr>
          <w:p w14:paraId="43E3E916" w14:textId="77777777" w:rsidR="000175BE" w:rsidRDefault="000175BE" w:rsidP="000175BE">
            <w:r>
              <w:t>Burns</w:t>
            </w:r>
          </w:p>
          <w:p w14:paraId="1971BE79" w14:textId="77777777" w:rsidR="000175BE" w:rsidRDefault="000175BE" w:rsidP="000175BE">
            <w:r>
              <w:t xml:space="preserve">Smoke inhalation </w:t>
            </w:r>
          </w:p>
          <w:p w14:paraId="3BA4D464" w14:textId="77777777" w:rsidR="000175BE" w:rsidRDefault="000175BE" w:rsidP="000175BE">
            <w:r>
              <w:t>Fatalities</w:t>
            </w:r>
          </w:p>
        </w:tc>
      </w:tr>
      <w:tr w:rsidR="000175BE" w:rsidRPr="00C40A17" w14:paraId="65060D8F" w14:textId="77777777" w:rsidTr="00005686">
        <w:trPr>
          <w:cantSplit/>
        </w:trPr>
        <w:tc>
          <w:tcPr>
            <w:tcW w:w="1985" w:type="dxa"/>
            <w:shd w:val="clear" w:color="auto" w:fill="D9D9D9" w:themeFill="background1" w:themeFillShade="D9"/>
          </w:tcPr>
          <w:p w14:paraId="453BE84E" w14:textId="77777777" w:rsidR="000175BE" w:rsidRPr="00C40A17" w:rsidRDefault="000175BE" w:rsidP="000175BE">
            <w:r>
              <w:t>Lighting</w:t>
            </w:r>
          </w:p>
        </w:tc>
        <w:tc>
          <w:tcPr>
            <w:tcW w:w="4059" w:type="dxa"/>
          </w:tcPr>
          <w:p w14:paraId="264BC9B6" w14:textId="77777777" w:rsidR="000175BE" w:rsidRDefault="000175BE" w:rsidP="000175BE">
            <w:r>
              <w:t>Working in inadequate light for instance in holds or at night</w:t>
            </w:r>
          </w:p>
        </w:tc>
        <w:tc>
          <w:tcPr>
            <w:tcW w:w="3134" w:type="dxa"/>
          </w:tcPr>
          <w:p w14:paraId="448608A2" w14:textId="77777777" w:rsidR="000175BE" w:rsidRDefault="000175BE" w:rsidP="000175BE">
            <w:r>
              <w:t xml:space="preserve">Slips, </w:t>
            </w:r>
            <w:proofErr w:type="gramStart"/>
            <w:r>
              <w:t>trips</w:t>
            </w:r>
            <w:proofErr w:type="gramEnd"/>
            <w:r>
              <w:t xml:space="preserve"> and falls</w:t>
            </w:r>
          </w:p>
        </w:tc>
      </w:tr>
      <w:tr w:rsidR="000175BE" w:rsidRPr="00C40A17" w14:paraId="40986AED" w14:textId="77777777" w:rsidTr="00005686">
        <w:trPr>
          <w:cantSplit/>
        </w:trPr>
        <w:tc>
          <w:tcPr>
            <w:tcW w:w="1985" w:type="dxa"/>
            <w:shd w:val="clear" w:color="auto" w:fill="D9D9D9" w:themeFill="background1" w:themeFillShade="D9"/>
          </w:tcPr>
          <w:p w14:paraId="34431791" w14:textId="77777777" w:rsidR="000175BE" w:rsidRDefault="000175BE" w:rsidP="000175BE">
            <w:r>
              <w:t>Failure to follow safety procedures</w:t>
            </w:r>
          </w:p>
        </w:tc>
        <w:tc>
          <w:tcPr>
            <w:tcW w:w="4059" w:type="dxa"/>
          </w:tcPr>
          <w:p w14:paraId="0CEBEFBE" w14:textId="77777777" w:rsidR="000175BE" w:rsidRDefault="000175BE" w:rsidP="000175BE">
            <w:r>
              <w:t>Using incorrect lifting gear</w:t>
            </w:r>
          </w:p>
          <w:p w14:paraId="52590C3C" w14:textId="77777777" w:rsidR="000175BE" w:rsidRDefault="000175BE" w:rsidP="000175BE">
            <w:r>
              <w:t>Not verifying safe working load</w:t>
            </w:r>
          </w:p>
          <w:p w14:paraId="3D374D30" w14:textId="77777777" w:rsidR="000175BE" w:rsidRDefault="000175BE" w:rsidP="000175BE">
            <w:r>
              <w:t>Not checking service history where required</w:t>
            </w:r>
          </w:p>
        </w:tc>
        <w:tc>
          <w:tcPr>
            <w:tcW w:w="3134" w:type="dxa"/>
          </w:tcPr>
          <w:p w14:paraId="0D98F9CA" w14:textId="77777777" w:rsidR="000175BE" w:rsidRDefault="000175BE" w:rsidP="000175BE">
            <w:r>
              <w:t>Crush injuries</w:t>
            </w:r>
          </w:p>
          <w:p w14:paraId="40B37B92" w14:textId="77777777" w:rsidR="000175BE" w:rsidRDefault="000175BE" w:rsidP="000175BE">
            <w:r>
              <w:t>Fatalities</w:t>
            </w:r>
          </w:p>
        </w:tc>
      </w:tr>
    </w:tbl>
    <w:p w14:paraId="324AEC9A" w14:textId="77777777" w:rsidR="000175BE" w:rsidRPr="00564C2B" w:rsidRDefault="000175BE" w:rsidP="00005686">
      <w:proofErr w:type="gramStart"/>
      <w:r w:rsidRPr="00564C2B">
        <w:t>A number of</w:t>
      </w:r>
      <w:proofErr w:type="gramEnd"/>
      <w:r w:rsidRPr="00564C2B">
        <w:t xml:space="preserve"> hazards </w:t>
      </w:r>
      <w:r>
        <w:t>may</w:t>
      </w:r>
      <w:r w:rsidRPr="00564C2B">
        <w:t xml:space="preserve"> co-exist in the workplace, for example stevedoring </w:t>
      </w:r>
      <w:r>
        <w:t>operations</w:t>
      </w:r>
      <w:r w:rsidRPr="00564C2B">
        <w:t xml:space="preserve"> may involve being near moving parts and performing </w:t>
      </w:r>
      <w:r>
        <w:t xml:space="preserve">hazardous </w:t>
      </w:r>
      <w:r w:rsidRPr="00564C2B">
        <w:t xml:space="preserve">manual tasks in the presence of </w:t>
      </w:r>
      <w:r>
        <w:t>high</w:t>
      </w:r>
      <w:r w:rsidRPr="00564C2B">
        <w:t xml:space="preserve"> noise</w:t>
      </w:r>
      <w:r>
        <w:t xml:space="preserve"> levels</w:t>
      </w:r>
      <w:r w:rsidRPr="00564C2B">
        <w:t>.</w:t>
      </w:r>
    </w:p>
    <w:p w14:paraId="7F639600" w14:textId="200D76B2" w:rsidR="000175BE" w:rsidRDefault="000175BE" w:rsidP="00005686">
      <w:r w:rsidRPr="00564C2B">
        <w:t xml:space="preserve">Hazards may </w:t>
      </w:r>
      <w:r>
        <w:t xml:space="preserve">also change as work is carried out, for example entries and exits may become blocked preventing escape in emergencies. </w:t>
      </w:r>
    </w:p>
    <w:p w14:paraId="2A7E77D6" w14:textId="77777777" w:rsidR="000175BE" w:rsidRPr="00D81C0B" w:rsidRDefault="000175BE" w:rsidP="00E95417">
      <w:pPr>
        <w:pStyle w:val="2ndHeading"/>
        <w:numPr>
          <w:ilvl w:val="1"/>
          <w:numId w:val="8"/>
        </w:numPr>
      </w:pPr>
      <w:bookmarkStart w:id="17" w:name="_Toc436826190"/>
      <w:bookmarkStart w:id="18" w:name="_Toc467851468"/>
      <w:r w:rsidRPr="00D81C0B">
        <w:t>Assessing the risks</w:t>
      </w:r>
      <w:bookmarkEnd w:id="17"/>
      <w:bookmarkEnd w:id="18"/>
    </w:p>
    <w:p w14:paraId="50C80D8E" w14:textId="77777777" w:rsidR="000175BE" w:rsidRPr="00564C2B" w:rsidRDefault="000175BE" w:rsidP="000175BE">
      <w:r w:rsidRPr="00564C2B">
        <w:t>A risk assessment involves considering what could happen if someone was exposed to a hazard</w:t>
      </w:r>
      <w:r>
        <w:t>—</w:t>
      </w:r>
      <w:r w:rsidRPr="00564C2B">
        <w:t>the consequence</w:t>
      </w:r>
      <w:r>
        <w:t>—</w:t>
      </w:r>
      <w:r w:rsidRPr="00564C2B">
        <w:t>and the likelihood of this happening. A risk assessment can help you determine:</w:t>
      </w:r>
    </w:p>
    <w:p w14:paraId="25BCDEFF" w14:textId="77777777" w:rsidR="000175BE" w:rsidRPr="005F3FD3" w:rsidRDefault="000175BE" w:rsidP="00005686">
      <w:pPr>
        <w:pStyle w:val="ListBullet"/>
      </w:pPr>
      <w:r w:rsidRPr="005F3FD3">
        <w:t>if there is further action you should take to control the risk</w:t>
      </w:r>
      <w:r>
        <w:t>, and</w:t>
      </w:r>
    </w:p>
    <w:p w14:paraId="59C3B161" w14:textId="77777777" w:rsidR="000175BE" w:rsidRPr="005F3FD3" w:rsidRDefault="000175BE" w:rsidP="00005686">
      <w:pPr>
        <w:pStyle w:val="ListBullet"/>
      </w:pPr>
      <w:r w:rsidRPr="005F3FD3">
        <w:t>how urgently the action needs to be taken.</w:t>
      </w:r>
    </w:p>
    <w:p w14:paraId="4378C0C9" w14:textId="77777777" w:rsidR="000175BE" w:rsidRPr="00564C2B" w:rsidRDefault="000175BE" w:rsidP="000175BE">
      <w:r w:rsidRPr="00564C2B">
        <w:lastRenderedPageBreak/>
        <w:t>If you already know the risk and how to control it effectively, a risk assessment may be unnecessary. However, if circumstances or conditions change then the risk needs to be re-assessed.</w:t>
      </w:r>
    </w:p>
    <w:p w14:paraId="0A88C41A" w14:textId="77777777" w:rsidR="000175BE" w:rsidRPr="00564C2B" w:rsidRDefault="000175BE" w:rsidP="000175BE">
      <w:r w:rsidRPr="00564C2B">
        <w:t xml:space="preserve">Factors to consider when assessing risks from stevedoring </w:t>
      </w:r>
      <w:r>
        <w:t>operations</w:t>
      </w:r>
      <w:r w:rsidRPr="00564C2B">
        <w:t xml:space="preserve"> include: </w:t>
      </w:r>
    </w:p>
    <w:p w14:paraId="3BD7CE32" w14:textId="77777777" w:rsidR="000175BE" w:rsidRPr="005F3FD3" w:rsidRDefault="000175BE" w:rsidP="00005686">
      <w:pPr>
        <w:pStyle w:val="ListBullet"/>
      </w:pPr>
      <w:r w:rsidRPr="005F3FD3">
        <w:t xml:space="preserve">the type of work being performed </w:t>
      </w:r>
    </w:p>
    <w:p w14:paraId="610E2935" w14:textId="77777777" w:rsidR="000175BE" w:rsidRPr="005F3FD3" w:rsidRDefault="000175BE" w:rsidP="00005686">
      <w:pPr>
        <w:pStyle w:val="ListBullet"/>
      </w:pPr>
      <w:r w:rsidRPr="005F3FD3">
        <w:t xml:space="preserve">how many people are </w:t>
      </w:r>
      <w:proofErr w:type="gramStart"/>
      <w:r w:rsidRPr="005F3FD3">
        <w:t>exposed</w:t>
      </w:r>
      <w:proofErr w:type="gramEnd"/>
    </w:p>
    <w:p w14:paraId="774FB64F" w14:textId="77777777" w:rsidR="000175BE" w:rsidRPr="005F3FD3" w:rsidRDefault="000175BE" w:rsidP="00005686">
      <w:pPr>
        <w:pStyle w:val="ListBullet"/>
      </w:pPr>
      <w:r w:rsidRPr="005F3FD3">
        <w:t>communication methods and effectiveness</w:t>
      </w:r>
    </w:p>
    <w:p w14:paraId="4811EFA8" w14:textId="77777777" w:rsidR="000175BE" w:rsidRPr="005F3FD3" w:rsidRDefault="000175BE" w:rsidP="00005686">
      <w:pPr>
        <w:pStyle w:val="ListBullet"/>
      </w:pPr>
      <w:r w:rsidRPr="005F3FD3">
        <w:t>the suitability of vehicles and equipment for the activity</w:t>
      </w:r>
      <w:r>
        <w:t xml:space="preserve"> </w:t>
      </w:r>
      <w:proofErr w:type="gramStart"/>
      <w:r>
        <w:t>e.g.</w:t>
      </w:r>
      <w:proofErr w:type="gramEnd"/>
      <w:r w:rsidRPr="005F3FD3">
        <w:t xml:space="preserve"> ropes and lifting gear</w:t>
      </w:r>
    </w:p>
    <w:p w14:paraId="7323DCB7" w14:textId="77777777" w:rsidR="000175BE" w:rsidRPr="005F3FD3" w:rsidRDefault="000175BE" w:rsidP="00005686">
      <w:pPr>
        <w:pStyle w:val="ListBullet"/>
      </w:pPr>
      <w:r w:rsidRPr="005F3FD3">
        <w:t xml:space="preserve">time of day and hours of work </w:t>
      </w:r>
    </w:p>
    <w:p w14:paraId="41D74CC5" w14:textId="77777777" w:rsidR="000175BE" w:rsidRPr="005F3FD3" w:rsidRDefault="000175BE" w:rsidP="00005686">
      <w:pPr>
        <w:pStyle w:val="ListBullet"/>
      </w:pPr>
      <w:r w:rsidRPr="005F3FD3">
        <w:t xml:space="preserve">the training, </w:t>
      </w:r>
      <w:proofErr w:type="gramStart"/>
      <w:r w:rsidRPr="005F3FD3">
        <w:t>experience</w:t>
      </w:r>
      <w:proofErr w:type="gramEnd"/>
      <w:r w:rsidRPr="005F3FD3">
        <w:t xml:space="preserve"> and competence of workers</w:t>
      </w:r>
    </w:p>
    <w:p w14:paraId="7BA8F7CE" w14:textId="77777777" w:rsidR="000175BE" w:rsidRPr="005F3FD3" w:rsidRDefault="000175BE" w:rsidP="00005686">
      <w:pPr>
        <w:pStyle w:val="ListBullet"/>
      </w:pPr>
      <w:r w:rsidRPr="005F3FD3">
        <w:t>the work environment</w:t>
      </w:r>
      <w:r>
        <w:t>, and</w:t>
      </w:r>
    </w:p>
    <w:p w14:paraId="1C379CAA" w14:textId="77777777" w:rsidR="000175BE" w:rsidRPr="005F3FD3" w:rsidRDefault="000175BE" w:rsidP="00005686">
      <w:pPr>
        <w:pStyle w:val="ListBullet"/>
      </w:pPr>
      <w:r w:rsidRPr="005F3FD3">
        <w:t>fatigue management.</w:t>
      </w:r>
    </w:p>
    <w:p w14:paraId="1C81DEC8" w14:textId="77777777" w:rsidR="000175BE" w:rsidRPr="00D81C0B" w:rsidRDefault="000175BE" w:rsidP="00E95417">
      <w:pPr>
        <w:pStyle w:val="2ndHeading"/>
        <w:numPr>
          <w:ilvl w:val="1"/>
          <w:numId w:val="8"/>
        </w:numPr>
      </w:pPr>
      <w:bookmarkStart w:id="19" w:name="_Toc436826191"/>
      <w:bookmarkStart w:id="20" w:name="_Toc467851469"/>
      <w:r w:rsidRPr="00C40A17">
        <w:t>Controlling the risks</w:t>
      </w:r>
      <w:bookmarkEnd w:id="19"/>
      <w:bookmarkEnd w:id="20"/>
    </w:p>
    <w:p w14:paraId="3D4C5AE6" w14:textId="77777777" w:rsidR="000175BE" w:rsidRPr="00D07F86" w:rsidRDefault="000175BE" w:rsidP="000175BE">
      <w:r w:rsidRPr="00564C2B">
        <w:t xml:space="preserve">The ways of controlling </w:t>
      </w:r>
      <w:r>
        <w:t>work health and safety</w:t>
      </w:r>
      <w:r w:rsidRPr="00564C2B">
        <w:t xml:space="preserve"> </w:t>
      </w:r>
      <w:r w:rsidRPr="00564C2B">
        <w:rPr>
          <w:color w:val="000000"/>
        </w:rPr>
        <w:t>risks are</w:t>
      </w:r>
      <w:r w:rsidRPr="00564C2B">
        <w:t xml:space="preserve"> ranked from the highest level of protection and reliability to the lowest. </w:t>
      </w:r>
      <w:r w:rsidRPr="00564C2B">
        <w:rPr>
          <w:spacing w:val="-1"/>
        </w:rPr>
        <w:t xml:space="preserve">This ranking is known as the </w:t>
      </w:r>
      <w:r w:rsidRPr="00564C2B">
        <w:rPr>
          <w:i/>
          <w:iCs/>
          <w:spacing w:val="-1"/>
          <w:w w:val="105"/>
        </w:rPr>
        <w:t>hierarchy of risk control</w:t>
      </w:r>
      <w:r w:rsidRPr="00564C2B">
        <w:rPr>
          <w:spacing w:val="-1"/>
        </w:rPr>
        <w:t xml:space="preserve">. </w:t>
      </w:r>
      <w:r w:rsidRPr="00D07F86">
        <w:rPr>
          <w:rFonts w:cs="Arial"/>
        </w:rPr>
        <w:t>The highest level</w:t>
      </w:r>
      <w:r>
        <w:rPr>
          <w:rFonts w:cs="Arial"/>
        </w:rPr>
        <w:t xml:space="preserve"> and most effective </w:t>
      </w:r>
      <w:r w:rsidRPr="00D07F86">
        <w:rPr>
          <w:rFonts w:cs="Arial"/>
        </w:rPr>
        <w:t xml:space="preserve">control </w:t>
      </w:r>
      <w:proofErr w:type="gramStart"/>
      <w:r w:rsidRPr="00D07F86">
        <w:rPr>
          <w:rFonts w:cs="Arial"/>
        </w:rPr>
        <w:t>is</w:t>
      </w:r>
      <w:proofErr w:type="gramEnd"/>
      <w:r w:rsidRPr="00D07F86">
        <w:rPr>
          <w:rFonts w:cs="Arial"/>
        </w:rPr>
        <w:t xml:space="preserve"> elimination where the hazard is completely</w:t>
      </w:r>
      <w:r>
        <w:rPr>
          <w:rFonts w:cs="Arial"/>
        </w:rPr>
        <w:t xml:space="preserve"> removed. Y</w:t>
      </w:r>
      <w:r w:rsidRPr="00564C2B">
        <w:rPr>
          <w:spacing w:val="-1"/>
        </w:rPr>
        <w:t xml:space="preserve">ou must always aim to eliminate a hazard. If this is not reasonably </w:t>
      </w:r>
      <w:r w:rsidRPr="00564C2B">
        <w:rPr>
          <w:spacing w:val="-4"/>
        </w:rPr>
        <w:t xml:space="preserve">practicable, you must minimise the risk by working through the other alternatives in the </w:t>
      </w:r>
      <w:r w:rsidRPr="00564C2B">
        <w:t>hierarchy.</w:t>
      </w:r>
    </w:p>
    <w:p w14:paraId="354804E5" w14:textId="0A657BCA" w:rsidR="000175BE" w:rsidRPr="00005686" w:rsidRDefault="000175BE" w:rsidP="00005686">
      <w:pPr>
        <w:keepNext/>
        <w:rPr>
          <w:b/>
        </w:rPr>
      </w:pPr>
      <w:r w:rsidRPr="00005686">
        <w:rPr>
          <w:b/>
        </w:rPr>
        <w:t xml:space="preserve">Table 3 </w:t>
      </w:r>
      <w:r w:rsidRPr="00005686">
        <w:t>The hierarchy of control</w:t>
      </w:r>
      <w:r w:rsidR="00DF2865">
        <w:t xml:space="preserve"> </w:t>
      </w:r>
      <w:r w:rsidRPr="00005686">
        <w:t>measures</w:t>
      </w:r>
      <w:r w:rsidRPr="00005686">
        <w:rPr>
          <w:b/>
        </w:rPr>
        <w:t xml:space="preserve"> </w:t>
      </w:r>
    </w:p>
    <w:tbl>
      <w:tblPr>
        <w:tblStyle w:val="TableGrid"/>
        <w:tblW w:w="0" w:type="auto"/>
        <w:tblLook w:val="04A0" w:firstRow="1" w:lastRow="0" w:firstColumn="1" w:lastColumn="0" w:noHBand="0" w:noVBand="1"/>
        <w:tblCaption w:val="Hierachy of control measures"/>
        <w:tblDescription w:val="Sets out the three levels of control measures"/>
      </w:tblPr>
      <w:tblGrid>
        <w:gridCol w:w="1181"/>
        <w:gridCol w:w="7879"/>
      </w:tblGrid>
      <w:tr w:rsidR="000175BE" w:rsidRPr="00600B2F" w14:paraId="6D7178A0" w14:textId="77777777" w:rsidTr="00005686">
        <w:trPr>
          <w:tblHeader/>
        </w:trPr>
        <w:tc>
          <w:tcPr>
            <w:tcW w:w="1192" w:type="dxa"/>
            <w:shd w:val="clear" w:color="auto" w:fill="365F91" w:themeFill="accent1" w:themeFillShade="BF"/>
          </w:tcPr>
          <w:p w14:paraId="26F088C7" w14:textId="77777777" w:rsidR="000175BE" w:rsidRPr="00600B2F" w:rsidRDefault="000175BE" w:rsidP="00005686">
            <w:pPr>
              <w:pStyle w:val="Tableheaderrow"/>
            </w:pPr>
            <w:r w:rsidRPr="00600B2F">
              <w:t>Level</w:t>
            </w:r>
          </w:p>
        </w:tc>
        <w:tc>
          <w:tcPr>
            <w:tcW w:w="8094" w:type="dxa"/>
            <w:shd w:val="clear" w:color="auto" w:fill="365F91" w:themeFill="accent1" w:themeFillShade="BF"/>
          </w:tcPr>
          <w:p w14:paraId="74BC0DFC" w14:textId="77777777" w:rsidR="000175BE" w:rsidRPr="00600B2F" w:rsidRDefault="000175BE" w:rsidP="00005686">
            <w:pPr>
              <w:pStyle w:val="Tableheaderrow"/>
            </w:pPr>
            <w:r w:rsidRPr="00600B2F">
              <w:t>Control</w:t>
            </w:r>
          </w:p>
        </w:tc>
      </w:tr>
      <w:tr w:rsidR="000175BE" w14:paraId="1CE48C0C" w14:textId="77777777" w:rsidTr="00005686">
        <w:tc>
          <w:tcPr>
            <w:tcW w:w="1192" w:type="dxa"/>
          </w:tcPr>
          <w:p w14:paraId="352D8A89" w14:textId="77777777" w:rsidR="000175BE" w:rsidRDefault="000175BE" w:rsidP="000175BE">
            <w:r>
              <w:t>Level 1</w:t>
            </w:r>
          </w:p>
        </w:tc>
        <w:tc>
          <w:tcPr>
            <w:tcW w:w="8094" w:type="dxa"/>
          </w:tcPr>
          <w:p w14:paraId="2F287FB7" w14:textId="77777777" w:rsidR="000175BE" w:rsidRPr="00564C2B" w:rsidRDefault="000175BE" w:rsidP="000175BE">
            <w:r w:rsidRPr="003211AB">
              <w:rPr>
                <w:b/>
              </w:rPr>
              <w:t>Elimination</w:t>
            </w:r>
            <w:r w:rsidRPr="00564C2B">
              <w:rPr>
                <w:i/>
              </w:rPr>
              <w:t xml:space="preserve"> </w:t>
            </w:r>
            <w:r w:rsidRPr="00564C2B">
              <w:t>– the most effective control measure is to remove the hazard or hazardous work practice. For example, eliminate the need for workers to carry out work at heights by replacing manual twist locks with automatic twist locks.</w:t>
            </w:r>
          </w:p>
          <w:p w14:paraId="3FB85012" w14:textId="77777777" w:rsidR="000175BE" w:rsidRDefault="000175BE" w:rsidP="000175BE">
            <w:r w:rsidRPr="00564C2B">
              <w:t xml:space="preserve">If elimination is not reasonably practicable, you must minimise the risk by </w:t>
            </w:r>
            <w:r>
              <w:t xml:space="preserve">following </w:t>
            </w:r>
            <w:r w:rsidRPr="00564C2B">
              <w:t xml:space="preserve">the control measures </w:t>
            </w:r>
            <w:r>
              <w:t>in</w:t>
            </w:r>
            <w:r w:rsidRPr="00564C2B">
              <w:t xml:space="preserve"> the hierarchy below.</w:t>
            </w:r>
          </w:p>
        </w:tc>
      </w:tr>
      <w:tr w:rsidR="000175BE" w14:paraId="21C6C54B" w14:textId="77777777" w:rsidTr="00005686">
        <w:tc>
          <w:tcPr>
            <w:tcW w:w="1192" w:type="dxa"/>
          </w:tcPr>
          <w:p w14:paraId="06DD631B" w14:textId="77777777" w:rsidR="000175BE" w:rsidRDefault="000175BE" w:rsidP="000175BE">
            <w:r>
              <w:t>Level 2</w:t>
            </w:r>
          </w:p>
        </w:tc>
        <w:tc>
          <w:tcPr>
            <w:tcW w:w="8094" w:type="dxa"/>
          </w:tcPr>
          <w:p w14:paraId="169FB372" w14:textId="77777777" w:rsidR="000175BE" w:rsidRDefault="000175BE" w:rsidP="000175BE">
            <w:r w:rsidRPr="00484741">
              <w:rPr>
                <w:b/>
              </w:rPr>
              <w:t xml:space="preserve">Substitution </w:t>
            </w:r>
            <w:r w:rsidRPr="00564C2B">
              <w:rPr>
                <w:i/>
              </w:rPr>
              <w:t xml:space="preserve">– </w:t>
            </w:r>
            <w:r w:rsidRPr="00564C2B">
              <w:t>substitute the work practice or equipment with something safer. For example</w:t>
            </w:r>
            <w:r>
              <w:t>,</w:t>
            </w:r>
            <w:r w:rsidRPr="00564C2B">
              <w:t xml:space="preserve"> substitute a hazardous chemical</w:t>
            </w:r>
            <w:r>
              <w:t xml:space="preserve"> with a less hazardous chemical</w:t>
            </w:r>
            <w:r w:rsidRPr="00564C2B">
              <w:t xml:space="preserve">. </w:t>
            </w:r>
          </w:p>
          <w:p w14:paraId="4944CF61" w14:textId="77777777" w:rsidR="00005686" w:rsidRDefault="00005686" w:rsidP="000175BE">
            <w:r w:rsidRPr="003211AB">
              <w:rPr>
                <w:b/>
                <w:bCs/>
              </w:rPr>
              <w:t>Isolation</w:t>
            </w:r>
            <w:r w:rsidRPr="00564C2B">
              <w:rPr>
                <w:b/>
                <w:bCs/>
                <w:i/>
              </w:rPr>
              <w:t xml:space="preserve"> </w:t>
            </w:r>
            <w:r w:rsidRPr="00564C2B">
              <w:rPr>
                <w:bCs/>
              </w:rPr>
              <w:t xml:space="preserve">– </w:t>
            </w:r>
            <w:r w:rsidRPr="00564C2B">
              <w:t xml:space="preserve">physically separate the source of harm from people by distance or by using barriers. </w:t>
            </w:r>
            <w:r w:rsidRPr="00564C2B">
              <w:rPr>
                <w:bCs/>
              </w:rPr>
              <w:t xml:space="preserve">For example, use </w:t>
            </w:r>
            <w:r w:rsidRPr="00564C2B">
              <w:t>physical barriers to separate pedestrians from mobile plant.</w:t>
            </w:r>
          </w:p>
          <w:p w14:paraId="762FC5DE" w14:textId="01743C1C" w:rsidR="00005686" w:rsidRDefault="00005686" w:rsidP="000175BE">
            <w:r w:rsidRPr="003211AB">
              <w:rPr>
                <w:b/>
              </w:rPr>
              <w:t>Engineering controls</w:t>
            </w:r>
            <w:r w:rsidRPr="00564C2B">
              <w:t xml:space="preserve"> – are physical control measures including mechanical devices or processes. For example, install guards on conveyor systems or speed limiters on forklifts.</w:t>
            </w:r>
          </w:p>
        </w:tc>
      </w:tr>
      <w:tr w:rsidR="000175BE" w14:paraId="644CAB0E" w14:textId="77777777" w:rsidTr="00005686">
        <w:tc>
          <w:tcPr>
            <w:tcW w:w="1192" w:type="dxa"/>
          </w:tcPr>
          <w:p w14:paraId="05B5B649" w14:textId="77777777" w:rsidR="000175BE" w:rsidRDefault="000175BE" w:rsidP="000175BE">
            <w:r>
              <w:t>Level 3</w:t>
            </w:r>
          </w:p>
        </w:tc>
        <w:tc>
          <w:tcPr>
            <w:tcW w:w="8094" w:type="dxa"/>
          </w:tcPr>
          <w:p w14:paraId="43CA9AB8" w14:textId="77777777" w:rsidR="000175BE" w:rsidRDefault="000175BE" w:rsidP="000175BE">
            <w:r w:rsidRPr="003211AB">
              <w:rPr>
                <w:b/>
              </w:rPr>
              <w:t>Administrative controls</w:t>
            </w:r>
            <w:r w:rsidRPr="00564C2B">
              <w:rPr>
                <w:i/>
              </w:rPr>
              <w:t xml:space="preserve"> – </w:t>
            </w:r>
            <w:r w:rsidRPr="00564C2B">
              <w:t xml:space="preserve">if a risk remains, it must be minimised with administrative controls </w:t>
            </w:r>
            <w:r>
              <w:t>like</w:t>
            </w:r>
            <w:r w:rsidRPr="00564C2B">
              <w:t xml:space="preserve"> training workers to use safe work procedures, using warning signs or arranging work to minimise the time spent near noisy machinery. </w:t>
            </w:r>
          </w:p>
          <w:p w14:paraId="271ED135" w14:textId="4E9E5A1D" w:rsidR="00005686" w:rsidRDefault="00005686" w:rsidP="000175BE">
            <w:r w:rsidRPr="003211AB">
              <w:rPr>
                <w:b/>
              </w:rPr>
              <w:t>PPE</w:t>
            </w:r>
            <w:r w:rsidRPr="00564C2B">
              <w:t xml:space="preserve"> – any remaining risk must be minimised with suitable PPE, for example by providing workers with </w:t>
            </w:r>
            <w:r w:rsidRPr="00564C2B">
              <w:rPr>
                <w:iCs/>
              </w:rPr>
              <w:t>high visibility clothing, gloves, non-slip footwear</w:t>
            </w:r>
            <w:r>
              <w:rPr>
                <w:iCs/>
              </w:rPr>
              <w:t>,</w:t>
            </w:r>
            <w:r w:rsidRPr="00564C2B">
              <w:rPr>
                <w:iCs/>
              </w:rPr>
              <w:t xml:space="preserve"> a</w:t>
            </w:r>
            <w:r>
              <w:rPr>
                <w:iCs/>
              </w:rPr>
              <w:t>nd hearing and eye protection.</w:t>
            </w:r>
          </w:p>
        </w:tc>
      </w:tr>
    </w:tbl>
    <w:p w14:paraId="2EB8BFF5" w14:textId="77777777" w:rsidR="000175BE" w:rsidRPr="001C096D" w:rsidRDefault="000175BE" w:rsidP="000175BE">
      <w:r w:rsidRPr="00564C2B">
        <w:lastRenderedPageBreak/>
        <w:t xml:space="preserve">Administrative control measures and PPE do not control the </w:t>
      </w:r>
      <w:r w:rsidRPr="00564C2B">
        <w:rPr>
          <w:spacing w:val="-2"/>
        </w:rPr>
        <w:t xml:space="preserve">hazard at the source. They rely on human behaviour and </w:t>
      </w:r>
      <w:r>
        <w:t>should only be used:</w:t>
      </w:r>
    </w:p>
    <w:p w14:paraId="00A8F366" w14:textId="77777777" w:rsidR="000175BE" w:rsidRPr="005F3FD3" w:rsidRDefault="000175BE" w:rsidP="00005686">
      <w:pPr>
        <w:pStyle w:val="ListBullet"/>
      </w:pPr>
      <w:r w:rsidRPr="005F3FD3">
        <w:t>when there are no other practical control measures available</w:t>
      </w:r>
      <w:r>
        <w:t xml:space="preserve">—so </w:t>
      </w:r>
      <w:r w:rsidRPr="005F3FD3">
        <w:t xml:space="preserve">as a last resort </w:t>
      </w:r>
    </w:p>
    <w:p w14:paraId="6C8E37EA" w14:textId="77777777" w:rsidR="000175BE" w:rsidRPr="005F3FD3" w:rsidRDefault="000175BE" w:rsidP="00005686">
      <w:pPr>
        <w:pStyle w:val="ListBullet"/>
      </w:pPr>
      <w:r w:rsidRPr="005F3FD3">
        <w:t>as an interim measure until a more effective way of controlling the risk can be used</w:t>
      </w:r>
      <w:r>
        <w:t>, and</w:t>
      </w:r>
      <w:r w:rsidRPr="005F3FD3">
        <w:t xml:space="preserve"> </w:t>
      </w:r>
    </w:p>
    <w:p w14:paraId="2703FE20" w14:textId="77777777" w:rsidR="000175BE" w:rsidRPr="003F08F2" w:rsidRDefault="000175BE" w:rsidP="00005686">
      <w:pPr>
        <w:pStyle w:val="ListBullet"/>
      </w:pPr>
      <w:r w:rsidRPr="003F08F2">
        <w:t>to supplement higher level control measures</w:t>
      </w:r>
      <w:r>
        <w:t>—</w:t>
      </w:r>
      <w:r w:rsidRPr="003F08F2">
        <w:t xml:space="preserve">as a back-up. </w:t>
      </w:r>
    </w:p>
    <w:p w14:paraId="5F38E911" w14:textId="77777777" w:rsidR="000175BE" w:rsidRPr="00564C2B" w:rsidRDefault="000175BE" w:rsidP="000175BE">
      <w:r w:rsidRPr="00564C2B">
        <w:t xml:space="preserve">In many cases a combination of control measures provides the best solution. </w:t>
      </w:r>
    </w:p>
    <w:p w14:paraId="25520A0B" w14:textId="77777777" w:rsidR="000175BE" w:rsidRPr="00564C2B" w:rsidRDefault="000175BE" w:rsidP="000175BE">
      <w:r w:rsidRPr="00564C2B">
        <w:t>When selecting and implementing a combination of control measures it is important to consider whether new risks might be introduced as a result and, if so, whether the combination of the control measures should be reviewed.</w:t>
      </w:r>
    </w:p>
    <w:p w14:paraId="57580BCE" w14:textId="77777777" w:rsidR="000175BE" w:rsidRPr="007447EB" w:rsidRDefault="000175BE" w:rsidP="00E95417">
      <w:pPr>
        <w:pStyle w:val="2ndHeading"/>
        <w:numPr>
          <w:ilvl w:val="1"/>
          <w:numId w:val="8"/>
        </w:numPr>
      </w:pPr>
      <w:bookmarkStart w:id="21" w:name="_Toc436826192"/>
      <w:bookmarkStart w:id="22" w:name="_Toc467851470"/>
      <w:r w:rsidRPr="007447EB">
        <w:t>Maintaining and reviewing control measures</w:t>
      </w:r>
      <w:bookmarkEnd w:id="21"/>
      <w:bookmarkEnd w:id="22"/>
    </w:p>
    <w:p w14:paraId="2ADE0CCF" w14:textId="04D66824" w:rsidR="001B3537" w:rsidRPr="001B3537" w:rsidRDefault="001B3537" w:rsidP="001B3537">
      <w:pPr>
        <w:pStyle w:val="greyboxes"/>
      </w:pPr>
      <w:proofErr w:type="spellStart"/>
      <w:r w:rsidRPr="00130758">
        <w:t>WHS</w:t>
      </w:r>
      <w:proofErr w:type="spellEnd"/>
      <w:r w:rsidRPr="00130758">
        <w:t xml:space="preserve"> Regulations</w:t>
      </w:r>
    </w:p>
    <w:p w14:paraId="67C9C66F" w14:textId="2AFFC222"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567D7">
        <w:rPr>
          <w:b/>
        </w:rPr>
        <w:t>Regulation 37:</w:t>
      </w:r>
      <w:r w:rsidRPr="000567D7">
        <w:t xml:space="preserve"> Control measures must be maintained so that they continue to protect workers and other people from the hazards associated with plant. The control measures must be:</w:t>
      </w:r>
    </w:p>
    <w:p w14:paraId="42CE800B" w14:textId="77777777"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fit for purpose</w:t>
      </w:r>
    </w:p>
    <w:p w14:paraId="0712F92C" w14:textId="77777777"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suitable for the nature and duration of the work</w:t>
      </w:r>
      <w:r>
        <w:t>, and</w:t>
      </w:r>
      <w:r w:rsidRPr="004721D2">
        <w:t xml:space="preserve"> </w:t>
      </w:r>
    </w:p>
    <w:p w14:paraId="7DEDB1EC" w14:textId="77777777"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installed, set up and used correctly.</w:t>
      </w:r>
    </w:p>
    <w:p w14:paraId="22CF99A1" w14:textId="77777777"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366AE7">
        <w:rPr>
          <w:b/>
        </w:rPr>
        <w:t>Regulation 38:</w:t>
      </w:r>
      <w:r w:rsidRPr="00366AE7">
        <w:t xml:space="preserve"> A </w:t>
      </w:r>
      <w:proofErr w:type="spellStart"/>
      <w:r>
        <w:t>PCBU</w:t>
      </w:r>
      <w:proofErr w:type="spellEnd"/>
      <w:r w:rsidRPr="00366AE7">
        <w:t xml:space="preserve"> must review and as necessary revise control measures:</w:t>
      </w:r>
    </w:p>
    <w:p w14:paraId="114588BD" w14:textId="77777777"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when the control measure is not effective in controlling the risk</w:t>
      </w:r>
    </w:p>
    <w:p w14:paraId="339B6692" w14:textId="77777777"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before a change at the workplace that is likely to give rise to a new or different health and safety risk that the control measure may not effectively control</w:t>
      </w:r>
    </w:p>
    <w:p w14:paraId="6BBAB372" w14:textId="77777777"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a new hazard or risk is identified</w:t>
      </w:r>
    </w:p>
    <w:p w14:paraId="74831665"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the results of consultation indicate that a review is necessary</w:t>
      </w:r>
      <w:r>
        <w:t>, and</w:t>
      </w:r>
    </w:p>
    <w:p w14:paraId="63FF15CD"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 xml:space="preserve">if a health and safety representative </w:t>
      </w:r>
      <w:proofErr w:type="gramStart"/>
      <w:r w:rsidRPr="00F55051">
        <w:t>requests</w:t>
      </w:r>
      <w:proofErr w:type="gramEnd"/>
      <w:r w:rsidRPr="00F55051">
        <w:t xml:space="preserve"> a review.</w:t>
      </w:r>
    </w:p>
    <w:p w14:paraId="4BF45614" w14:textId="77777777" w:rsidR="000175BE" w:rsidRPr="00564C2B" w:rsidRDefault="000175BE" w:rsidP="000175BE">
      <w:r>
        <w:t>R</w:t>
      </w:r>
      <w:r w:rsidRPr="00564C2B">
        <w:t xml:space="preserve">eviewing </w:t>
      </w:r>
      <w:r>
        <w:t>the h</w:t>
      </w:r>
      <w:r w:rsidRPr="00564C2B">
        <w:t xml:space="preserve">azard and the risk controls is an important part of the risk management process. The aim is to ensure: </w:t>
      </w:r>
    </w:p>
    <w:p w14:paraId="779719B9" w14:textId="77777777" w:rsidR="000175BE" w:rsidRPr="005F3FD3" w:rsidRDefault="000175BE" w:rsidP="00005686">
      <w:pPr>
        <w:pStyle w:val="ListBullet"/>
      </w:pPr>
      <w:r w:rsidRPr="005F3FD3">
        <w:t>the implemented controls are effective and working</w:t>
      </w:r>
    </w:p>
    <w:p w14:paraId="7AC2D3F3" w14:textId="77777777" w:rsidR="000175BE" w:rsidRPr="005F3FD3" w:rsidRDefault="000175BE" w:rsidP="00005686">
      <w:pPr>
        <w:pStyle w:val="ListBullet"/>
      </w:pPr>
      <w:r w:rsidRPr="005F3FD3">
        <w:t>there are no risks previously not identified</w:t>
      </w:r>
    </w:p>
    <w:p w14:paraId="1F4A1A53" w14:textId="77777777" w:rsidR="000175BE" w:rsidRPr="003F08F2" w:rsidRDefault="000175BE" w:rsidP="00005686">
      <w:pPr>
        <w:pStyle w:val="ListBullet"/>
      </w:pPr>
      <w:r w:rsidRPr="003F08F2">
        <w:t>circumstances or practi</w:t>
      </w:r>
      <w:r>
        <w:t>c</w:t>
      </w:r>
      <w:r w:rsidRPr="003F08F2">
        <w:t>es have not changed that have introduced other hazards</w:t>
      </w:r>
      <w:r>
        <w:t>, and</w:t>
      </w:r>
    </w:p>
    <w:p w14:paraId="78E09E2B" w14:textId="77777777" w:rsidR="000175BE" w:rsidRPr="003F08F2" w:rsidRDefault="000175BE" w:rsidP="00005686">
      <w:pPr>
        <w:pStyle w:val="ListBullet"/>
      </w:pPr>
      <w:r w:rsidRPr="003F08F2">
        <w:t>opportunities may now exist to manage the risk with a higher level of control</w:t>
      </w:r>
      <w:r>
        <w:t>.</w:t>
      </w:r>
    </w:p>
    <w:p w14:paraId="5C20C46A" w14:textId="77777777" w:rsidR="000175BE" w:rsidRPr="00564C2B" w:rsidRDefault="000175BE" w:rsidP="000175BE">
      <w:r w:rsidRPr="00564C2B">
        <w:t>A review can be done by using the same methods as the initial hazard identification process. Common methods include workplace inspection, consultation,</w:t>
      </w:r>
      <w:r>
        <w:t xml:space="preserve"> and</w:t>
      </w:r>
      <w:r w:rsidRPr="00564C2B">
        <w:t xml:space="preserve"> testing and analysing records and data. Reviewing the control measures also involves considering whether a higher order control measure is now reasonably practicable.</w:t>
      </w:r>
    </w:p>
    <w:p w14:paraId="701C0CD1" w14:textId="77777777" w:rsidR="000175BE" w:rsidRPr="00564C2B" w:rsidRDefault="000175BE" w:rsidP="000175BE">
      <w:r w:rsidRPr="00564C2B">
        <w:t>You should consult your workers and health and safety representatives as part of the review process and</w:t>
      </w:r>
      <w:r>
        <w:t xml:space="preserve"> consider</w:t>
      </w:r>
      <w:r w:rsidRPr="00564C2B">
        <w:t xml:space="preserve"> </w:t>
      </w:r>
      <w:r>
        <w:t xml:space="preserve">the </w:t>
      </w:r>
      <w:r w:rsidRPr="00564C2B">
        <w:t>following questions:</w:t>
      </w:r>
    </w:p>
    <w:p w14:paraId="7F24A6DB" w14:textId="77777777" w:rsidR="000175BE" w:rsidRPr="005F3FD3" w:rsidRDefault="000175BE" w:rsidP="00005686">
      <w:pPr>
        <w:pStyle w:val="ListBullet"/>
      </w:pPr>
      <w:r w:rsidRPr="005F3FD3">
        <w:t>Are all foreseeable hazards being identified?</w:t>
      </w:r>
    </w:p>
    <w:p w14:paraId="3C222635" w14:textId="77777777" w:rsidR="000175BE" w:rsidRPr="003F08F2" w:rsidRDefault="000175BE" w:rsidP="00005686">
      <w:pPr>
        <w:pStyle w:val="ListBullet"/>
      </w:pPr>
      <w:r w:rsidRPr="003F08F2">
        <w:t>Are the control measures working effectively in both their design and operation?</w:t>
      </w:r>
    </w:p>
    <w:p w14:paraId="05208278" w14:textId="77777777" w:rsidR="000175BE" w:rsidRPr="003F08F2" w:rsidRDefault="000175BE" w:rsidP="00005686">
      <w:pPr>
        <w:pStyle w:val="ListBullet"/>
      </w:pPr>
      <w:r w:rsidRPr="003F08F2">
        <w:t>Have the control measures introduced new problems?</w:t>
      </w:r>
    </w:p>
    <w:p w14:paraId="4B39E672" w14:textId="77777777" w:rsidR="000175BE" w:rsidRPr="003F08F2" w:rsidRDefault="000175BE" w:rsidP="00005686">
      <w:pPr>
        <w:pStyle w:val="ListBullet"/>
      </w:pPr>
      <w:r w:rsidRPr="003F08F2">
        <w:lastRenderedPageBreak/>
        <w:t>Has instruction and training provided to workers been successful?</w:t>
      </w:r>
    </w:p>
    <w:p w14:paraId="074A8DBE" w14:textId="77777777" w:rsidR="000175BE" w:rsidRPr="003F08F2" w:rsidRDefault="000175BE" w:rsidP="00005686">
      <w:pPr>
        <w:pStyle w:val="ListBullet"/>
      </w:pPr>
      <w:r w:rsidRPr="003F08F2">
        <w:t>Is the frequency and severity of health and safety incidents reducing over time?</w:t>
      </w:r>
    </w:p>
    <w:p w14:paraId="522C5BD5" w14:textId="77777777" w:rsidR="000175BE" w:rsidRPr="003F08F2" w:rsidRDefault="000175BE" w:rsidP="00005686">
      <w:pPr>
        <w:pStyle w:val="ListBullet"/>
      </w:pPr>
      <w:r w:rsidRPr="003F08F2">
        <w:t>If new legislation or new information has become available, does it indicate the current controls may no longer be the most effective?</w:t>
      </w:r>
    </w:p>
    <w:p w14:paraId="0ACBE1DC" w14:textId="77777777" w:rsidR="000175BE" w:rsidRPr="005F3FD3" w:rsidRDefault="000175BE" w:rsidP="00005686">
      <w:pPr>
        <w:pStyle w:val="ListBullet"/>
      </w:pPr>
      <w:r w:rsidRPr="003F08F2">
        <w:t>Have changes occurred affect</w:t>
      </w:r>
      <w:r>
        <w:t>ing</w:t>
      </w:r>
      <w:r w:rsidRPr="003F08F2">
        <w:t xml:space="preserve"> health and safety, for example h</w:t>
      </w:r>
      <w:r w:rsidRPr="005F3FD3">
        <w:t>as new plant or equipment been introduced? Are new procedures required?</w:t>
      </w:r>
    </w:p>
    <w:p w14:paraId="4AA4627A" w14:textId="77777777" w:rsidR="000175BE" w:rsidRPr="00C40A17" w:rsidRDefault="000175BE" w:rsidP="000175BE">
      <w:pPr>
        <w:rPr>
          <w:bCs/>
        </w:rPr>
      </w:pPr>
      <w:r w:rsidRPr="00564C2B">
        <w:t xml:space="preserve">If areas are identified for a change or improvement, review your </w:t>
      </w:r>
      <w:proofErr w:type="gramStart"/>
      <w:r w:rsidRPr="00564C2B">
        <w:t>information</w:t>
      </w:r>
      <w:proofErr w:type="gramEnd"/>
      <w:r w:rsidRPr="00564C2B">
        <w:t xml:space="preserve"> and make further decisions about risk control.</w:t>
      </w:r>
      <w:r w:rsidRPr="00C40A17">
        <w:rPr>
          <w:bCs/>
          <w:i/>
        </w:rPr>
        <w:br w:type="page"/>
      </w:r>
    </w:p>
    <w:p w14:paraId="1F62CCF2" w14:textId="77777777" w:rsidR="000175BE" w:rsidRPr="007447EB" w:rsidRDefault="000175BE" w:rsidP="00E95417">
      <w:pPr>
        <w:pStyle w:val="1stHeading"/>
        <w:numPr>
          <w:ilvl w:val="1"/>
          <w:numId w:val="4"/>
        </w:numPr>
      </w:pPr>
      <w:bookmarkStart w:id="23" w:name="_Toc436826193"/>
      <w:bookmarkStart w:id="24" w:name="_Toc467851471"/>
      <w:r w:rsidRPr="007447EB">
        <w:lastRenderedPageBreak/>
        <w:t>PLANNING</w:t>
      </w:r>
      <w:bookmarkEnd w:id="23"/>
      <w:bookmarkEnd w:id="24"/>
      <w:r w:rsidRPr="007447EB">
        <w:t xml:space="preserve"> </w:t>
      </w:r>
    </w:p>
    <w:p w14:paraId="2C5D2599" w14:textId="77777777" w:rsidR="000175BE" w:rsidRPr="007447EB" w:rsidRDefault="000175BE" w:rsidP="00E95417">
      <w:pPr>
        <w:pStyle w:val="2ndHeading"/>
        <w:numPr>
          <w:ilvl w:val="1"/>
          <w:numId w:val="38"/>
        </w:numPr>
      </w:pPr>
      <w:bookmarkStart w:id="25" w:name="_Toc436826194"/>
      <w:bookmarkStart w:id="26" w:name="_Toc467851472"/>
      <w:r w:rsidRPr="007447EB">
        <w:t>Pre-arrival planning</w:t>
      </w:r>
      <w:bookmarkEnd w:id="25"/>
      <w:bookmarkEnd w:id="26"/>
      <w:r w:rsidRPr="007447EB">
        <w:t xml:space="preserve"> </w:t>
      </w:r>
    </w:p>
    <w:p w14:paraId="0C783594" w14:textId="77777777" w:rsidR="000175BE" w:rsidRPr="00A81E8B" w:rsidRDefault="000175BE" w:rsidP="004B08C4">
      <w:r w:rsidRPr="00A81E8B">
        <w:t xml:space="preserve">Stevedoring </w:t>
      </w:r>
      <w:r>
        <w:t>operations</w:t>
      </w:r>
      <w:r w:rsidRPr="00A81E8B">
        <w:t xml:space="preserve"> should be planned before the cargo arrives to identify potential hazards, assess </w:t>
      </w:r>
      <w:proofErr w:type="gramStart"/>
      <w:r w:rsidRPr="00A81E8B">
        <w:t>risks</w:t>
      </w:r>
      <w:proofErr w:type="gramEnd"/>
      <w:r w:rsidRPr="00A81E8B">
        <w:t xml:space="preserve"> and determine appropriate control measures in consultation with relevant parties. This may include the port authority, shipping agents</w:t>
      </w:r>
      <w:r>
        <w:t xml:space="preserve"> or</w:t>
      </w:r>
      <w:r w:rsidRPr="00944501">
        <w:t xml:space="preserve"> companies,</w:t>
      </w:r>
      <w:r w:rsidRPr="00A81E8B">
        <w:t xml:space="preserve"> transport companies and other duty holders in the supply chain.</w:t>
      </w:r>
    </w:p>
    <w:p w14:paraId="7AAC1DD1" w14:textId="77777777" w:rsidR="000175BE" w:rsidRPr="00A81E8B" w:rsidRDefault="000175BE" w:rsidP="004B08C4">
      <w:r w:rsidRPr="00A81E8B">
        <w:t xml:space="preserve">In the planning stage </w:t>
      </w:r>
      <w:r>
        <w:t>you</w:t>
      </w:r>
      <w:r w:rsidRPr="00A81E8B">
        <w:t xml:space="preserve"> should consider:</w:t>
      </w:r>
    </w:p>
    <w:p w14:paraId="3800DDD4" w14:textId="77777777" w:rsidR="000175BE" w:rsidRPr="005F3FD3" w:rsidRDefault="000175BE" w:rsidP="004B08C4">
      <w:pPr>
        <w:pStyle w:val="ListBullet"/>
      </w:pPr>
      <w:r w:rsidRPr="005F3FD3">
        <w:t>load and discharge sequences</w:t>
      </w:r>
      <w:r>
        <w:t>—</w:t>
      </w:r>
      <w:r w:rsidRPr="005F3FD3">
        <w:t>the order of work</w:t>
      </w:r>
    </w:p>
    <w:p w14:paraId="144ACE15" w14:textId="77777777" w:rsidR="000175BE" w:rsidRPr="005F3FD3" w:rsidRDefault="000175BE" w:rsidP="004B08C4">
      <w:pPr>
        <w:pStyle w:val="ListBullet"/>
      </w:pPr>
      <w:r w:rsidRPr="005F3FD3">
        <w:t>pre-work inspections</w:t>
      </w:r>
    </w:p>
    <w:p w14:paraId="14D0BAB9" w14:textId="77777777" w:rsidR="000175BE" w:rsidRPr="003F08F2" w:rsidRDefault="000175BE" w:rsidP="004B08C4">
      <w:pPr>
        <w:pStyle w:val="ListBullet"/>
      </w:pPr>
      <w:r w:rsidRPr="003F08F2">
        <w:t xml:space="preserve">vessel type, cargo type </w:t>
      </w:r>
      <w:proofErr w:type="gramStart"/>
      <w:r>
        <w:t>e.g.</w:t>
      </w:r>
      <w:proofErr w:type="gramEnd"/>
      <w:r>
        <w:t xml:space="preserve"> </w:t>
      </w:r>
      <w:r w:rsidRPr="003F08F2">
        <w:t xml:space="preserve">heavy lifts and presentation </w:t>
      </w:r>
    </w:p>
    <w:p w14:paraId="2697FC70" w14:textId="77777777" w:rsidR="000175BE" w:rsidRPr="003F08F2" w:rsidRDefault="000175BE" w:rsidP="004B08C4">
      <w:pPr>
        <w:pStyle w:val="ListBullet"/>
      </w:pPr>
      <w:r w:rsidRPr="003F08F2">
        <w:t xml:space="preserve">the length of time required to do the work </w:t>
      </w:r>
    </w:p>
    <w:p w14:paraId="2FBC1521" w14:textId="77777777" w:rsidR="000175BE" w:rsidRPr="003F08F2" w:rsidRDefault="000175BE" w:rsidP="004B08C4">
      <w:pPr>
        <w:pStyle w:val="ListBullet"/>
      </w:pPr>
      <w:r w:rsidRPr="003F08F2">
        <w:t xml:space="preserve">allocation of resources </w:t>
      </w:r>
      <w:proofErr w:type="gramStart"/>
      <w:r w:rsidRPr="003F08F2">
        <w:t>e.g.</w:t>
      </w:r>
      <w:proofErr w:type="gramEnd"/>
      <w:r w:rsidRPr="003F08F2">
        <w:t xml:space="preserve"> people, plant</w:t>
      </w:r>
      <w:r>
        <w:t xml:space="preserve"> and</w:t>
      </w:r>
      <w:r w:rsidRPr="003F08F2">
        <w:t xml:space="preserve"> skills</w:t>
      </w:r>
      <w:r>
        <w:t>, and</w:t>
      </w:r>
    </w:p>
    <w:p w14:paraId="5D834E8E" w14:textId="77777777" w:rsidR="000175BE" w:rsidRDefault="000175BE" w:rsidP="004B08C4">
      <w:pPr>
        <w:pStyle w:val="ListBullet"/>
      </w:pPr>
      <w:r w:rsidRPr="003F08F2">
        <w:t>weather conditions, time of day, tide levels and surge impact.</w:t>
      </w:r>
    </w:p>
    <w:p w14:paraId="116986F0" w14:textId="77777777" w:rsidR="000175BE" w:rsidRPr="007447EB" w:rsidRDefault="000175BE" w:rsidP="00E95417">
      <w:pPr>
        <w:pStyle w:val="2ndHeading"/>
        <w:numPr>
          <w:ilvl w:val="1"/>
          <w:numId w:val="38"/>
        </w:numPr>
      </w:pPr>
      <w:bookmarkStart w:id="27" w:name="_Toc436826195"/>
      <w:bookmarkStart w:id="28" w:name="_Toc467851473"/>
      <w:r w:rsidRPr="007447EB">
        <w:t>Emergency Planning</w:t>
      </w:r>
      <w:bookmarkEnd w:id="27"/>
      <w:bookmarkEnd w:id="28"/>
    </w:p>
    <w:p w14:paraId="186A6780" w14:textId="77777777" w:rsidR="000175BE" w:rsidRPr="00D81C0B" w:rsidRDefault="000175BE" w:rsidP="007447EB">
      <w:pPr>
        <w:pStyle w:val="3rdHeading"/>
      </w:pPr>
      <w:r w:rsidRPr="00D81C0B">
        <w:t>Emergency plans</w:t>
      </w:r>
    </w:p>
    <w:tbl>
      <w:tblPr>
        <w:tblStyle w:val="TableGrid"/>
        <w:tblW w:w="0" w:type="auto"/>
        <w:shd w:val="clear" w:color="auto" w:fill="F2F2F2" w:themeFill="background1" w:themeFillShade="F2"/>
        <w:tblLook w:val="04A0" w:firstRow="1" w:lastRow="0" w:firstColumn="1" w:lastColumn="0" w:noHBand="0" w:noVBand="1"/>
        <w:tblCaption w:val="Regulations reference"/>
        <w:tblDescription w:val="References regulation 43 of the WHS Regulations"/>
      </w:tblPr>
      <w:tblGrid>
        <w:gridCol w:w="9060"/>
      </w:tblGrid>
      <w:tr w:rsidR="00130758" w:rsidRPr="00D81C0B" w14:paraId="66C9508B" w14:textId="77777777" w:rsidTr="00130758">
        <w:trPr>
          <w:tblHeader/>
        </w:trPr>
        <w:tc>
          <w:tcPr>
            <w:tcW w:w="9756" w:type="dxa"/>
            <w:tcBorders>
              <w:bottom w:val="nil"/>
            </w:tcBorders>
            <w:shd w:val="clear" w:color="auto" w:fill="F2F2F2" w:themeFill="background1" w:themeFillShade="F2"/>
          </w:tcPr>
          <w:p w14:paraId="39114679" w14:textId="5423D45D" w:rsidR="00130758" w:rsidRPr="00130758" w:rsidRDefault="00130758" w:rsidP="000175BE">
            <w:proofErr w:type="spellStart"/>
            <w:r w:rsidRPr="00130758">
              <w:t>WHS</w:t>
            </w:r>
            <w:proofErr w:type="spellEnd"/>
            <w:r w:rsidRPr="00130758">
              <w:t xml:space="preserve"> Regulations</w:t>
            </w:r>
          </w:p>
        </w:tc>
      </w:tr>
      <w:tr w:rsidR="000175BE" w:rsidRPr="00D81C0B" w14:paraId="177820B0" w14:textId="77777777" w:rsidTr="00130758">
        <w:tc>
          <w:tcPr>
            <w:tcW w:w="9756" w:type="dxa"/>
            <w:tcBorders>
              <w:top w:val="nil"/>
            </w:tcBorders>
            <w:shd w:val="clear" w:color="auto" w:fill="F2F2F2" w:themeFill="background1" w:themeFillShade="F2"/>
          </w:tcPr>
          <w:p w14:paraId="451169D3" w14:textId="77777777" w:rsidR="000175BE" w:rsidRPr="00D81C0B" w:rsidRDefault="000175BE" w:rsidP="000175BE">
            <w:r w:rsidRPr="00D81C0B">
              <w:rPr>
                <w:b/>
              </w:rPr>
              <w:t>Regulation 43:</w:t>
            </w:r>
            <w:r w:rsidRPr="00D81C0B">
              <w:t xml:space="preserve"> A </w:t>
            </w:r>
            <w:proofErr w:type="spellStart"/>
            <w:r>
              <w:t>PCBU</w:t>
            </w:r>
            <w:proofErr w:type="spellEnd"/>
            <w:r w:rsidRPr="00D81C0B">
              <w:t xml:space="preserve"> must ensure that an emergency plan is prepared for the workplace that provides for:</w:t>
            </w:r>
          </w:p>
          <w:p w14:paraId="481592B4" w14:textId="77777777" w:rsidR="000175BE" w:rsidRPr="00D81C0B" w:rsidRDefault="000175BE" w:rsidP="000175BE">
            <w:pPr>
              <w:pStyle w:val="ListParagraph"/>
              <w:numPr>
                <w:ilvl w:val="0"/>
                <w:numId w:val="10"/>
              </w:numPr>
              <w:autoSpaceDE w:val="0"/>
              <w:autoSpaceDN w:val="0"/>
            </w:pPr>
            <w:r w:rsidRPr="00D81C0B">
              <w:t>emergency procedures, including:</w:t>
            </w:r>
          </w:p>
          <w:p w14:paraId="7EA9CF11" w14:textId="77777777" w:rsidR="000175BE" w:rsidRPr="00D81C0B" w:rsidRDefault="000175BE" w:rsidP="000175BE">
            <w:pPr>
              <w:pStyle w:val="Sublist"/>
            </w:pPr>
            <w:r w:rsidRPr="00D81C0B">
              <w:t>an effective response to an emergency</w:t>
            </w:r>
          </w:p>
          <w:p w14:paraId="5379AA8C" w14:textId="77777777" w:rsidR="000175BE" w:rsidRPr="00D81C0B" w:rsidRDefault="000175BE" w:rsidP="000175BE">
            <w:pPr>
              <w:pStyle w:val="Sublist"/>
            </w:pPr>
            <w:r w:rsidRPr="00D81C0B">
              <w:t>evacuation procedures</w:t>
            </w:r>
          </w:p>
          <w:p w14:paraId="7D90A1EF" w14:textId="77777777" w:rsidR="000175BE" w:rsidRPr="00D81C0B" w:rsidRDefault="000175BE" w:rsidP="000175BE">
            <w:pPr>
              <w:pStyle w:val="Sublist"/>
            </w:pPr>
            <w:r w:rsidRPr="00D81C0B">
              <w:t>notification of emergency services at the earliest opportunity</w:t>
            </w:r>
          </w:p>
          <w:p w14:paraId="30A14F4D" w14:textId="77777777" w:rsidR="000175BE" w:rsidRPr="00D81C0B" w:rsidRDefault="000175BE" w:rsidP="000175BE">
            <w:pPr>
              <w:pStyle w:val="Sublist"/>
            </w:pPr>
            <w:r w:rsidRPr="00D81C0B">
              <w:t>medical treatment and assistance; and</w:t>
            </w:r>
          </w:p>
          <w:p w14:paraId="376C1204" w14:textId="55E9D25E" w:rsidR="000175BE" w:rsidRPr="00D81C0B" w:rsidRDefault="000175BE" w:rsidP="000175BE">
            <w:pPr>
              <w:pStyle w:val="Sublist"/>
            </w:pPr>
            <w:r w:rsidRPr="00D81C0B">
              <w:t>effective communication between the person authorised by the person conducting the business or undertaking to co</w:t>
            </w:r>
            <w:r w:rsidR="007B0820">
              <w:t>-</w:t>
            </w:r>
            <w:r w:rsidRPr="00D81C0B">
              <w:t>ordinate the emergency response and all persons at the workplace.</w:t>
            </w:r>
          </w:p>
          <w:p w14:paraId="47FC0383" w14:textId="77777777" w:rsidR="000175BE" w:rsidRPr="00D81C0B" w:rsidRDefault="000175BE" w:rsidP="000175BE">
            <w:pPr>
              <w:pStyle w:val="ListParagraph"/>
              <w:numPr>
                <w:ilvl w:val="0"/>
                <w:numId w:val="10"/>
              </w:numPr>
              <w:autoSpaceDE w:val="0"/>
              <w:autoSpaceDN w:val="0"/>
            </w:pPr>
            <w:r w:rsidRPr="00D81C0B">
              <w:t>testing of the emergency procedures, including how often they should be tested</w:t>
            </w:r>
            <w:r>
              <w:t>, and</w:t>
            </w:r>
          </w:p>
          <w:p w14:paraId="2A1F8D30" w14:textId="77777777" w:rsidR="000175BE" w:rsidRPr="00D81C0B" w:rsidRDefault="000175BE" w:rsidP="000175BE">
            <w:pPr>
              <w:pStyle w:val="ListParagraph"/>
              <w:numPr>
                <w:ilvl w:val="0"/>
                <w:numId w:val="10"/>
              </w:numPr>
              <w:autoSpaceDE w:val="0"/>
              <w:autoSpaceDN w:val="0"/>
            </w:pPr>
            <w:r w:rsidRPr="00D81C0B">
              <w:t xml:space="preserve">information, </w:t>
            </w:r>
            <w:proofErr w:type="gramStart"/>
            <w:r w:rsidRPr="00D81C0B">
              <w:t>training</w:t>
            </w:r>
            <w:proofErr w:type="gramEnd"/>
            <w:r w:rsidRPr="00D81C0B">
              <w:t xml:space="preserve"> and instruction to relevant workers in relation to implementing the emergency procedures.</w:t>
            </w:r>
          </w:p>
        </w:tc>
      </w:tr>
    </w:tbl>
    <w:p w14:paraId="768AC6E4" w14:textId="77777777" w:rsidR="000175BE" w:rsidRDefault="000175BE" w:rsidP="000175BE">
      <w:r w:rsidRPr="00A81E8B">
        <w:t xml:space="preserve">Emergency plans </w:t>
      </w:r>
      <w:r w:rsidRPr="007F03B3">
        <w:t>should be site-specific</w:t>
      </w:r>
      <w:r>
        <w:t xml:space="preserve">, </w:t>
      </w:r>
      <w:r w:rsidRPr="007F03B3">
        <w:t xml:space="preserve">covered in induction training and made known to visitors. </w:t>
      </w:r>
    </w:p>
    <w:p w14:paraId="44FD198E" w14:textId="77777777" w:rsidR="000175BE" w:rsidRDefault="000175BE" w:rsidP="000175BE">
      <w:r>
        <w:t>Ship e</w:t>
      </w:r>
      <w:r w:rsidRPr="00313867">
        <w:t>mergency plans affecting stevedoring operations should be checked during the vessel inspection and followed in an emergency</w:t>
      </w:r>
      <w:r w:rsidRPr="007F03B3">
        <w:t xml:space="preserve">. </w:t>
      </w:r>
      <w:r>
        <w:t>A</w:t>
      </w:r>
      <w:r w:rsidRPr="007F03B3">
        <w:t xml:space="preserve">ssembly points </w:t>
      </w:r>
      <w:r>
        <w:t>where people</w:t>
      </w:r>
      <w:r w:rsidRPr="007F03B3">
        <w:t xml:space="preserve"> can safely go</w:t>
      </w:r>
      <w:r>
        <w:t xml:space="preserve"> in an emergency </w:t>
      </w:r>
      <w:r w:rsidRPr="007F03B3">
        <w:t>should be identified</w:t>
      </w:r>
      <w:r>
        <w:t xml:space="preserve"> during the inspection</w:t>
      </w:r>
      <w:r w:rsidRPr="007F03B3">
        <w:t xml:space="preserve">. </w:t>
      </w:r>
    </w:p>
    <w:p w14:paraId="3CCA38AC" w14:textId="77777777" w:rsidR="000175BE" w:rsidRPr="007F03B3" w:rsidRDefault="000175BE" w:rsidP="000175BE">
      <w:r>
        <w:t>Shore</w:t>
      </w:r>
      <w:r w:rsidRPr="007F03B3">
        <w:t xml:space="preserve"> emergency plan</w:t>
      </w:r>
      <w:r>
        <w:t>s</w:t>
      </w:r>
      <w:r w:rsidRPr="007F03B3">
        <w:t xml:space="preserve"> should include:</w:t>
      </w:r>
    </w:p>
    <w:p w14:paraId="34ED0164" w14:textId="77777777" w:rsidR="000175BE" w:rsidRPr="005F3FD3" w:rsidRDefault="000175BE" w:rsidP="007447EB">
      <w:pPr>
        <w:pStyle w:val="ListBullet"/>
      </w:pPr>
      <w:r w:rsidRPr="005F3FD3">
        <w:lastRenderedPageBreak/>
        <w:t xml:space="preserve">allocation of roles and responsibilities for specific actions in an emergency to </w:t>
      </w:r>
      <w:r>
        <w:t>people</w:t>
      </w:r>
      <w:r w:rsidRPr="005F3FD3">
        <w:t xml:space="preserve"> with appropriate skills, for example appointment of area wardens</w:t>
      </w:r>
    </w:p>
    <w:p w14:paraId="035B2A2E" w14:textId="77777777" w:rsidR="000175BE" w:rsidRPr="003F08F2" w:rsidRDefault="000175BE" w:rsidP="007447EB">
      <w:pPr>
        <w:pStyle w:val="ListBullet"/>
      </w:pPr>
      <w:r w:rsidRPr="005F3FD3">
        <w:t xml:space="preserve">access and </w:t>
      </w:r>
      <w:r>
        <w:t>exit</w:t>
      </w:r>
      <w:r w:rsidRPr="005F3FD3">
        <w:t xml:space="preserve"> for retrieval and escape inc</w:t>
      </w:r>
      <w:r w:rsidRPr="003F08F2">
        <w:t xml:space="preserve">luding a contingency plan for alternative access and </w:t>
      </w:r>
      <w:r>
        <w:t>exit</w:t>
      </w:r>
      <w:r w:rsidRPr="003F08F2">
        <w:t xml:space="preserve"> </w:t>
      </w:r>
    </w:p>
    <w:p w14:paraId="5B6DD9D0" w14:textId="77777777" w:rsidR="000175BE" w:rsidRPr="003F08F2" w:rsidRDefault="000175BE" w:rsidP="007447EB">
      <w:pPr>
        <w:pStyle w:val="ListBullet"/>
      </w:pPr>
      <w:r w:rsidRPr="003F08F2">
        <w:t xml:space="preserve">safe and timely evacuation procedures </w:t>
      </w:r>
      <w:proofErr w:type="gramStart"/>
      <w:r>
        <w:t>e.g.</w:t>
      </w:r>
      <w:proofErr w:type="gramEnd"/>
      <w:r>
        <w:t xml:space="preserve"> </w:t>
      </w:r>
      <w:r w:rsidRPr="003F08F2">
        <w:t>evacuation checklist</w:t>
      </w:r>
      <w:r>
        <w:t>s</w:t>
      </w:r>
      <w:r w:rsidRPr="003F08F2">
        <w:t xml:space="preserve"> and procedures for assisting injured people</w:t>
      </w:r>
    </w:p>
    <w:p w14:paraId="2049D5C2" w14:textId="77777777" w:rsidR="000175BE" w:rsidRPr="003F08F2" w:rsidRDefault="000175BE" w:rsidP="007447EB">
      <w:pPr>
        <w:pStyle w:val="ListBullet"/>
      </w:pPr>
      <w:r w:rsidRPr="003F08F2">
        <w:t>warning systems and what to do when they activate</w:t>
      </w:r>
    </w:p>
    <w:p w14:paraId="4B9A3B1C" w14:textId="77777777" w:rsidR="000175BE" w:rsidRPr="003F08F2" w:rsidRDefault="000175BE" w:rsidP="007447EB">
      <w:pPr>
        <w:pStyle w:val="ListBullet"/>
      </w:pPr>
      <w:r w:rsidRPr="003F08F2">
        <w:t xml:space="preserve">shutting down of equipment </w:t>
      </w:r>
      <w:proofErr w:type="gramStart"/>
      <w:r w:rsidRPr="003F08F2">
        <w:t>e.g.</w:t>
      </w:r>
      <w:proofErr w:type="gramEnd"/>
      <w:r w:rsidRPr="003F08F2">
        <w:t xml:space="preserve"> cranes</w:t>
      </w:r>
    </w:p>
    <w:p w14:paraId="76DA6D85" w14:textId="77777777" w:rsidR="000175BE" w:rsidRPr="003F08F2" w:rsidRDefault="000175BE" w:rsidP="007447EB">
      <w:pPr>
        <w:pStyle w:val="ListBullet"/>
      </w:pPr>
      <w:r w:rsidRPr="003F08F2">
        <w:t xml:space="preserve">planning for drills </w:t>
      </w:r>
      <w:proofErr w:type="gramStart"/>
      <w:r w:rsidRPr="003F08F2">
        <w:t>e.g.</w:t>
      </w:r>
      <w:proofErr w:type="gramEnd"/>
      <w:r w:rsidRPr="003F08F2">
        <w:t xml:space="preserve"> to ensure alarms are audible to everyone</w:t>
      </w:r>
    </w:p>
    <w:p w14:paraId="34A88B0B" w14:textId="77777777" w:rsidR="000175BE" w:rsidRPr="005F3FD3" w:rsidRDefault="000175BE" w:rsidP="007447EB">
      <w:pPr>
        <w:pStyle w:val="ListBullet"/>
      </w:pPr>
      <w:r w:rsidRPr="005F3FD3">
        <w:t>fire risks and provision of firefighting and rescue equipment at appropriate locations</w:t>
      </w:r>
    </w:p>
    <w:p w14:paraId="40EAE4E9" w14:textId="77777777" w:rsidR="000175BE" w:rsidRPr="005F3FD3" w:rsidRDefault="000175BE" w:rsidP="007447EB">
      <w:pPr>
        <w:pStyle w:val="ListBullet"/>
      </w:pPr>
      <w:r w:rsidRPr="005F3FD3">
        <w:t>the establishment of a reliable means of communication between workers to ensure effective evacuation of danger areas including a backup communication system in case of a failure of the primary system</w:t>
      </w:r>
    </w:p>
    <w:p w14:paraId="0E5C962A" w14:textId="77777777" w:rsidR="000175BE" w:rsidRPr="005F3FD3" w:rsidRDefault="000175BE" w:rsidP="007447EB">
      <w:pPr>
        <w:pStyle w:val="ListBullet"/>
      </w:pPr>
      <w:r w:rsidRPr="005F3FD3">
        <w:t>a readily accessible communication system to contact necessary emergency services</w:t>
      </w:r>
    </w:p>
    <w:p w14:paraId="10F982BB" w14:textId="77777777" w:rsidR="000175BE" w:rsidRPr="005F3FD3" w:rsidRDefault="000175BE" w:rsidP="007447EB">
      <w:pPr>
        <w:pStyle w:val="ListBullet"/>
      </w:pPr>
      <w:r w:rsidRPr="005F3FD3">
        <w:t>the display of evacuation procedures in appropriate locations</w:t>
      </w:r>
      <w:r>
        <w:t>, and</w:t>
      </w:r>
    </w:p>
    <w:p w14:paraId="4F18FF9F" w14:textId="77777777" w:rsidR="000175BE" w:rsidRPr="005F3FD3" w:rsidRDefault="000175BE" w:rsidP="007447EB">
      <w:pPr>
        <w:pStyle w:val="ListBullet"/>
      </w:pPr>
      <w:r w:rsidRPr="005F3FD3">
        <w:t xml:space="preserve">access for emergency services </w:t>
      </w:r>
      <w:r>
        <w:t>like</w:t>
      </w:r>
      <w:r w:rsidRPr="005F3FD3">
        <w:t xml:space="preserve"> ambulances</w:t>
      </w:r>
      <w:r>
        <w:t>.</w:t>
      </w:r>
    </w:p>
    <w:p w14:paraId="0D135FBD" w14:textId="77777777" w:rsidR="000175BE" w:rsidRPr="0007666C" w:rsidRDefault="000175BE" w:rsidP="000175BE">
      <w:pPr>
        <w:rPr>
          <w:color w:val="000000"/>
        </w:rPr>
      </w:pPr>
      <w:r w:rsidRPr="00A81E8B">
        <w:t>Regular refresher training should be provided to workers and procedures established and maintained to ensure there is effective communication between ship</w:t>
      </w:r>
      <w:r>
        <w:t>—the vessel master—</w:t>
      </w:r>
      <w:r w:rsidRPr="00A81E8B">
        <w:t>and shore</w:t>
      </w:r>
      <w:r>
        <w:t>—</w:t>
      </w:r>
      <w:r w:rsidRPr="00A81E8B">
        <w:t>stevedores.</w:t>
      </w:r>
      <w:r>
        <w:t xml:space="preserve"> </w:t>
      </w:r>
      <w:r w:rsidRPr="0013764F">
        <w:rPr>
          <w:color w:val="000000"/>
        </w:rPr>
        <w:t xml:space="preserve">Further </w:t>
      </w:r>
      <w:r>
        <w:rPr>
          <w:color w:val="000000"/>
        </w:rPr>
        <w:t>information</w:t>
      </w:r>
      <w:r w:rsidRPr="0013764F">
        <w:rPr>
          <w:color w:val="000000"/>
        </w:rPr>
        <w:t xml:space="preserve"> on emergency plans is in the </w:t>
      </w:r>
      <w:hyperlink r:id="rId28" w:history="1">
        <w:r w:rsidRPr="00BD74DD">
          <w:rPr>
            <w:rStyle w:val="Hyperlink"/>
          </w:rPr>
          <w:t xml:space="preserve">Code of Practice: </w:t>
        </w:r>
        <w:r w:rsidRPr="00BD74DD">
          <w:rPr>
            <w:rStyle w:val="Hyperlink"/>
            <w:i/>
          </w:rPr>
          <w:t>Managing the work environment and facilities</w:t>
        </w:r>
      </w:hyperlink>
      <w:r w:rsidRPr="0013764F">
        <w:rPr>
          <w:i/>
          <w:color w:val="000000"/>
        </w:rPr>
        <w:t>.</w:t>
      </w:r>
      <w:r>
        <w:rPr>
          <w:color w:val="000000"/>
        </w:rPr>
        <w:t xml:space="preserve"> See section 7.2.2 for information on emergency procedures for cranes.</w:t>
      </w:r>
    </w:p>
    <w:p w14:paraId="3B4C9B7E" w14:textId="77777777" w:rsidR="000175BE" w:rsidRPr="00D81C0B" w:rsidRDefault="000175BE" w:rsidP="007447EB">
      <w:pPr>
        <w:pStyle w:val="3rdHeading"/>
      </w:pPr>
      <w:r w:rsidRPr="00D81C0B">
        <w:t>First aid arrangements</w:t>
      </w:r>
    </w:p>
    <w:p w14:paraId="34BCEA0C" w14:textId="12854530" w:rsidR="001B3537" w:rsidRDefault="001B3537" w:rsidP="001B3537">
      <w:pPr>
        <w:pStyle w:val="greyboxes"/>
      </w:pPr>
      <w:proofErr w:type="spellStart"/>
      <w:r w:rsidRPr="00130758">
        <w:t>WHS</w:t>
      </w:r>
      <w:proofErr w:type="spellEnd"/>
      <w:r w:rsidRPr="00130758">
        <w:t xml:space="preserve"> Regulations</w:t>
      </w:r>
    </w:p>
    <w:p w14:paraId="04F615B5" w14:textId="77777777"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81C0B">
        <w:t xml:space="preserve">Regulation 42: A </w:t>
      </w:r>
      <w:proofErr w:type="spellStart"/>
      <w:r>
        <w:t>PCBU</w:t>
      </w:r>
      <w:proofErr w:type="spellEnd"/>
      <w:r w:rsidRPr="00D81C0B">
        <w:t xml:space="preserve"> must:</w:t>
      </w:r>
    </w:p>
    <w:p w14:paraId="6FAB6790" w14:textId="77777777" w:rsidR="000175BE" w:rsidRPr="0061236B"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provide first aid equipment and ensure each worker at the workplace has access to the equipment</w:t>
      </w:r>
    </w:p>
    <w:p w14:paraId="1DB102F7"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ensure access to facilities for the administration of first aid, and</w:t>
      </w:r>
    </w:p>
    <w:p w14:paraId="2ACB76C1"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ensure that an adequate number of workers are trained to administer first aid at the workplace or that workers have access to an adequate number of other people who have been trained to administer first aid.</w:t>
      </w:r>
    </w:p>
    <w:p w14:paraId="5A97865B" w14:textId="77777777" w:rsidR="000175BE" w:rsidRPr="0013764F" w:rsidRDefault="000175BE" w:rsidP="000175BE">
      <w:pPr>
        <w:rPr>
          <w:bCs/>
        </w:rPr>
      </w:pPr>
      <w:r w:rsidRPr="0013764F">
        <w:t>First aid kits must be accessible at the workplace</w:t>
      </w:r>
      <w:r w:rsidRPr="0013764F">
        <w:rPr>
          <w:bCs/>
        </w:rPr>
        <w:t>.</w:t>
      </w:r>
    </w:p>
    <w:p w14:paraId="020A2C66" w14:textId="77777777" w:rsidR="000175BE" w:rsidRDefault="000175BE" w:rsidP="000175BE">
      <w:pPr>
        <w:rPr>
          <w:rFonts w:cs="Arial"/>
          <w:b/>
          <w:bCs/>
          <w:kern w:val="32"/>
          <w:sz w:val="24"/>
          <w:szCs w:val="32"/>
        </w:rPr>
      </w:pPr>
      <w:r w:rsidRPr="0013764F">
        <w:t xml:space="preserve">Further guidance on providing first aid and the contents of first aid kits is in the </w:t>
      </w:r>
      <w:hyperlink r:id="rId29" w:history="1">
        <w:r w:rsidRPr="00BD74DD">
          <w:rPr>
            <w:rStyle w:val="Hyperlink"/>
          </w:rPr>
          <w:t xml:space="preserve">Code of Practice: </w:t>
        </w:r>
        <w:r w:rsidRPr="00BD74DD">
          <w:rPr>
            <w:rStyle w:val="Hyperlink"/>
            <w:i/>
          </w:rPr>
          <w:t>First aid in the workplace</w:t>
        </w:r>
      </w:hyperlink>
      <w:r w:rsidRPr="0013764F">
        <w:rPr>
          <w:i/>
        </w:rPr>
        <w:t>.</w:t>
      </w:r>
      <w:r>
        <w:br w:type="page"/>
      </w:r>
    </w:p>
    <w:p w14:paraId="5B5608A3" w14:textId="77777777" w:rsidR="000175BE" w:rsidRPr="00C40A17" w:rsidRDefault="000175BE" w:rsidP="00E95417">
      <w:pPr>
        <w:pStyle w:val="1stHeading"/>
        <w:numPr>
          <w:ilvl w:val="1"/>
          <w:numId w:val="4"/>
        </w:numPr>
      </w:pPr>
      <w:bookmarkStart w:id="29" w:name="_Toc433874673"/>
      <w:bookmarkStart w:id="30" w:name="_Toc436826196"/>
      <w:bookmarkStart w:id="31" w:name="_Toc467851474"/>
      <w:r>
        <w:lastRenderedPageBreak/>
        <w:t>INSPECTIONS</w:t>
      </w:r>
      <w:bookmarkEnd w:id="29"/>
      <w:bookmarkEnd w:id="30"/>
      <w:bookmarkEnd w:id="31"/>
    </w:p>
    <w:p w14:paraId="0E964F47" w14:textId="77777777" w:rsidR="000175BE" w:rsidRPr="00B32880" w:rsidRDefault="000175BE" w:rsidP="00E95417">
      <w:pPr>
        <w:pStyle w:val="2ndHeading"/>
        <w:numPr>
          <w:ilvl w:val="1"/>
          <w:numId w:val="39"/>
        </w:numPr>
        <w:rPr>
          <w:szCs w:val="22"/>
        </w:rPr>
      </w:pPr>
      <w:bookmarkStart w:id="32" w:name="_Toc436826197"/>
      <w:bookmarkStart w:id="33" w:name="_Toc467851475"/>
      <w:r w:rsidRPr="008D41F5">
        <w:t>Vessel inspections</w:t>
      </w:r>
      <w:bookmarkEnd w:id="32"/>
      <w:bookmarkEnd w:id="33"/>
    </w:p>
    <w:p w14:paraId="376C1D27" w14:textId="77777777" w:rsidR="000175BE" w:rsidRDefault="000175BE" w:rsidP="000175BE">
      <w:pPr>
        <w:pStyle w:val="Default"/>
        <w:spacing w:before="120" w:after="120"/>
        <w:rPr>
          <w:sz w:val="22"/>
          <w:szCs w:val="22"/>
        </w:rPr>
      </w:pPr>
      <w:r w:rsidRPr="00FE3C51">
        <w:rPr>
          <w:sz w:val="22"/>
          <w:szCs w:val="22"/>
        </w:rPr>
        <w:t xml:space="preserve">The vessel type and condition of its equipment and gear may impact on safety. </w:t>
      </w:r>
    </w:p>
    <w:p w14:paraId="49A72A26" w14:textId="77777777" w:rsidR="000175BE" w:rsidRPr="00FE3C51" w:rsidRDefault="000175BE" w:rsidP="000175BE">
      <w:pPr>
        <w:pStyle w:val="Default"/>
        <w:spacing w:before="120" w:after="120"/>
        <w:rPr>
          <w:sz w:val="22"/>
          <w:szCs w:val="22"/>
        </w:rPr>
      </w:pPr>
      <w:r>
        <w:rPr>
          <w:sz w:val="22"/>
          <w:szCs w:val="22"/>
        </w:rPr>
        <w:t xml:space="preserve">Before commencing stevedoring </w:t>
      </w:r>
      <w:proofErr w:type="gramStart"/>
      <w:r>
        <w:rPr>
          <w:sz w:val="22"/>
          <w:szCs w:val="22"/>
        </w:rPr>
        <w:t>operations</w:t>
      </w:r>
      <w:proofErr w:type="gramEnd"/>
      <w:r>
        <w:rPr>
          <w:sz w:val="22"/>
          <w:szCs w:val="22"/>
        </w:rPr>
        <w:t xml:space="preserve"> a vessel inspection should be carried out to identify potential risks for stevedoring operations. T</w:t>
      </w:r>
      <w:r w:rsidRPr="00FE3C51">
        <w:rPr>
          <w:sz w:val="22"/>
          <w:szCs w:val="22"/>
        </w:rPr>
        <w:t xml:space="preserve">he condition of the work area should be assessed </w:t>
      </w:r>
      <w:r>
        <w:rPr>
          <w:sz w:val="22"/>
          <w:szCs w:val="22"/>
        </w:rPr>
        <w:t>before</w:t>
      </w:r>
      <w:r w:rsidRPr="00FE3C51">
        <w:rPr>
          <w:sz w:val="22"/>
          <w:szCs w:val="22"/>
        </w:rPr>
        <w:t xml:space="preserve"> starting work</w:t>
      </w:r>
      <w:r>
        <w:rPr>
          <w:sz w:val="22"/>
          <w:szCs w:val="22"/>
        </w:rPr>
        <w:t xml:space="preserve"> and then monitored</w:t>
      </w:r>
      <w:r w:rsidRPr="00FE3C51">
        <w:rPr>
          <w:sz w:val="22"/>
          <w:szCs w:val="22"/>
        </w:rPr>
        <w:t xml:space="preserve"> throughout the </w:t>
      </w:r>
      <w:r>
        <w:rPr>
          <w:sz w:val="22"/>
          <w:szCs w:val="22"/>
        </w:rPr>
        <w:t xml:space="preserve">loading and </w:t>
      </w:r>
      <w:r w:rsidRPr="00FE3C51">
        <w:rPr>
          <w:sz w:val="22"/>
          <w:szCs w:val="22"/>
        </w:rPr>
        <w:t>discharge process</w:t>
      </w:r>
      <w:r>
        <w:rPr>
          <w:sz w:val="22"/>
          <w:szCs w:val="22"/>
        </w:rPr>
        <w:t>.</w:t>
      </w:r>
      <w:r w:rsidRPr="00FE3C51">
        <w:rPr>
          <w:sz w:val="22"/>
          <w:szCs w:val="22"/>
        </w:rPr>
        <w:t xml:space="preserve"> </w:t>
      </w:r>
    </w:p>
    <w:p w14:paraId="2D08CA80" w14:textId="77777777" w:rsidR="000175BE" w:rsidRPr="00FE3C51" w:rsidRDefault="000175BE" w:rsidP="000175BE">
      <w:pPr>
        <w:pStyle w:val="Default"/>
        <w:rPr>
          <w:sz w:val="22"/>
          <w:szCs w:val="22"/>
        </w:rPr>
      </w:pPr>
      <w:r w:rsidRPr="00FE3C51">
        <w:rPr>
          <w:sz w:val="22"/>
          <w:szCs w:val="22"/>
        </w:rPr>
        <w:t xml:space="preserve">Some points to consider when conducting a vessel inspection </w:t>
      </w:r>
      <w:r>
        <w:rPr>
          <w:sz w:val="22"/>
          <w:szCs w:val="22"/>
        </w:rPr>
        <w:t>include</w:t>
      </w:r>
      <w:r w:rsidRPr="00FE3C51">
        <w:rPr>
          <w:sz w:val="22"/>
          <w:szCs w:val="22"/>
        </w:rPr>
        <w:t>:</w:t>
      </w:r>
    </w:p>
    <w:p w14:paraId="454D4A0C" w14:textId="77777777" w:rsidR="000175BE" w:rsidRPr="005F3FD3" w:rsidRDefault="000175BE" w:rsidP="007447EB">
      <w:pPr>
        <w:pStyle w:val="ListBullet"/>
      </w:pPr>
      <w:r w:rsidRPr="005F3FD3">
        <w:t>working environment including access and egress</w:t>
      </w:r>
    </w:p>
    <w:p w14:paraId="411E7504" w14:textId="77777777" w:rsidR="000175BE" w:rsidRPr="003F08F2" w:rsidRDefault="000175BE" w:rsidP="007447EB">
      <w:pPr>
        <w:pStyle w:val="ListBullet"/>
      </w:pPr>
      <w:r w:rsidRPr="003F08F2">
        <w:t>cargo presentation</w:t>
      </w:r>
      <w:r>
        <w:t>, and</w:t>
      </w:r>
    </w:p>
    <w:p w14:paraId="487BFF4E" w14:textId="77777777" w:rsidR="000175BE" w:rsidRDefault="000175BE" w:rsidP="007447EB">
      <w:pPr>
        <w:pStyle w:val="ListBullet"/>
      </w:pPr>
      <w:r w:rsidRPr="003F08F2">
        <w:t>condition of the ship’s lifting equipment if it will be used during the work.</w:t>
      </w:r>
    </w:p>
    <w:p w14:paraId="57FE3FE8" w14:textId="77777777" w:rsidR="000175BE" w:rsidRPr="00FE3C51" w:rsidRDefault="000175BE" w:rsidP="000175BE">
      <w:pPr>
        <w:pStyle w:val="Default"/>
        <w:spacing w:before="120" w:after="120"/>
        <w:rPr>
          <w:sz w:val="22"/>
          <w:szCs w:val="22"/>
        </w:rPr>
      </w:pPr>
      <w:r>
        <w:rPr>
          <w:sz w:val="22"/>
          <w:szCs w:val="22"/>
        </w:rPr>
        <w:t>T</w:t>
      </w:r>
      <w:r w:rsidRPr="00FE3C51">
        <w:rPr>
          <w:sz w:val="22"/>
          <w:szCs w:val="22"/>
        </w:rPr>
        <w:t>he use of checklists can assist in identifying hazards. Examples of checklists for container operations and bulk and general operations are provided at</w:t>
      </w:r>
      <w:r w:rsidRPr="00FE3C51">
        <w:rPr>
          <w:i/>
          <w:sz w:val="22"/>
          <w:szCs w:val="22"/>
        </w:rPr>
        <w:t xml:space="preserve"> </w:t>
      </w:r>
      <w:r w:rsidRPr="00751199">
        <w:rPr>
          <w:sz w:val="22"/>
          <w:szCs w:val="22"/>
        </w:rPr>
        <w:t>Appendix C</w:t>
      </w:r>
      <w:r w:rsidRPr="007C6690">
        <w:rPr>
          <w:sz w:val="22"/>
          <w:szCs w:val="22"/>
        </w:rPr>
        <w:t xml:space="preserve"> and </w:t>
      </w:r>
      <w:r w:rsidRPr="00751199">
        <w:rPr>
          <w:sz w:val="22"/>
          <w:szCs w:val="22"/>
        </w:rPr>
        <w:t>Appendix D</w:t>
      </w:r>
      <w:r w:rsidRPr="00FE3C51">
        <w:rPr>
          <w:i/>
          <w:sz w:val="22"/>
          <w:szCs w:val="22"/>
        </w:rPr>
        <w:t>.</w:t>
      </w:r>
      <w:r w:rsidRPr="00FE3C51">
        <w:rPr>
          <w:sz w:val="22"/>
          <w:szCs w:val="22"/>
          <w:lang w:eastAsia="ko-KR"/>
        </w:rPr>
        <w:t xml:space="preserve"> </w:t>
      </w:r>
    </w:p>
    <w:p w14:paraId="4FE688B0" w14:textId="77777777" w:rsidR="000175BE" w:rsidRDefault="000175BE" w:rsidP="000175BE">
      <w:pPr>
        <w:pStyle w:val="Default"/>
        <w:spacing w:before="120" w:after="120"/>
        <w:rPr>
          <w:sz w:val="22"/>
          <w:szCs w:val="22"/>
        </w:rPr>
      </w:pPr>
      <w:r w:rsidRPr="00FE3C51">
        <w:rPr>
          <w:sz w:val="22"/>
          <w:szCs w:val="22"/>
        </w:rPr>
        <w:t xml:space="preserve">Health and safety representatives </w:t>
      </w:r>
      <w:r>
        <w:rPr>
          <w:sz w:val="22"/>
          <w:szCs w:val="22"/>
        </w:rPr>
        <w:t xml:space="preserve">and </w:t>
      </w:r>
      <w:r w:rsidRPr="0015420C">
        <w:rPr>
          <w:sz w:val="22"/>
          <w:szCs w:val="22"/>
        </w:rPr>
        <w:t>other pers</w:t>
      </w:r>
      <w:r>
        <w:rPr>
          <w:sz w:val="22"/>
          <w:szCs w:val="22"/>
        </w:rPr>
        <w:t>onnel like the vessel master or</w:t>
      </w:r>
      <w:r w:rsidRPr="0015420C">
        <w:rPr>
          <w:sz w:val="22"/>
          <w:szCs w:val="22"/>
        </w:rPr>
        <w:t xml:space="preserve"> </w:t>
      </w:r>
      <w:r>
        <w:rPr>
          <w:sz w:val="22"/>
          <w:szCs w:val="22"/>
        </w:rPr>
        <w:t xml:space="preserve">their delegated representative </w:t>
      </w:r>
      <w:r w:rsidRPr="00FE3C51">
        <w:rPr>
          <w:sz w:val="22"/>
          <w:szCs w:val="22"/>
        </w:rPr>
        <w:t>may participate in vessel inspections.</w:t>
      </w:r>
    </w:p>
    <w:p w14:paraId="743CC338" w14:textId="5A1A33FA" w:rsidR="00130758" w:rsidRPr="00130758" w:rsidRDefault="00130758" w:rsidP="002C07B5">
      <w:pPr>
        <w:pStyle w:val="greyboxes"/>
        <w:pBdr>
          <w:left w:val="single" w:sz="4" w:space="1" w:color="auto"/>
          <w:right w:val="single" w:sz="4" w:space="1" w:color="auto"/>
        </w:pBdr>
      </w:pPr>
      <w:proofErr w:type="spellStart"/>
      <w:r w:rsidRPr="00130758">
        <w:t>WHS</w:t>
      </w:r>
      <w:proofErr w:type="spellEnd"/>
      <w:r w:rsidRPr="00130758">
        <w:t xml:space="preserve"> Act</w:t>
      </w:r>
    </w:p>
    <w:p w14:paraId="5A16A6DF" w14:textId="77777777" w:rsidR="000175BE" w:rsidRPr="008D41F5" w:rsidRDefault="000175BE" w:rsidP="002C07B5">
      <w:pPr>
        <w:pStyle w:val="greyboxes"/>
        <w:pBdr>
          <w:left w:val="single" w:sz="4" w:space="1" w:color="auto"/>
          <w:right w:val="single" w:sz="4" w:space="1" w:color="auto"/>
        </w:pBdr>
      </w:pPr>
      <w:r w:rsidRPr="008D41F5">
        <w:rPr>
          <w:b/>
        </w:rPr>
        <w:t>Section 68(2)(a):</w:t>
      </w:r>
      <w:r w:rsidRPr="008D41F5">
        <w:t xml:space="preserve"> A health and safety representative may inspect the workplace or any area where work is carried out by a worker in the work group</w:t>
      </w:r>
      <w:r>
        <w:t>:</w:t>
      </w:r>
    </w:p>
    <w:p w14:paraId="320C982C" w14:textId="3F8F4C14" w:rsidR="000175BE" w:rsidRDefault="000175BE" w:rsidP="002C07B5">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rsidRPr="008D41F5">
        <w:t xml:space="preserve">at any time after giving reasonable notice to the </w:t>
      </w:r>
      <w:proofErr w:type="spellStart"/>
      <w:r w:rsidR="00382250">
        <w:t>PCBU</w:t>
      </w:r>
      <w:proofErr w:type="spellEnd"/>
      <w:r>
        <w:t>, and</w:t>
      </w:r>
    </w:p>
    <w:p w14:paraId="28369DB0" w14:textId="77777777" w:rsidR="000175BE" w:rsidRPr="00634398" w:rsidRDefault="000175BE" w:rsidP="002C07B5">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rsidRPr="008D41F5">
        <w:t>at any time without notice in the event of an incident or any situation involving a serious risk to health or safety emanating from an immediate or imminent exposure to a hazard.</w:t>
      </w:r>
    </w:p>
    <w:p w14:paraId="524C2A46" w14:textId="77777777" w:rsidR="000175BE" w:rsidRPr="002C07B5" w:rsidRDefault="000175BE" w:rsidP="002C07B5">
      <w:pPr>
        <w:pStyle w:val="greyboxes"/>
        <w:pBdr>
          <w:left w:val="single" w:sz="4" w:space="1" w:color="auto"/>
          <w:right w:val="single" w:sz="4" w:space="1" w:color="auto"/>
        </w:pBdr>
      </w:pPr>
      <w:r w:rsidRPr="002C07B5">
        <w:t xml:space="preserve">Work procedures should support the implementation of inspections and ensure relevant follow-up actions are taken. There should be a process for dealing with unresolved issues. </w:t>
      </w:r>
    </w:p>
    <w:p w14:paraId="4EFEA841" w14:textId="77777777" w:rsidR="000175BE" w:rsidRDefault="000175BE" w:rsidP="007447EB">
      <w:pPr>
        <w:pStyle w:val="3rdHeading"/>
      </w:pPr>
      <w:r>
        <w:t>Access on board ships</w:t>
      </w:r>
    </w:p>
    <w:p w14:paraId="1A89A3E0" w14:textId="77777777" w:rsidR="000175BE" w:rsidRDefault="000175BE" w:rsidP="000175BE">
      <w:r>
        <w:t xml:space="preserve">Access routes should be checked during the vessel inspection and any issues addressed in consultation with the vessel master. </w:t>
      </w:r>
    </w:p>
    <w:p w14:paraId="2D608F2F" w14:textId="77777777" w:rsidR="000175BE" w:rsidRPr="00FE3C51" w:rsidRDefault="000175BE" w:rsidP="000175BE">
      <w:r>
        <w:t>Some points</w:t>
      </w:r>
      <w:r w:rsidRPr="00FE3C51">
        <w:t xml:space="preserve"> </w:t>
      </w:r>
      <w:r>
        <w:t>to</w:t>
      </w:r>
      <w:r w:rsidRPr="00FE3C51">
        <w:t xml:space="preserve"> check</w:t>
      </w:r>
      <w:r>
        <w:t xml:space="preserve"> </w:t>
      </w:r>
      <w:r w:rsidRPr="00FE3C51">
        <w:t>include:</w:t>
      </w:r>
    </w:p>
    <w:p w14:paraId="6C61CA80" w14:textId="77777777" w:rsidR="000175BE" w:rsidRPr="002B786D" w:rsidRDefault="000175BE" w:rsidP="000175BE">
      <w:pPr>
        <w:pStyle w:val="ListParagraph"/>
        <w:numPr>
          <w:ilvl w:val="0"/>
          <w:numId w:val="10"/>
        </w:numPr>
        <w:autoSpaceDE w:val="0"/>
        <w:autoSpaceDN w:val="0"/>
      </w:pPr>
      <w:r w:rsidRPr="003F08F2">
        <w:t>access routes are tidy</w:t>
      </w:r>
      <w:r>
        <w:t xml:space="preserve">, </w:t>
      </w:r>
      <w:r w:rsidRPr="00737262">
        <w:t>adequate</w:t>
      </w:r>
      <w:r>
        <w:t>ly</w:t>
      </w:r>
      <w:r w:rsidRPr="00737262">
        <w:t xml:space="preserve"> </w:t>
      </w:r>
      <w:proofErr w:type="gramStart"/>
      <w:r>
        <w:t>illuminated</w:t>
      </w:r>
      <w:proofErr w:type="gramEnd"/>
      <w:r>
        <w:t xml:space="preserve"> </w:t>
      </w:r>
      <w:r w:rsidRPr="003F08F2">
        <w:t>and clear of obstructions</w:t>
      </w:r>
    </w:p>
    <w:p w14:paraId="7EA274D3" w14:textId="77777777" w:rsidR="000175BE" w:rsidRPr="005F3FD3" w:rsidRDefault="000175BE" w:rsidP="000175BE">
      <w:pPr>
        <w:pStyle w:val="ListParagraph"/>
        <w:numPr>
          <w:ilvl w:val="0"/>
          <w:numId w:val="10"/>
        </w:numPr>
        <w:autoSpaceDE w:val="0"/>
        <w:autoSpaceDN w:val="0"/>
      </w:pPr>
      <w:r w:rsidRPr="005F3FD3">
        <w:t>hinged and pontoon hatch covers are secured to prevent them from accidentally closing during access</w:t>
      </w:r>
    </w:p>
    <w:p w14:paraId="3968CB3F" w14:textId="77777777" w:rsidR="000175BE" w:rsidRPr="005F3FD3" w:rsidRDefault="000175BE" w:rsidP="000175BE">
      <w:pPr>
        <w:pStyle w:val="ListParagraph"/>
        <w:numPr>
          <w:ilvl w:val="0"/>
          <w:numId w:val="10"/>
        </w:numPr>
        <w:autoSpaceDE w:val="0"/>
        <w:autoSpaceDN w:val="0"/>
      </w:pPr>
      <w:r w:rsidRPr="005F3FD3">
        <w:t>there is sufficient space</w:t>
      </w:r>
      <w:r>
        <w:t xml:space="preserve"> between containers to accommodate work being carried out safely, and</w:t>
      </w:r>
    </w:p>
    <w:p w14:paraId="044A0ED3" w14:textId="77777777" w:rsidR="000175BE" w:rsidRPr="008D41F5" w:rsidRDefault="000175BE" w:rsidP="000175BE">
      <w:pPr>
        <w:pStyle w:val="ListParagraph"/>
        <w:numPr>
          <w:ilvl w:val="0"/>
          <w:numId w:val="10"/>
        </w:numPr>
        <w:autoSpaceDE w:val="0"/>
        <w:autoSpaceDN w:val="0"/>
      </w:pPr>
      <w:r w:rsidRPr="008D41F5">
        <w:t>there are two means of access where work</w:t>
      </w:r>
      <w:r>
        <w:t xml:space="preserve"> will be carried out </w:t>
      </w:r>
      <w:r w:rsidRPr="008D41F5">
        <w:t xml:space="preserve">in a cargo </w:t>
      </w:r>
      <w:r>
        <w:t>space.</w:t>
      </w:r>
    </w:p>
    <w:p w14:paraId="28276D73" w14:textId="77777777" w:rsidR="000175BE" w:rsidRDefault="000175BE" w:rsidP="000175BE">
      <w:r>
        <w:t xml:space="preserve">The ILO </w:t>
      </w:r>
      <w:hyperlink r:id="rId30" w:history="1">
        <w:r w:rsidRPr="00BD74DD">
          <w:rPr>
            <w:rStyle w:val="Hyperlink"/>
          </w:rPr>
          <w:t xml:space="preserve">Code of Practice: </w:t>
        </w:r>
        <w:r w:rsidRPr="00BD74DD">
          <w:rPr>
            <w:rStyle w:val="Hyperlink"/>
            <w:i/>
          </w:rPr>
          <w:t>Safety and health in ports</w:t>
        </w:r>
      </w:hyperlink>
      <w:r>
        <w:t xml:space="preserve"> provides detailed guidance on access on board ships.</w:t>
      </w:r>
    </w:p>
    <w:p w14:paraId="0B9EA27B" w14:textId="77777777" w:rsidR="000175BE" w:rsidRPr="00E43A35" w:rsidRDefault="000175BE" w:rsidP="007447EB">
      <w:pPr>
        <w:pStyle w:val="3rdHeading"/>
      </w:pPr>
      <w:r w:rsidRPr="00FC1B9D">
        <w:t>Working area</w:t>
      </w:r>
    </w:p>
    <w:p w14:paraId="5FCC0A05" w14:textId="77777777" w:rsidR="000175BE" w:rsidRPr="00FE3C51" w:rsidRDefault="000175BE" w:rsidP="000175BE">
      <w:r w:rsidRPr="00FE3C51">
        <w:t>The vessel inspection should check housekeeping practices on the vessel including:</w:t>
      </w:r>
    </w:p>
    <w:p w14:paraId="31A94AA4" w14:textId="77777777" w:rsidR="000175BE" w:rsidRPr="005F3FD3" w:rsidRDefault="000175BE" w:rsidP="007447EB">
      <w:pPr>
        <w:pStyle w:val="ListBullet"/>
      </w:pPr>
      <w:r w:rsidRPr="005F3FD3">
        <w:t>suitable storage areas for tools and equipment including lashing bars are identified and used</w:t>
      </w:r>
    </w:p>
    <w:p w14:paraId="46A153D6" w14:textId="77777777" w:rsidR="000175BE" w:rsidRPr="003F08F2" w:rsidRDefault="000175BE" w:rsidP="007447EB">
      <w:pPr>
        <w:pStyle w:val="ListBullet"/>
      </w:pPr>
      <w:r w:rsidRPr="003F08F2">
        <w:lastRenderedPageBreak/>
        <w:t>loose items that may create a hazard from potential vessel movement are secured</w:t>
      </w:r>
      <w:r>
        <w:t>, and</w:t>
      </w:r>
      <w:r w:rsidRPr="003F08F2">
        <w:t xml:space="preserve"> </w:t>
      </w:r>
    </w:p>
    <w:p w14:paraId="361A25EA" w14:textId="77777777" w:rsidR="000175BE" w:rsidRDefault="000175BE" w:rsidP="007447EB">
      <w:pPr>
        <w:pStyle w:val="ListBullet"/>
      </w:pPr>
      <w:r w:rsidRPr="003F08F2">
        <w:t xml:space="preserve">reefer cables have been secured </w:t>
      </w:r>
      <w:r>
        <w:t>before</w:t>
      </w:r>
      <w:r w:rsidRPr="003F08F2">
        <w:t xml:space="preserve"> unloading to ensure no snagging of loose hanging cables.</w:t>
      </w:r>
    </w:p>
    <w:p w14:paraId="242D4E70" w14:textId="77777777" w:rsidR="000175BE" w:rsidRPr="005E0832" w:rsidRDefault="000175BE" w:rsidP="000175BE">
      <w:r>
        <w:t>Before lashing and unlashing</w:t>
      </w:r>
      <w:r w:rsidRPr="005E0832">
        <w:t>, check for the following:</w:t>
      </w:r>
    </w:p>
    <w:p w14:paraId="7926DCA6" w14:textId="77777777" w:rsidR="000175BE" w:rsidRPr="00737262" w:rsidRDefault="000175BE" w:rsidP="007447EB">
      <w:pPr>
        <w:pStyle w:val="ListBullet"/>
      </w:pPr>
      <w:r>
        <w:t>e</w:t>
      </w:r>
      <w:r w:rsidRPr="00737262">
        <w:t>quipment faults including any which may affect the integrity of the fall restraint safety system, for example jagged metal on railings or containers</w:t>
      </w:r>
    </w:p>
    <w:p w14:paraId="62EBD4D2" w14:textId="77777777" w:rsidR="000175BE" w:rsidRPr="00737262" w:rsidRDefault="000175BE" w:rsidP="007447EB">
      <w:pPr>
        <w:pStyle w:val="ListBullet"/>
      </w:pPr>
      <w:r w:rsidRPr="00737262">
        <w:t>lashing gear is undamaged and in serviceable condition</w:t>
      </w:r>
    </w:p>
    <w:p w14:paraId="0C507A8C" w14:textId="77777777" w:rsidR="000175BE" w:rsidRPr="00737262" w:rsidRDefault="000175BE" w:rsidP="007447EB">
      <w:pPr>
        <w:pStyle w:val="ListBullet"/>
      </w:pPr>
      <w:r w:rsidRPr="00737262">
        <w:t>outboard cells are provided with safety rails sufficient to prevent a person falling overboard</w:t>
      </w:r>
    </w:p>
    <w:p w14:paraId="067A02D0" w14:textId="77777777" w:rsidR="000175BE" w:rsidRPr="009E4CD6" w:rsidRDefault="000175BE" w:rsidP="007447EB">
      <w:pPr>
        <w:pStyle w:val="ListBullet"/>
      </w:pPr>
      <w:r w:rsidRPr="00737262">
        <w:t>railing</w:t>
      </w:r>
      <w:r>
        <w:t>—</w:t>
      </w:r>
      <w:r w:rsidRPr="00737262">
        <w:t>top and mid-rail</w:t>
      </w:r>
      <w:r>
        <w:t xml:space="preserve">— is provided </w:t>
      </w:r>
      <w:r w:rsidRPr="00737262">
        <w:t xml:space="preserve">around open hatches and outboard cells </w:t>
      </w:r>
      <w:r w:rsidRPr="009E4CD6">
        <w:t>including safety chains. Where rails are made of rope or wire ensure they are taut and in good condition</w:t>
      </w:r>
      <w:r>
        <w:t>, and</w:t>
      </w:r>
    </w:p>
    <w:p w14:paraId="11CA90A6" w14:textId="77777777" w:rsidR="000175BE" w:rsidRPr="00737262" w:rsidRDefault="000175BE" w:rsidP="007447EB">
      <w:pPr>
        <w:pStyle w:val="ListBullet"/>
      </w:pPr>
      <w:r w:rsidRPr="009E4CD6">
        <w:t>electrical cables are stowed away from walkways</w:t>
      </w:r>
      <w:r w:rsidRPr="00737262">
        <w:t xml:space="preserve"> wet areas</w:t>
      </w:r>
      <w:r>
        <w:t>,</w:t>
      </w:r>
      <w:r w:rsidRPr="00737262">
        <w:t xml:space="preserve"> and power is disconnected in proximity to lashing activities.</w:t>
      </w:r>
    </w:p>
    <w:p w14:paraId="231BF4CB" w14:textId="77777777" w:rsidR="000175BE" w:rsidRPr="00FE3C51" w:rsidRDefault="000175BE" w:rsidP="007447EB">
      <w:pPr>
        <w:pStyle w:val="3rdHeading"/>
      </w:pPr>
      <w:r w:rsidRPr="00FE3C51">
        <w:t>Cargo presentation</w:t>
      </w:r>
    </w:p>
    <w:p w14:paraId="028AC3FA" w14:textId="77777777" w:rsidR="000175BE" w:rsidRPr="00FE3C51" w:rsidRDefault="000175BE" w:rsidP="000175BE">
      <w:r w:rsidRPr="00FE3C51">
        <w:t xml:space="preserve">Working conditions and circumstances may change significantly during transit. The inspection should check cargo </w:t>
      </w:r>
      <w:r>
        <w:t xml:space="preserve">in the work area </w:t>
      </w:r>
      <w:r w:rsidRPr="00FE3C51">
        <w:t>has not moved during the voyage and that lashing is secure for cargo adjacent to the work area</w:t>
      </w:r>
      <w:r w:rsidRPr="00F75138">
        <w:t xml:space="preserve"> </w:t>
      </w:r>
      <w:r w:rsidRPr="00FE3C51">
        <w:t xml:space="preserve">not being discharged. </w:t>
      </w:r>
      <w:r>
        <w:t>I</w:t>
      </w:r>
      <w:r w:rsidRPr="00FE3C51">
        <w:t xml:space="preserve">dentified changes in the condition of cargo should be </w:t>
      </w:r>
      <w:r>
        <w:t xml:space="preserve">rectified where reasonably practicable or </w:t>
      </w:r>
      <w:r w:rsidRPr="00FE3C51">
        <w:t>communicated to</w:t>
      </w:r>
      <w:r>
        <w:t xml:space="preserve"> relevant people in </w:t>
      </w:r>
      <w:r w:rsidRPr="00FE3C51">
        <w:t xml:space="preserve">other ports. </w:t>
      </w:r>
    </w:p>
    <w:p w14:paraId="208CF216" w14:textId="77777777" w:rsidR="000175BE" w:rsidRPr="007523BD" w:rsidRDefault="000175BE" w:rsidP="00E95417">
      <w:pPr>
        <w:pStyle w:val="2ndHeading"/>
        <w:numPr>
          <w:ilvl w:val="1"/>
          <w:numId w:val="39"/>
        </w:numPr>
      </w:pPr>
      <w:bookmarkStart w:id="34" w:name="_Toc436826198"/>
      <w:bookmarkStart w:id="35" w:name="_Toc467851476"/>
      <w:r w:rsidRPr="007523BD">
        <w:t>Plant inspections</w:t>
      </w:r>
      <w:bookmarkEnd w:id="34"/>
      <w:bookmarkEnd w:id="35"/>
    </w:p>
    <w:p w14:paraId="5A300C89" w14:textId="77777777" w:rsidR="000175BE" w:rsidRDefault="000175BE" w:rsidP="007447EB">
      <w:r w:rsidRPr="00F2018D">
        <w:t xml:space="preserve">There are specific requirements under the </w:t>
      </w:r>
      <w:proofErr w:type="spellStart"/>
      <w:r w:rsidRPr="00F2018D">
        <w:t>WHS</w:t>
      </w:r>
      <w:proofErr w:type="spellEnd"/>
      <w:r w:rsidRPr="00F2018D">
        <w:t xml:space="preserve"> Regulations </w:t>
      </w:r>
      <w:r>
        <w:t>for</w:t>
      </w:r>
      <w:r w:rsidRPr="00F2018D">
        <w:t xml:space="preserve"> the inspection of plant</w:t>
      </w:r>
      <w:r>
        <w:t xml:space="preserve"> including cargo gear and cranes—see section 7.</w:t>
      </w:r>
    </w:p>
    <w:p w14:paraId="3A48E898" w14:textId="1A0FE2D7" w:rsidR="00130758" w:rsidRPr="00130758" w:rsidRDefault="00130758" w:rsidP="007447EB">
      <w:pPr>
        <w:pStyle w:val="greyboxes"/>
      </w:pPr>
      <w:proofErr w:type="spellStart"/>
      <w:r w:rsidRPr="00130758">
        <w:t>WHS</w:t>
      </w:r>
      <w:proofErr w:type="spellEnd"/>
      <w:r w:rsidRPr="00130758">
        <w:t xml:space="preserve"> Regulations</w:t>
      </w:r>
    </w:p>
    <w:p w14:paraId="005DCCC0" w14:textId="77777777" w:rsidR="000175BE" w:rsidRDefault="000175BE" w:rsidP="007447EB">
      <w:pPr>
        <w:pStyle w:val="greyboxes"/>
      </w:pPr>
      <w:r w:rsidRPr="008D41F5">
        <w:rPr>
          <w:b/>
        </w:rPr>
        <w:t>Regulation 213:</w:t>
      </w:r>
      <w:r w:rsidRPr="008D41F5">
        <w:t xml:space="preserve"> A person with management or control of plant at a workplace must ensure that maintenance, inspection, and if </w:t>
      </w:r>
      <w:proofErr w:type="gramStart"/>
      <w:r w:rsidRPr="008D41F5">
        <w:t>necessary</w:t>
      </w:r>
      <w:proofErr w:type="gramEnd"/>
      <w:r w:rsidRPr="008D41F5">
        <w:t xml:space="preserve"> testing, of plant is carried out by a competent person in accordance with manufacturer’s recommendations, or if </w:t>
      </w:r>
      <w:r>
        <w:t>manufacturers’ recommendations</w:t>
      </w:r>
      <w:r w:rsidRPr="008D41F5">
        <w:t xml:space="preserve"> aren’t available, in accordance with recommendations of a competent person. If it is not reasonably practicable to comply with the manufacturer’s recommendations or the recommendations of a competent person, the inspection and testing must occur annually.</w:t>
      </w:r>
    </w:p>
    <w:p w14:paraId="29848139" w14:textId="77777777" w:rsidR="000175BE" w:rsidRPr="00055014" w:rsidRDefault="000175BE" w:rsidP="007447EB">
      <w:r w:rsidRPr="003B0D1D">
        <w:t>The inspection of plant should identify</w:t>
      </w:r>
      <w:r>
        <w:t xml:space="preserve"> </w:t>
      </w:r>
      <w:r w:rsidRPr="00055014">
        <w:t xml:space="preserve">problems that may compromise its safe operation, for example wear and tear, </w:t>
      </w:r>
      <w:proofErr w:type="gramStart"/>
      <w:r w:rsidRPr="00055014">
        <w:t>corrosion</w:t>
      </w:r>
      <w:proofErr w:type="gramEnd"/>
      <w:r w:rsidRPr="00055014">
        <w:t xml:space="preserve"> and damaged parts.</w:t>
      </w:r>
      <w:r>
        <w:t xml:space="preserve"> </w:t>
      </w:r>
    </w:p>
    <w:p w14:paraId="5B5E2646" w14:textId="77777777" w:rsidR="000175BE" w:rsidRPr="00F22211" w:rsidRDefault="000175BE" w:rsidP="007447EB">
      <w:pPr>
        <w:rPr>
          <w:rFonts w:cs="Arial"/>
          <w:b/>
          <w:bCs/>
          <w:kern w:val="32"/>
          <w:sz w:val="24"/>
          <w:szCs w:val="32"/>
        </w:rPr>
      </w:pPr>
      <w:r w:rsidRPr="00FE3C51">
        <w:t xml:space="preserve">Further information is available in the </w:t>
      </w:r>
      <w:hyperlink r:id="rId31" w:history="1">
        <w:r w:rsidRPr="006B2A1F">
          <w:rPr>
            <w:rStyle w:val="Hyperlink"/>
          </w:rPr>
          <w:t xml:space="preserve">Code of Practice: </w:t>
        </w:r>
        <w:r w:rsidRPr="006B2A1F">
          <w:rPr>
            <w:rStyle w:val="Hyperlink"/>
            <w:i/>
          </w:rPr>
          <w:t>Managing risks of plant in the workplace.</w:t>
        </w:r>
      </w:hyperlink>
      <w:r w:rsidRPr="00F22211">
        <w:rPr>
          <w:rFonts w:cs="Arial"/>
          <w:b/>
          <w:bCs/>
          <w:kern w:val="32"/>
          <w:sz w:val="24"/>
          <w:szCs w:val="32"/>
        </w:rPr>
        <w:br w:type="page"/>
      </w:r>
    </w:p>
    <w:p w14:paraId="45EF26FE" w14:textId="77777777" w:rsidR="000175BE" w:rsidRPr="00C40A17" w:rsidRDefault="000175BE" w:rsidP="00E95417">
      <w:pPr>
        <w:pStyle w:val="1stHeading"/>
        <w:numPr>
          <w:ilvl w:val="1"/>
          <w:numId w:val="4"/>
        </w:numPr>
      </w:pPr>
      <w:bookmarkStart w:id="36" w:name="_Toc436826199"/>
      <w:bookmarkStart w:id="37" w:name="_Toc467851477"/>
      <w:r>
        <w:lastRenderedPageBreak/>
        <w:t>THE WORKING ENVIRONMENT</w:t>
      </w:r>
      <w:bookmarkEnd w:id="36"/>
      <w:bookmarkEnd w:id="37"/>
    </w:p>
    <w:p w14:paraId="5D1E5CE2" w14:textId="7795EBBA"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38" w:name="_Toc320009669"/>
      <w:proofErr w:type="spellStart"/>
      <w:r w:rsidRPr="00D606A3">
        <w:t>WHS</w:t>
      </w:r>
      <w:proofErr w:type="spellEnd"/>
      <w:r w:rsidRPr="00D606A3">
        <w:t xml:space="preserve"> Regulations</w:t>
      </w:r>
    </w:p>
    <w:p w14:paraId="02B7B6C5" w14:textId="77777777" w:rsidR="000175BE" w:rsidRPr="00666CB2"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rPr>
          <w:b/>
        </w:rPr>
        <w:t>Regulation 40:</w:t>
      </w:r>
      <w:r w:rsidRPr="00666CB2">
        <w:t xml:space="preserve"> A </w:t>
      </w:r>
      <w:proofErr w:type="spellStart"/>
      <w:r>
        <w:t>PCBU</w:t>
      </w:r>
      <w:proofErr w:type="spellEnd"/>
      <w:r w:rsidRPr="00666CB2">
        <w:t xml:space="preserve"> must ensure, so far as is reasonably practicable, that:</w:t>
      </w:r>
    </w:p>
    <w:p w14:paraId="5CEB4489"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 xml:space="preserve">the layout of the workplace allows, and is maintained to </w:t>
      </w:r>
      <w:proofErr w:type="gramStart"/>
      <w:r w:rsidRPr="00666CB2">
        <w:t>allow,</w:t>
      </w:r>
      <w:proofErr w:type="gramEnd"/>
      <w:r w:rsidRPr="00666CB2">
        <w:t xml:space="preserve"> persons to enter and exit the workplace and move within it safely, both under normal working conditions and in an emergency</w:t>
      </w:r>
    </w:p>
    <w:p w14:paraId="48B1129D"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work areas have space for work to be carried out safely</w:t>
      </w:r>
    </w:p>
    <w:p w14:paraId="4C23EF85"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 xml:space="preserve">floors and other surfaces are designed, </w:t>
      </w:r>
      <w:proofErr w:type="gramStart"/>
      <w:r w:rsidRPr="00666CB2">
        <w:t>installed</w:t>
      </w:r>
      <w:proofErr w:type="gramEnd"/>
      <w:r w:rsidRPr="00666CB2">
        <w:t xml:space="preserve"> and maintained to allow work to be carried out safely</w:t>
      </w:r>
    </w:p>
    <w:p w14:paraId="19A89D08"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lighting enables each worker to carry out work safely, persons to move around safely and safe evacuation in an emergency</w:t>
      </w:r>
    </w:p>
    <w:p w14:paraId="749CFBF8"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ventilation enables workers to carry out their work without risk to their health and safety</w:t>
      </w:r>
    </w:p>
    <w:p w14:paraId="457B3E8C"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 xml:space="preserve">workers exposed to extremes of heat or cold </w:t>
      </w:r>
      <w:proofErr w:type="gramStart"/>
      <w:r w:rsidRPr="00666CB2">
        <w:t>are able to</w:t>
      </w:r>
      <w:proofErr w:type="gramEnd"/>
      <w:r w:rsidRPr="00666CB2">
        <w:t xml:space="preserve"> carry out work without risk to their health and safety</w:t>
      </w:r>
      <w:r>
        <w:t>, and</w:t>
      </w:r>
    </w:p>
    <w:p w14:paraId="241B5874"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 xml:space="preserve">work in relation to or near essential services (such as gas, electricity, water, </w:t>
      </w:r>
      <w:proofErr w:type="gramStart"/>
      <w:r w:rsidRPr="00666CB2">
        <w:t>sewerage</w:t>
      </w:r>
      <w:proofErr w:type="gramEnd"/>
      <w:r w:rsidRPr="00666CB2">
        <w:t xml:space="preserve"> and telecommunications) do not affect the health and safety of persons at the workplace.</w:t>
      </w:r>
    </w:p>
    <w:p w14:paraId="481D1A94" w14:textId="77777777" w:rsidR="000175BE" w:rsidRPr="0097082A" w:rsidRDefault="000175BE" w:rsidP="000175BE">
      <w:r w:rsidRPr="0097082A">
        <w:t xml:space="preserve">Guidance on safe access and </w:t>
      </w:r>
      <w:r>
        <w:t>exit</w:t>
      </w:r>
      <w:r w:rsidRPr="0097082A">
        <w:t xml:space="preserve"> for shore operations is available in the </w:t>
      </w:r>
      <w:hyperlink r:id="rId32" w:history="1">
        <w:r w:rsidRPr="006B2A1F">
          <w:rPr>
            <w:rStyle w:val="Hyperlink"/>
          </w:rPr>
          <w:t xml:space="preserve">Code of Practice: </w:t>
        </w:r>
        <w:r w:rsidRPr="006B2A1F">
          <w:rPr>
            <w:rStyle w:val="Hyperlink"/>
            <w:i/>
          </w:rPr>
          <w:t>Managing the work environment and facilities</w:t>
        </w:r>
      </w:hyperlink>
      <w:r w:rsidRPr="0097082A">
        <w:rPr>
          <w:i/>
        </w:rPr>
        <w:t>.</w:t>
      </w:r>
      <w:r w:rsidRPr="0097082A">
        <w:t xml:space="preserve"> </w:t>
      </w:r>
    </w:p>
    <w:p w14:paraId="1F9181B3" w14:textId="77777777" w:rsidR="000175BE" w:rsidRPr="00013E98" w:rsidRDefault="000175BE" w:rsidP="00E95417">
      <w:pPr>
        <w:pStyle w:val="2ndHeading"/>
        <w:numPr>
          <w:ilvl w:val="1"/>
          <w:numId w:val="40"/>
        </w:numPr>
      </w:pPr>
      <w:bookmarkStart w:id="39" w:name="_Toc436826200"/>
      <w:bookmarkStart w:id="40" w:name="_Toc467851478"/>
      <w:bookmarkEnd w:id="38"/>
      <w:r>
        <w:t>Gangways</w:t>
      </w:r>
      <w:bookmarkEnd w:id="39"/>
      <w:bookmarkEnd w:id="40"/>
    </w:p>
    <w:p w14:paraId="2C297304" w14:textId="77777777" w:rsidR="000175BE" w:rsidRDefault="000175BE" w:rsidP="000175BE">
      <w:r>
        <w:t xml:space="preserve">Under </w:t>
      </w:r>
      <w:r w:rsidRPr="00F22211">
        <w:t>Marine Order 21</w:t>
      </w:r>
      <w:r w:rsidRPr="00BF52A1">
        <w:t>:</w:t>
      </w:r>
      <w:r>
        <w:t xml:space="preserve"> </w:t>
      </w:r>
      <w:hyperlink r:id="rId33" w:history="1">
        <w:r w:rsidRPr="000F2C21">
          <w:rPr>
            <w:rStyle w:val="Hyperlink"/>
            <w:i/>
          </w:rPr>
          <w:t>Safety of navigation and emergency procedures</w:t>
        </w:r>
      </w:hyperlink>
      <w:r>
        <w:rPr>
          <w:i/>
        </w:rPr>
        <w:t xml:space="preserve"> </w:t>
      </w:r>
      <w:r>
        <w:t xml:space="preserve">the master of a ship in port must ensure there are safe means of access to the ship. </w:t>
      </w:r>
    </w:p>
    <w:p w14:paraId="4D2E22C4" w14:textId="77777777" w:rsidR="000175BE" w:rsidRDefault="000175BE" w:rsidP="000175BE">
      <w:r>
        <w:t>The means of access from the wharf to a vessel’s deck may be provided by the vessel or the shore terminal. Gangways and walkways for access between the shore and the ship should be placed:</w:t>
      </w:r>
    </w:p>
    <w:p w14:paraId="7DF88986" w14:textId="77777777" w:rsidR="000175BE" w:rsidRPr="005F3FD3" w:rsidRDefault="000175BE" w:rsidP="007447EB">
      <w:pPr>
        <w:pStyle w:val="ListBullet"/>
      </w:pPr>
      <w:proofErr w:type="gramStart"/>
      <w:r w:rsidRPr="005F3FD3">
        <w:t>so</w:t>
      </w:r>
      <w:proofErr w:type="gramEnd"/>
      <w:r w:rsidRPr="005F3FD3">
        <w:t xml:space="preserve"> no loads pass over them </w:t>
      </w:r>
    </w:p>
    <w:p w14:paraId="42C0CF18" w14:textId="77777777" w:rsidR="000175BE" w:rsidRPr="003F08F2" w:rsidRDefault="000175BE" w:rsidP="007447EB">
      <w:pPr>
        <w:pStyle w:val="ListBullet"/>
      </w:pPr>
      <w:r w:rsidRPr="003F08F2">
        <w:t>where access to it won’t be obstructed</w:t>
      </w:r>
      <w:r>
        <w:t>, and</w:t>
      </w:r>
    </w:p>
    <w:p w14:paraId="79D59778" w14:textId="77777777" w:rsidR="000175BE" w:rsidRPr="003F08F2" w:rsidRDefault="000175BE" w:rsidP="007447EB">
      <w:pPr>
        <w:pStyle w:val="ListBullet"/>
      </w:pPr>
      <w:r w:rsidRPr="003F08F2">
        <w:t>where it can’t be struck by moving traffic on a crane track, railway track</w:t>
      </w:r>
      <w:r>
        <w:t>,</w:t>
      </w:r>
      <w:r w:rsidRPr="003F08F2">
        <w:t xml:space="preserve"> or other route</w:t>
      </w:r>
      <w:r>
        <w:t>.</w:t>
      </w:r>
    </w:p>
    <w:p w14:paraId="1220C8F0" w14:textId="77777777" w:rsidR="000175BE" w:rsidRDefault="000175BE" w:rsidP="000175BE">
      <w:r>
        <w:t xml:space="preserve">If this is not practical during stevedoring </w:t>
      </w:r>
      <w:proofErr w:type="gramStart"/>
      <w:r>
        <w:t>operations</w:t>
      </w:r>
      <w:proofErr w:type="gramEnd"/>
      <w:r>
        <w:t xml:space="preserve"> then the means of access should be supervised to ensure the above conditions are met while they are in use.</w:t>
      </w:r>
    </w:p>
    <w:p w14:paraId="0EC959B6" w14:textId="77777777" w:rsidR="000175BE" w:rsidRDefault="000175BE" w:rsidP="000175BE">
      <w:r w:rsidRPr="005C625E">
        <w:t>G</w:t>
      </w:r>
      <w:r w:rsidRPr="005C625E" w:rsidDel="005A026F">
        <w:t xml:space="preserve">angways, walkways and </w:t>
      </w:r>
      <w:proofErr w:type="gramStart"/>
      <w:r w:rsidRPr="005C625E" w:rsidDel="005A026F">
        <w:t>hand rails</w:t>
      </w:r>
      <w:proofErr w:type="gramEnd"/>
      <w:r w:rsidRPr="005C625E" w:rsidDel="005A026F">
        <w:t xml:space="preserve"> </w:t>
      </w:r>
      <w:r>
        <w:t xml:space="preserve">should be </w:t>
      </w:r>
      <w:r w:rsidRPr="005C625E" w:rsidDel="005A026F">
        <w:t>in go</w:t>
      </w:r>
      <w:r w:rsidRPr="005C625E">
        <w:t>od condition</w:t>
      </w:r>
      <w:r>
        <w:t xml:space="preserve"> and </w:t>
      </w:r>
      <w:r w:rsidRPr="005C625E" w:rsidDel="005A026F">
        <w:t>free from obstructions and residue build-up</w:t>
      </w:r>
      <w:r>
        <w:t xml:space="preserve">. They should </w:t>
      </w:r>
      <w:r w:rsidRPr="005C625E" w:rsidDel="005A026F">
        <w:t xml:space="preserve">remain </w:t>
      </w:r>
      <w:r w:rsidRPr="005C625E">
        <w:t xml:space="preserve">rigged </w:t>
      </w:r>
      <w:r>
        <w:t>during loading and unloading.</w:t>
      </w:r>
    </w:p>
    <w:p w14:paraId="5D834946" w14:textId="77777777" w:rsidR="000175BE" w:rsidRPr="00013E98" w:rsidRDefault="000175BE" w:rsidP="00E95417">
      <w:pPr>
        <w:pStyle w:val="2ndHeading"/>
        <w:numPr>
          <w:ilvl w:val="1"/>
          <w:numId w:val="40"/>
        </w:numPr>
      </w:pPr>
      <w:bookmarkStart w:id="41" w:name="_Toc436826201"/>
      <w:bookmarkStart w:id="42" w:name="_Toc467851479"/>
      <w:r w:rsidRPr="00013E98">
        <w:t>Housekeeping</w:t>
      </w:r>
      <w:bookmarkEnd w:id="41"/>
      <w:bookmarkEnd w:id="42"/>
    </w:p>
    <w:p w14:paraId="109ED813" w14:textId="77777777" w:rsidR="000175BE" w:rsidRPr="00FF7C1C" w:rsidRDefault="000175BE" w:rsidP="000175BE">
      <w:r w:rsidRPr="00FF7C1C">
        <w:t xml:space="preserve">Housekeeping </w:t>
      </w:r>
      <w:r>
        <w:t xml:space="preserve">practices should be implemented to control risks on shore and on vessels. Designated </w:t>
      </w:r>
      <w:r w:rsidRPr="00FF7C1C">
        <w:t xml:space="preserve">storage areas </w:t>
      </w:r>
      <w:r>
        <w:t>should be provided for</w:t>
      </w:r>
      <w:r w:rsidRPr="00FF7C1C">
        <w:t xml:space="preserve"> loose items</w:t>
      </w:r>
      <w:r>
        <w:t>, for example</w:t>
      </w:r>
      <w:r w:rsidRPr="00FF7C1C">
        <w:t xml:space="preserve"> twist lock bins</w:t>
      </w:r>
      <w:r>
        <w:t>,</w:t>
      </w:r>
      <w:r w:rsidRPr="00FF7C1C">
        <w:t xml:space="preserve"> </w:t>
      </w:r>
      <w:r>
        <w:t xml:space="preserve">to </w:t>
      </w:r>
      <w:r w:rsidRPr="00FF7C1C">
        <w:t>ensur</w:t>
      </w:r>
      <w:r>
        <w:t>e</w:t>
      </w:r>
      <w:r w:rsidRPr="00FF7C1C">
        <w:t xml:space="preserve"> these are correctly stored.</w:t>
      </w:r>
    </w:p>
    <w:p w14:paraId="38D41BFB" w14:textId="77777777" w:rsidR="000175BE" w:rsidRPr="00FF7C1C" w:rsidRDefault="000175BE" w:rsidP="000175BE">
      <w:r w:rsidRPr="00FF7C1C">
        <w:t xml:space="preserve">Goods and materials not in containers or vehicles should be kept in stable and orderly stacks or piles on firm and level surfaces. </w:t>
      </w:r>
    </w:p>
    <w:p w14:paraId="3C42462C" w14:textId="77777777" w:rsidR="000175BE" w:rsidRPr="00FF7C1C" w:rsidRDefault="000175BE" w:rsidP="000175BE">
      <w:r w:rsidRPr="00FF7C1C">
        <w:lastRenderedPageBreak/>
        <w:t xml:space="preserve">More information about housekeeping procedures on </w:t>
      </w:r>
      <w:r>
        <w:t>shore is in t</w:t>
      </w:r>
      <w:r w:rsidRPr="00FF7C1C">
        <w:t xml:space="preserve">he </w:t>
      </w:r>
      <w:hyperlink r:id="rId34" w:history="1">
        <w:r w:rsidRPr="006B2A1F">
          <w:rPr>
            <w:rStyle w:val="Hyperlink"/>
          </w:rPr>
          <w:t>Code of Practice:</w:t>
        </w:r>
        <w:r w:rsidRPr="006B2A1F">
          <w:rPr>
            <w:rStyle w:val="Hyperlink"/>
            <w:i/>
          </w:rPr>
          <w:t xml:space="preserve"> Managing the work environment and facilities</w:t>
        </w:r>
      </w:hyperlink>
      <w:r>
        <w:t>.</w:t>
      </w:r>
    </w:p>
    <w:p w14:paraId="558AE598" w14:textId="77777777" w:rsidR="000175BE" w:rsidRPr="00013E98" w:rsidRDefault="000175BE" w:rsidP="00E95417">
      <w:pPr>
        <w:pStyle w:val="2ndHeading"/>
        <w:numPr>
          <w:ilvl w:val="1"/>
          <w:numId w:val="40"/>
        </w:numPr>
      </w:pPr>
      <w:bookmarkStart w:id="43" w:name="_Toc436826202"/>
      <w:bookmarkStart w:id="44" w:name="_Toc467851480"/>
      <w:r w:rsidRPr="00013E98">
        <w:t>Lighting</w:t>
      </w:r>
      <w:bookmarkEnd w:id="43"/>
      <w:bookmarkEnd w:id="44"/>
      <w:r w:rsidRPr="00013E98">
        <w:t xml:space="preserve"> </w:t>
      </w:r>
    </w:p>
    <w:p w14:paraId="4C96C95E" w14:textId="77777777" w:rsidR="000175BE" w:rsidRPr="00FF7C1C" w:rsidRDefault="000175BE" w:rsidP="000175BE">
      <w:r w:rsidRPr="00FF7C1C">
        <w:t xml:space="preserve">Adequate lighting must be provided and maintained to ensure stevedoring </w:t>
      </w:r>
      <w:r>
        <w:t>operations</w:t>
      </w:r>
      <w:r w:rsidRPr="00FF7C1C">
        <w:t xml:space="preserve"> can be carried out safely. Examples of lighting include external lighting towers, portable </w:t>
      </w:r>
      <w:proofErr w:type="gramStart"/>
      <w:r w:rsidRPr="00FF7C1C">
        <w:t>lights</w:t>
      </w:r>
      <w:proofErr w:type="gramEnd"/>
      <w:r w:rsidRPr="00FF7C1C">
        <w:t xml:space="preserve"> and crane lights.</w:t>
      </w:r>
    </w:p>
    <w:p w14:paraId="4FB7EA1F" w14:textId="77777777" w:rsidR="000175BE" w:rsidRPr="00041CAB" w:rsidRDefault="000175BE" w:rsidP="000175BE">
      <w:r>
        <w:t>S</w:t>
      </w:r>
      <w:r w:rsidRPr="00041CAB">
        <w:t xml:space="preserve">uitable deck and under-deck lighting </w:t>
      </w:r>
      <w:r>
        <w:t xml:space="preserve">on vessels should be </w:t>
      </w:r>
      <w:r w:rsidRPr="00041CAB">
        <w:t xml:space="preserve">provided for the task being </w:t>
      </w:r>
      <w:r>
        <w:t>carried out</w:t>
      </w:r>
      <w:r w:rsidRPr="00041CAB">
        <w:t xml:space="preserve"> particularly for:</w:t>
      </w:r>
    </w:p>
    <w:p w14:paraId="5D9D9255" w14:textId="77777777" w:rsidR="000175BE" w:rsidRPr="005F3FD3" w:rsidRDefault="000175BE" w:rsidP="007447EB">
      <w:pPr>
        <w:pStyle w:val="ListBullet"/>
      </w:pPr>
      <w:r w:rsidRPr="005F3FD3">
        <w:t>access routes including access to lifting equipment</w:t>
      </w:r>
    </w:p>
    <w:p w14:paraId="0103B660" w14:textId="77777777" w:rsidR="000175BE" w:rsidRPr="003F08F2" w:rsidRDefault="000175BE" w:rsidP="007447EB">
      <w:pPr>
        <w:pStyle w:val="ListBullet"/>
      </w:pPr>
      <w:r w:rsidRPr="003F08F2">
        <w:t>ladders providing access to the ship</w:t>
      </w:r>
      <w:r>
        <w:t>, and</w:t>
      </w:r>
      <w:r w:rsidRPr="003F08F2">
        <w:t xml:space="preserve"> </w:t>
      </w:r>
    </w:p>
    <w:p w14:paraId="06783F25" w14:textId="77777777" w:rsidR="000175BE" w:rsidRPr="003F08F2" w:rsidRDefault="000175BE" w:rsidP="007447EB">
      <w:pPr>
        <w:pStyle w:val="ListBullet"/>
      </w:pPr>
      <w:r w:rsidRPr="003F08F2">
        <w:t>working areas on board and adjacent to the ship.</w:t>
      </w:r>
    </w:p>
    <w:p w14:paraId="4E1B1FBF" w14:textId="77777777" w:rsidR="000175BE" w:rsidRDefault="000175BE" w:rsidP="000175BE">
      <w:r w:rsidRPr="00FF7C1C">
        <w:t xml:space="preserve">Lighting levels should provide sufficient light for </w:t>
      </w:r>
      <w:proofErr w:type="gramStart"/>
      <w:r w:rsidRPr="00FF7C1C">
        <w:t>night time</w:t>
      </w:r>
      <w:proofErr w:type="gramEnd"/>
      <w:r w:rsidRPr="00FF7C1C">
        <w:t xml:space="preserve"> operations as well as enabling good visibility in cargo holds, taking into account glare, reflections or shadows. If portable lighting is used on vessels</w:t>
      </w:r>
      <w:r>
        <w:t>,</w:t>
      </w:r>
      <w:r w:rsidRPr="00FF7C1C">
        <w:t xml:space="preserve"> electrical cables should be protected from accidental damage</w:t>
      </w:r>
      <w:r>
        <w:t xml:space="preserve"> and positioned to prevent trip hazards</w:t>
      </w:r>
      <w:r w:rsidRPr="00FF7C1C">
        <w:t xml:space="preserve">. </w:t>
      </w:r>
    </w:p>
    <w:p w14:paraId="019DB54D" w14:textId="77777777" w:rsidR="000175BE" w:rsidRPr="00013E98" w:rsidRDefault="000175BE" w:rsidP="00E95417">
      <w:pPr>
        <w:pStyle w:val="2ndHeading"/>
        <w:numPr>
          <w:ilvl w:val="1"/>
          <w:numId w:val="40"/>
        </w:numPr>
      </w:pPr>
      <w:bookmarkStart w:id="45" w:name="_Toc436826203"/>
      <w:bookmarkStart w:id="46" w:name="_Toc467851481"/>
      <w:r w:rsidRPr="00013E98">
        <w:t>Air quality</w:t>
      </w:r>
      <w:bookmarkEnd w:id="45"/>
      <w:bookmarkEnd w:id="46"/>
    </w:p>
    <w:p w14:paraId="1A40EABF" w14:textId="77777777" w:rsidR="000175BE" w:rsidRPr="00FF7C1C" w:rsidRDefault="000175BE" w:rsidP="000175BE">
      <w:r w:rsidRPr="00FF7C1C">
        <w:t xml:space="preserve">Emissions from plant and </w:t>
      </w:r>
      <w:r>
        <w:t xml:space="preserve">substances </w:t>
      </w:r>
      <w:r w:rsidRPr="00FF7C1C">
        <w:t>in ships’ holds and storage areas may create hazardous atmospheres. Where there is a likelihood of reduced air quality that may affect health and</w:t>
      </w:r>
      <w:r>
        <w:t xml:space="preserve"> </w:t>
      </w:r>
      <w:r w:rsidRPr="00FF7C1C">
        <w:t>safety</w:t>
      </w:r>
      <w:r>
        <w:t xml:space="preserve">, </w:t>
      </w:r>
      <w:r w:rsidRPr="00FF7C1C">
        <w:t>for example contaminated, oxygen-deficient or explosive atmospheres</w:t>
      </w:r>
      <w:r>
        <w:t>,</w:t>
      </w:r>
      <w:r w:rsidRPr="00FF7C1C">
        <w:t xml:space="preserve"> a risk assessment should be carried out and relevant</w:t>
      </w:r>
      <w:r>
        <w:t xml:space="preserve"> control measures implemented. </w:t>
      </w:r>
      <w:r w:rsidRPr="00FF7C1C">
        <w:t>Control measures may include:</w:t>
      </w:r>
    </w:p>
    <w:p w14:paraId="477A5577" w14:textId="77777777" w:rsidR="000175BE" w:rsidRPr="005F3FD3" w:rsidRDefault="000175BE" w:rsidP="007447EB">
      <w:pPr>
        <w:pStyle w:val="ListBullet"/>
      </w:pPr>
      <w:r w:rsidRPr="005F3FD3">
        <w:t xml:space="preserve">providing measures for detecting hazardous atmospheres </w:t>
      </w:r>
    </w:p>
    <w:p w14:paraId="3B2D7E6D" w14:textId="77777777" w:rsidR="000175BE" w:rsidRPr="003F08F2" w:rsidRDefault="000175BE" w:rsidP="007447EB">
      <w:pPr>
        <w:pStyle w:val="ListBullet"/>
      </w:pPr>
      <w:r w:rsidRPr="003F08F2">
        <w:t>providing natural or mechanical ventilation to prevent accumulation of harmful concentrations of gases, fumes</w:t>
      </w:r>
      <w:r>
        <w:t xml:space="preserve">, </w:t>
      </w:r>
      <w:proofErr w:type="gramStart"/>
      <w:r w:rsidRPr="003F08F2">
        <w:t>vapours</w:t>
      </w:r>
      <w:proofErr w:type="gramEnd"/>
      <w:r>
        <w:t xml:space="preserve"> and</w:t>
      </w:r>
      <w:r w:rsidRPr="003F08F2">
        <w:t xml:space="preserve"> fumigants</w:t>
      </w:r>
    </w:p>
    <w:p w14:paraId="5B57E2B4" w14:textId="77777777" w:rsidR="000175BE" w:rsidRPr="003F08F2" w:rsidRDefault="000175BE" w:rsidP="007447EB">
      <w:pPr>
        <w:pStyle w:val="ListBullet"/>
      </w:pPr>
      <w:r w:rsidRPr="003F08F2">
        <w:t>eliminating use of combustion-powered plant or equipment in poorly ventilated spaces</w:t>
      </w:r>
      <w:r>
        <w:t xml:space="preserve"> </w:t>
      </w:r>
      <w:proofErr w:type="gramStart"/>
      <w:r>
        <w:t>e.g.</w:t>
      </w:r>
      <w:proofErr w:type="gramEnd"/>
      <w:r>
        <w:t xml:space="preserve"> </w:t>
      </w:r>
      <w:r w:rsidRPr="003F08F2">
        <w:t xml:space="preserve">by using electric forklift trucks </w:t>
      </w:r>
    </w:p>
    <w:p w14:paraId="55A0FBB1" w14:textId="77777777" w:rsidR="000175BE" w:rsidRPr="003F08F2" w:rsidRDefault="000175BE" w:rsidP="007447EB">
      <w:pPr>
        <w:pStyle w:val="ListBullet"/>
      </w:pPr>
      <w:r w:rsidRPr="003F08F2">
        <w:t xml:space="preserve">managing the length of time plant is used </w:t>
      </w:r>
      <w:proofErr w:type="gramStart"/>
      <w:r>
        <w:t>e.g.</w:t>
      </w:r>
      <w:proofErr w:type="gramEnd"/>
      <w:r>
        <w:t xml:space="preserve"> </w:t>
      </w:r>
      <w:r w:rsidRPr="003F08F2">
        <w:t>switching off engines when not in use or limiting the number of vehicles allowed to run at one time</w:t>
      </w:r>
    </w:p>
    <w:p w14:paraId="1BE48926" w14:textId="77777777" w:rsidR="000175BE" w:rsidRPr="005F3FD3" w:rsidRDefault="000175BE" w:rsidP="007447EB">
      <w:pPr>
        <w:pStyle w:val="ListBullet"/>
      </w:pPr>
      <w:r>
        <w:t xml:space="preserve">providing </w:t>
      </w:r>
      <w:r w:rsidRPr="005F3FD3">
        <w:t xml:space="preserve">access to </w:t>
      </w:r>
      <w:r>
        <w:t>s</w:t>
      </w:r>
      <w:r w:rsidRPr="005F3FD3">
        <w:t xml:space="preserve">afety </w:t>
      </w:r>
      <w:r>
        <w:t>d</w:t>
      </w:r>
      <w:r w:rsidRPr="005F3FD3">
        <w:t xml:space="preserve">ata </w:t>
      </w:r>
      <w:r>
        <w:t>s</w:t>
      </w:r>
      <w:r w:rsidRPr="005F3FD3">
        <w:t>heets (</w:t>
      </w:r>
      <w:proofErr w:type="spellStart"/>
      <w:r w:rsidRPr="005F3FD3">
        <w:t>SDS</w:t>
      </w:r>
      <w:proofErr w:type="spellEnd"/>
      <w:r w:rsidRPr="005F3FD3">
        <w:t>) for hazardous chemicals</w:t>
      </w:r>
    </w:p>
    <w:p w14:paraId="296E3419" w14:textId="77777777" w:rsidR="000175BE" w:rsidRPr="005F3FD3" w:rsidRDefault="000175BE" w:rsidP="007447EB">
      <w:pPr>
        <w:pStyle w:val="ListBullet"/>
      </w:pPr>
      <w:r w:rsidRPr="005F3FD3">
        <w:t>training workers in emergency response related to hazardous atmospheres</w:t>
      </w:r>
      <w:r>
        <w:t>, and</w:t>
      </w:r>
    </w:p>
    <w:p w14:paraId="03D16CE4" w14:textId="77777777" w:rsidR="000175BE" w:rsidRPr="005F3FD3" w:rsidRDefault="000175BE" w:rsidP="007447EB">
      <w:pPr>
        <w:pStyle w:val="ListBullet"/>
      </w:pPr>
      <w:r w:rsidRPr="005F3FD3">
        <w:t xml:space="preserve">providing appropriate PPE </w:t>
      </w:r>
      <w:r>
        <w:t>like</w:t>
      </w:r>
      <w:r w:rsidRPr="005F3FD3">
        <w:t xml:space="preserve"> respiratory equipment and ensuring these are properly </w:t>
      </w:r>
      <w:r>
        <w:t xml:space="preserve">fitted, </w:t>
      </w:r>
      <w:proofErr w:type="gramStart"/>
      <w:r w:rsidRPr="005F3FD3">
        <w:t>worn</w:t>
      </w:r>
      <w:proofErr w:type="gramEnd"/>
      <w:r w:rsidRPr="005F3FD3">
        <w:t xml:space="preserve"> and maintained.</w:t>
      </w:r>
    </w:p>
    <w:p w14:paraId="144B1716" w14:textId="77777777" w:rsidR="000175BE" w:rsidRPr="00FF7C1C" w:rsidRDefault="000175BE" w:rsidP="000175BE">
      <w:r w:rsidRPr="00FF7C1C">
        <w:t xml:space="preserve">Where fumigation has been carried out, control measures include checking workers do not enter fumigated areas until these areas have been ventilated and are </w:t>
      </w:r>
      <w:r>
        <w:t xml:space="preserve">assessed as </w:t>
      </w:r>
      <w:r w:rsidRPr="00FF7C1C">
        <w:t>safe to enter.</w:t>
      </w:r>
    </w:p>
    <w:p w14:paraId="1FC15992" w14:textId="77777777" w:rsidR="000175BE" w:rsidRDefault="000175BE" w:rsidP="000175BE">
      <w:r>
        <w:t>F</w:t>
      </w:r>
      <w:r w:rsidRPr="00FF7C1C">
        <w:t>urther guidance on managing the risks associated with contaminated or oxygen-deficient atmosphere</w:t>
      </w:r>
      <w:r>
        <w:t xml:space="preserve"> is in t</w:t>
      </w:r>
      <w:r w:rsidRPr="00FF7C1C">
        <w:t xml:space="preserve">he </w:t>
      </w:r>
      <w:hyperlink r:id="rId35" w:history="1">
        <w:r w:rsidRPr="006B2A1F">
          <w:rPr>
            <w:rStyle w:val="Hyperlink"/>
          </w:rPr>
          <w:t>Code of Practice:</w:t>
        </w:r>
        <w:r w:rsidRPr="006B2A1F">
          <w:rPr>
            <w:rStyle w:val="Hyperlink"/>
            <w:i/>
          </w:rPr>
          <w:t xml:space="preserve"> Managing the risks of hazardous chemicals</w:t>
        </w:r>
        <w:r w:rsidRPr="006B2A1F">
          <w:rPr>
            <w:rStyle w:val="Hyperlink"/>
          </w:rPr>
          <w:t xml:space="preserve"> </w:t>
        </w:r>
        <w:r w:rsidRPr="006B2A1F">
          <w:rPr>
            <w:rStyle w:val="Hyperlink"/>
            <w:i/>
          </w:rPr>
          <w:t>in the workplace</w:t>
        </w:r>
      </w:hyperlink>
      <w:r>
        <w:rPr>
          <w:i/>
        </w:rPr>
        <w:t>.</w:t>
      </w:r>
    </w:p>
    <w:p w14:paraId="579600D1" w14:textId="77777777" w:rsidR="000175BE" w:rsidRPr="00FF7C1C" w:rsidRDefault="000175BE" w:rsidP="000175BE">
      <w:r>
        <w:t xml:space="preserve">In some circumstances a ship’s hold may meet the definition of a confined space under the </w:t>
      </w:r>
      <w:proofErr w:type="spellStart"/>
      <w:r>
        <w:t>WHS</w:t>
      </w:r>
      <w:proofErr w:type="spellEnd"/>
      <w:r>
        <w:t xml:space="preserve"> Regulations, for example</w:t>
      </w:r>
      <w:r w:rsidRPr="00AC3B5C">
        <w:t xml:space="preserve"> </w:t>
      </w:r>
      <w:r>
        <w:t xml:space="preserve">where there is a risk to health and safety from harmful </w:t>
      </w:r>
      <w:r>
        <w:lastRenderedPageBreak/>
        <w:t xml:space="preserve">concentrations of an airborne contaminant. Information on working in confined spaces is in the </w:t>
      </w:r>
      <w:hyperlink r:id="rId36" w:history="1">
        <w:r w:rsidRPr="006B2A1F">
          <w:rPr>
            <w:rStyle w:val="Hyperlink"/>
          </w:rPr>
          <w:t xml:space="preserve">Code of Practice: </w:t>
        </w:r>
        <w:r w:rsidRPr="006B2A1F">
          <w:rPr>
            <w:rStyle w:val="Hyperlink"/>
            <w:i/>
          </w:rPr>
          <w:t>Confined spaces</w:t>
        </w:r>
      </w:hyperlink>
      <w:r>
        <w:t>.</w:t>
      </w:r>
    </w:p>
    <w:p w14:paraId="30AA3668" w14:textId="77777777" w:rsidR="000175BE" w:rsidRPr="00013E98" w:rsidRDefault="000175BE" w:rsidP="00E95417">
      <w:pPr>
        <w:pStyle w:val="2ndHeading"/>
        <w:numPr>
          <w:ilvl w:val="1"/>
          <w:numId w:val="40"/>
        </w:numPr>
      </w:pPr>
      <w:bookmarkStart w:id="47" w:name="_Toc436826204"/>
      <w:bookmarkStart w:id="48" w:name="_Toc467851482"/>
      <w:r w:rsidRPr="00013E98">
        <w:t>Weather conditions</w:t>
      </w:r>
      <w:bookmarkEnd w:id="47"/>
      <w:bookmarkEnd w:id="48"/>
    </w:p>
    <w:p w14:paraId="0CF5FD84" w14:textId="77777777" w:rsidR="000175BE" w:rsidRPr="00FF7C1C" w:rsidRDefault="000175BE" w:rsidP="000175BE">
      <w:r w:rsidRPr="00FF7C1C">
        <w:t>A risk assessment should consider how changes in weather may impact safe working practices, for example:</w:t>
      </w:r>
    </w:p>
    <w:p w14:paraId="540B5A3D" w14:textId="77777777" w:rsidR="000175BE" w:rsidRPr="005F3FD3" w:rsidRDefault="000175BE" w:rsidP="007447EB">
      <w:pPr>
        <w:pStyle w:val="ListBullet"/>
      </w:pPr>
      <w:r w:rsidRPr="005F3FD3">
        <w:t>when operating in proximity to reefers in wet conditions</w:t>
      </w:r>
    </w:p>
    <w:p w14:paraId="5291B338" w14:textId="77777777" w:rsidR="000175BE" w:rsidRPr="003F08F2" w:rsidRDefault="000175BE" w:rsidP="007447EB">
      <w:pPr>
        <w:pStyle w:val="ListBullet"/>
      </w:pPr>
      <w:r w:rsidRPr="003F08F2">
        <w:t>in high winds or when lightning is present</w:t>
      </w:r>
    </w:p>
    <w:p w14:paraId="3A955C1D" w14:textId="77777777" w:rsidR="000175BE" w:rsidRPr="003F08F2" w:rsidRDefault="000175BE" w:rsidP="007447EB">
      <w:pPr>
        <w:pStyle w:val="ListBullet"/>
      </w:pPr>
      <w:r w:rsidRPr="003F08F2">
        <w:t xml:space="preserve">stability of container stacks in high winds </w:t>
      </w:r>
    </w:p>
    <w:p w14:paraId="0EFB862D" w14:textId="77777777" w:rsidR="000175BE" w:rsidRPr="003F08F2" w:rsidRDefault="000175BE" w:rsidP="007447EB">
      <w:pPr>
        <w:pStyle w:val="ListBullet"/>
      </w:pPr>
      <w:r w:rsidRPr="003F08F2">
        <w:t>when conditions create poor visibility</w:t>
      </w:r>
    </w:p>
    <w:p w14:paraId="62572451" w14:textId="77777777" w:rsidR="000175BE" w:rsidRPr="003F08F2" w:rsidRDefault="000175BE" w:rsidP="007447EB">
      <w:pPr>
        <w:pStyle w:val="ListBullet"/>
      </w:pPr>
      <w:r w:rsidRPr="003F08F2">
        <w:t>in periods of extreme low or high temperatures</w:t>
      </w:r>
      <w:r>
        <w:t>, and</w:t>
      </w:r>
    </w:p>
    <w:p w14:paraId="44192B91" w14:textId="77777777" w:rsidR="000175BE" w:rsidRPr="002B786D" w:rsidRDefault="000175BE" w:rsidP="007447EB">
      <w:pPr>
        <w:pStyle w:val="ListBullet"/>
      </w:pPr>
      <w:r w:rsidRPr="003F08F2">
        <w:t xml:space="preserve">during </w:t>
      </w:r>
      <w:r w:rsidRPr="002B786D">
        <w:t xml:space="preserve">periods of high </w:t>
      </w:r>
      <w:r>
        <w:t>solar ultra-violet (</w:t>
      </w:r>
      <w:r w:rsidRPr="002B786D">
        <w:t>UV</w:t>
      </w:r>
      <w:r>
        <w:t>)</w:t>
      </w:r>
      <w:r w:rsidRPr="002B786D">
        <w:t xml:space="preserve"> radiation.</w:t>
      </w:r>
    </w:p>
    <w:p w14:paraId="14A921FC" w14:textId="77777777" w:rsidR="000175BE" w:rsidRPr="00FF7C1C" w:rsidRDefault="000175BE" w:rsidP="000175BE">
      <w:r w:rsidRPr="00FF7C1C">
        <w:t>Control measures may include:</w:t>
      </w:r>
    </w:p>
    <w:p w14:paraId="37897EE3" w14:textId="77777777" w:rsidR="000175BE" w:rsidRPr="005F3FD3" w:rsidRDefault="000175BE" w:rsidP="007447EB">
      <w:pPr>
        <w:pStyle w:val="ListBullet"/>
      </w:pPr>
      <w:r w:rsidRPr="005F3FD3">
        <w:t xml:space="preserve">using weather forecasts to plan activities </w:t>
      </w:r>
    </w:p>
    <w:p w14:paraId="30D5A91A" w14:textId="77777777" w:rsidR="000175BE" w:rsidRPr="005F3FD3" w:rsidRDefault="000175BE" w:rsidP="007447EB">
      <w:pPr>
        <w:pStyle w:val="ListBullet"/>
      </w:pPr>
      <w:r w:rsidRPr="005F3FD3">
        <w:t xml:space="preserve">fitting equipment </w:t>
      </w:r>
      <w:r>
        <w:t>and</w:t>
      </w:r>
      <w:r w:rsidRPr="005F3FD3">
        <w:t xml:space="preserve"> infrastructure with devices to manage the risk of lightning strike</w:t>
      </w:r>
    </w:p>
    <w:p w14:paraId="0FC50DBC" w14:textId="77777777" w:rsidR="000175BE" w:rsidRPr="005F3FD3" w:rsidRDefault="000175BE" w:rsidP="007447EB">
      <w:pPr>
        <w:pStyle w:val="ListBullet"/>
      </w:pPr>
      <w:r w:rsidRPr="005F3FD3">
        <w:t xml:space="preserve">using wind speed measuring devices </w:t>
      </w:r>
      <w:proofErr w:type="gramStart"/>
      <w:r>
        <w:t>e.g.</w:t>
      </w:r>
      <w:proofErr w:type="gramEnd"/>
      <w:r>
        <w:t xml:space="preserve"> </w:t>
      </w:r>
      <w:r w:rsidRPr="005F3FD3">
        <w:t xml:space="preserve">anemometers on plant </w:t>
      </w:r>
      <w:r>
        <w:t>like</w:t>
      </w:r>
      <w:r w:rsidRPr="005F3FD3">
        <w:t xml:space="preserve"> cranes and ceasing activities when safe levels</w:t>
      </w:r>
      <w:r w:rsidRPr="00437621">
        <w:t xml:space="preserve"> </w:t>
      </w:r>
      <w:r>
        <w:t xml:space="preserve">are </w:t>
      </w:r>
      <w:r w:rsidRPr="005F3FD3">
        <w:t>exceed</w:t>
      </w:r>
      <w:r>
        <w:t>ed</w:t>
      </w:r>
    </w:p>
    <w:p w14:paraId="15AC9D1F" w14:textId="77777777" w:rsidR="000175BE" w:rsidRPr="005F3FD3" w:rsidRDefault="000175BE" w:rsidP="007447EB">
      <w:pPr>
        <w:pStyle w:val="ListBullet"/>
      </w:pPr>
      <w:r w:rsidRPr="005F3FD3">
        <w:t>stacking containers so they are stable</w:t>
      </w:r>
    </w:p>
    <w:p w14:paraId="1A146E1A" w14:textId="77777777" w:rsidR="000175BE" w:rsidRPr="005F3FD3" w:rsidRDefault="000175BE" w:rsidP="007447EB">
      <w:pPr>
        <w:pStyle w:val="ListBullet"/>
      </w:pPr>
      <w:r w:rsidRPr="005F3FD3">
        <w:t xml:space="preserve">providing </w:t>
      </w:r>
      <w:r>
        <w:t xml:space="preserve">drinking </w:t>
      </w:r>
      <w:r w:rsidRPr="005F3FD3">
        <w:t>water</w:t>
      </w:r>
      <w:r>
        <w:t xml:space="preserve">, </w:t>
      </w:r>
      <w:r w:rsidRPr="005F3FD3">
        <w:t xml:space="preserve">appropriate </w:t>
      </w:r>
      <w:proofErr w:type="gramStart"/>
      <w:r w:rsidRPr="005F3FD3">
        <w:t>breaks</w:t>
      </w:r>
      <w:proofErr w:type="gramEnd"/>
      <w:r w:rsidRPr="005F3FD3">
        <w:t xml:space="preserve"> and shelter in extreme heat</w:t>
      </w:r>
      <w:r>
        <w:t>, and</w:t>
      </w:r>
    </w:p>
    <w:p w14:paraId="1CD0ABFF" w14:textId="77777777" w:rsidR="000175BE" w:rsidRPr="005F3FD3" w:rsidRDefault="000175BE" w:rsidP="007447EB">
      <w:pPr>
        <w:pStyle w:val="ListBullet"/>
      </w:pPr>
      <w:r w:rsidRPr="005F3FD3">
        <w:t xml:space="preserve">providing suitable PPE </w:t>
      </w:r>
      <w:r>
        <w:t>like</w:t>
      </w:r>
      <w:r w:rsidRPr="005F3FD3">
        <w:t xml:space="preserve"> wet weather gear</w:t>
      </w:r>
      <w:r>
        <w:t xml:space="preserve"> and </w:t>
      </w:r>
      <w:r w:rsidRPr="005F3FD3">
        <w:t xml:space="preserve">sun protection </w:t>
      </w:r>
      <w:r>
        <w:t xml:space="preserve">like a </w:t>
      </w:r>
      <w:r w:rsidRPr="005F3FD3">
        <w:t xml:space="preserve">wide brim hat, long sleeved shirt, long pants, </w:t>
      </w:r>
      <w:proofErr w:type="gramStart"/>
      <w:r w:rsidRPr="005F3FD3">
        <w:t>sunglasses</w:t>
      </w:r>
      <w:proofErr w:type="gramEnd"/>
      <w:r w:rsidRPr="005F3FD3">
        <w:t xml:space="preserve"> and sunscreen.</w:t>
      </w:r>
    </w:p>
    <w:p w14:paraId="0C63133B" w14:textId="77777777" w:rsidR="000175BE" w:rsidRPr="00FF7C1C" w:rsidRDefault="000175BE" w:rsidP="000175BE">
      <w:pPr>
        <w:rPr>
          <w:i/>
        </w:rPr>
      </w:pPr>
      <w:r w:rsidRPr="00FF7C1C">
        <w:t xml:space="preserve">Information about managing cranes in adverse weather conditions is in </w:t>
      </w:r>
      <w:r>
        <w:t>s</w:t>
      </w:r>
      <w:r w:rsidRPr="00FF7C1C">
        <w:t>ection 7.</w:t>
      </w:r>
      <w:r>
        <w:t>2</w:t>
      </w:r>
      <w:r w:rsidRPr="00FF7C1C">
        <w:t xml:space="preserve"> </w:t>
      </w:r>
      <w:r w:rsidRPr="00F22211">
        <w:t>Cranes</w:t>
      </w:r>
      <w:r w:rsidRPr="00FF7C1C">
        <w:rPr>
          <w:i/>
        </w:rPr>
        <w:t>.</w:t>
      </w:r>
    </w:p>
    <w:p w14:paraId="4FE57DBF" w14:textId="77777777" w:rsidR="000175BE" w:rsidRPr="00FF7C1C" w:rsidRDefault="000175BE" w:rsidP="000175BE">
      <w:r w:rsidRPr="00FF7C1C">
        <w:t>Further information about managing the risks associated with working in extremes of heat and cold</w:t>
      </w:r>
      <w:r>
        <w:t xml:space="preserve"> is in t</w:t>
      </w:r>
      <w:r w:rsidRPr="00FF7C1C">
        <w:t xml:space="preserve">he </w:t>
      </w:r>
      <w:hyperlink r:id="rId37" w:history="1">
        <w:r w:rsidRPr="006B2A1F">
          <w:rPr>
            <w:rStyle w:val="Hyperlink"/>
          </w:rPr>
          <w:t>Code of Practice:</w:t>
        </w:r>
        <w:r w:rsidRPr="006B2A1F">
          <w:rPr>
            <w:rStyle w:val="Hyperlink"/>
            <w:i/>
          </w:rPr>
          <w:t xml:space="preserve"> Managing the work environment and facilities</w:t>
        </w:r>
      </w:hyperlink>
      <w:r w:rsidRPr="00FF7C1C">
        <w:t>.</w:t>
      </w:r>
    </w:p>
    <w:p w14:paraId="3215F4E2" w14:textId="77777777" w:rsidR="000175BE" w:rsidRPr="00D81C0B" w:rsidRDefault="000175BE" w:rsidP="00E95417">
      <w:pPr>
        <w:pStyle w:val="2ndHeading"/>
        <w:numPr>
          <w:ilvl w:val="1"/>
          <w:numId w:val="40"/>
        </w:numPr>
      </w:pPr>
      <w:bookmarkStart w:id="49" w:name="_Toc436826205"/>
      <w:bookmarkStart w:id="50" w:name="_Toc467851483"/>
      <w:r w:rsidRPr="00C40A17">
        <w:t>Traffic management</w:t>
      </w:r>
      <w:bookmarkEnd w:id="49"/>
      <w:bookmarkEnd w:id="50"/>
    </w:p>
    <w:p w14:paraId="0F605C8B" w14:textId="77777777" w:rsidR="000175BE" w:rsidRDefault="000175BE" w:rsidP="000175BE">
      <w:r w:rsidRPr="007A37C7">
        <w:t xml:space="preserve">There is a risk of death and injury in workplaces where vehicles, mobile plant and people share the same work areas. </w:t>
      </w:r>
    </w:p>
    <w:p w14:paraId="6F3B872A" w14:textId="1B67C47E"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D606A3">
        <w:t>WHS</w:t>
      </w:r>
      <w:proofErr w:type="spellEnd"/>
      <w:r w:rsidRPr="00D606A3">
        <w:t xml:space="preserve"> Regulations</w:t>
      </w:r>
    </w:p>
    <w:p w14:paraId="7ECAFD2F" w14:textId="77777777"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81C0B">
        <w:rPr>
          <w:b/>
        </w:rPr>
        <w:t>Regulation 215:</w:t>
      </w:r>
      <w:r w:rsidRPr="00D81C0B">
        <w:t xml:space="preserve"> Persons with management or control of powered mobile plant must ensure that the risk of powered mobile plant colliding with pedestrians or other plant is controlled, so far as is reasonably practicable. If there is a possibility of collision, the powered mobile plant must have a warning device that will warn persons who may be at risk from the movement of the powered mobile plant and measures must be taken to eliminate or minimise the risk.</w:t>
      </w:r>
    </w:p>
    <w:p w14:paraId="4C5FF939" w14:textId="77777777" w:rsidR="000175BE" w:rsidRPr="004E2C86" w:rsidRDefault="000175BE" w:rsidP="007447EB">
      <w:pPr>
        <w:pStyle w:val="3rdHeading"/>
      </w:pPr>
      <w:r w:rsidRPr="004E2C86">
        <w:t xml:space="preserve">Vessel and </w:t>
      </w:r>
      <w:r>
        <w:t>l</w:t>
      </w:r>
      <w:r w:rsidRPr="004E2C86">
        <w:t>andside</w:t>
      </w:r>
    </w:p>
    <w:p w14:paraId="18E8D102" w14:textId="77777777" w:rsidR="000175BE" w:rsidRPr="007A37C7" w:rsidRDefault="000175BE" w:rsidP="000175BE">
      <w:r w:rsidRPr="007A37C7">
        <w:t xml:space="preserve">Where </w:t>
      </w:r>
      <w:r>
        <w:t>reasonably practicable</w:t>
      </w:r>
      <w:r w:rsidRPr="007A37C7">
        <w:t xml:space="preserve"> the work environment should be designed so vehicles and powered mobile plant </w:t>
      </w:r>
      <w:r>
        <w:t>are separated from pedestrians.</w:t>
      </w:r>
    </w:p>
    <w:p w14:paraId="36A6F046" w14:textId="77777777" w:rsidR="000175BE" w:rsidRPr="007A37C7" w:rsidRDefault="000175BE" w:rsidP="000175BE">
      <w:r w:rsidRPr="007A37C7">
        <w:t xml:space="preserve">When managing traffic risks in ports </w:t>
      </w:r>
      <w:r>
        <w:t xml:space="preserve">you should </w:t>
      </w:r>
      <w:r w:rsidRPr="007A37C7">
        <w:t>consider:</w:t>
      </w:r>
    </w:p>
    <w:p w14:paraId="3D5C9043" w14:textId="77777777" w:rsidR="000175BE" w:rsidRPr="005F3FD3" w:rsidRDefault="000175BE" w:rsidP="007447EB">
      <w:pPr>
        <w:pStyle w:val="ListBullet"/>
      </w:pPr>
      <w:r w:rsidRPr="005F3FD3">
        <w:t xml:space="preserve">vehicle and pedestrian movements </w:t>
      </w:r>
    </w:p>
    <w:p w14:paraId="23172439" w14:textId="77777777" w:rsidR="000175BE" w:rsidRPr="007A37C7" w:rsidRDefault="000175BE" w:rsidP="007447EB">
      <w:pPr>
        <w:pStyle w:val="ListBullet2"/>
      </w:pPr>
      <w:r w:rsidRPr="007A37C7">
        <w:lastRenderedPageBreak/>
        <w:t>on the wharf</w:t>
      </w:r>
    </w:p>
    <w:p w14:paraId="49D555EE" w14:textId="77777777" w:rsidR="000175BE" w:rsidRPr="007A37C7" w:rsidRDefault="000175BE" w:rsidP="007447EB">
      <w:pPr>
        <w:pStyle w:val="ListBullet2"/>
      </w:pPr>
      <w:r w:rsidRPr="007A37C7">
        <w:t>on and off ships</w:t>
      </w:r>
    </w:p>
    <w:p w14:paraId="184E6048" w14:textId="77777777" w:rsidR="000175BE" w:rsidRPr="007A37C7" w:rsidRDefault="000175BE" w:rsidP="007447EB">
      <w:pPr>
        <w:pStyle w:val="ListBullet2"/>
      </w:pPr>
      <w:r w:rsidRPr="007A37C7">
        <w:t>on decks and in cargo storage, receival and delivery areas within the terminal or facility</w:t>
      </w:r>
    </w:p>
    <w:p w14:paraId="11D07550" w14:textId="77777777" w:rsidR="000175BE" w:rsidRPr="007A37C7" w:rsidRDefault="000175BE" w:rsidP="007447EB">
      <w:pPr>
        <w:pStyle w:val="ListBullet2"/>
      </w:pPr>
      <w:r w:rsidRPr="007A37C7">
        <w:t xml:space="preserve">during truck loading and unloading, reversing, </w:t>
      </w:r>
      <w:proofErr w:type="gramStart"/>
      <w:r w:rsidRPr="007A37C7">
        <w:t>queuing</w:t>
      </w:r>
      <w:proofErr w:type="gramEnd"/>
      <w:r w:rsidRPr="007A37C7">
        <w:t xml:space="preserve"> and parking activities</w:t>
      </w:r>
    </w:p>
    <w:p w14:paraId="053138A9" w14:textId="77777777" w:rsidR="000175BE" w:rsidRPr="005F3FD3" w:rsidRDefault="000175BE" w:rsidP="007447EB">
      <w:pPr>
        <w:pStyle w:val="ListBullet"/>
      </w:pPr>
      <w:r w:rsidRPr="005F3FD3">
        <w:t>controlling contractor and visitor movement at the site</w:t>
      </w:r>
      <w:r>
        <w:t>, and</w:t>
      </w:r>
    </w:p>
    <w:p w14:paraId="4C576085" w14:textId="77777777" w:rsidR="000175BE" w:rsidRPr="005F3FD3" w:rsidRDefault="000175BE" w:rsidP="007447EB">
      <w:pPr>
        <w:pStyle w:val="ListBullet"/>
      </w:pPr>
      <w:r w:rsidRPr="005F3FD3">
        <w:t>the condition of travel surfaces.</w:t>
      </w:r>
    </w:p>
    <w:p w14:paraId="4F1E9FD6" w14:textId="77777777" w:rsidR="000175BE" w:rsidRPr="00D81C0B" w:rsidRDefault="000175BE" w:rsidP="007447EB">
      <w:pPr>
        <w:pStyle w:val="3rdHeading"/>
      </w:pPr>
      <w:r w:rsidRPr="00D81C0B">
        <w:t>Traffic management plans</w:t>
      </w:r>
    </w:p>
    <w:p w14:paraId="64E6C68E" w14:textId="77777777" w:rsidR="000175BE" w:rsidRPr="007A37C7" w:rsidRDefault="000175BE" w:rsidP="000175BE">
      <w:r w:rsidRPr="007A37C7">
        <w:t xml:space="preserve">The development of a traffic management plan assists in managing risks and communicating information about control measures. </w:t>
      </w:r>
    </w:p>
    <w:p w14:paraId="045C326C" w14:textId="77777777" w:rsidR="000175BE" w:rsidRPr="007A37C7" w:rsidRDefault="000175BE" w:rsidP="000175BE">
      <w:r w:rsidRPr="007A37C7">
        <w:t>A traffic management plan should be developed in consultation with workers. It can provide details about:</w:t>
      </w:r>
    </w:p>
    <w:p w14:paraId="6006FDDF" w14:textId="77777777" w:rsidR="000175BE" w:rsidRPr="005F3FD3" w:rsidRDefault="000175BE" w:rsidP="007447EB">
      <w:pPr>
        <w:pStyle w:val="ListBullet"/>
      </w:pPr>
      <w:r w:rsidRPr="005F3FD3">
        <w:t xml:space="preserve">the desired flow of pedestrian and vehicle movements </w:t>
      </w:r>
    </w:p>
    <w:p w14:paraId="07464D66" w14:textId="77777777" w:rsidR="000175BE" w:rsidRPr="003F08F2" w:rsidRDefault="000175BE" w:rsidP="007447EB">
      <w:pPr>
        <w:pStyle w:val="ListBullet"/>
      </w:pPr>
      <w:r w:rsidRPr="003F08F2">
        <w:t xml:space="preserve">the expected frequency of interaction of mobile plant, </w:t>
      </w:r>
      <w:proofErr w:type="gramStart"/>
      <w:r w:rsidRPr="003F08F2">
        <w:t>vehicles</w:t>
      </w:r>
      <w:proofErr w:type="gramEnd"/>
      <w:r w:rsidRPr="003F08F2">
        <w:t xml:space="preserve"> and pedestrians </w:t>
      </w:r>
    </w:p>
    <w:p w14:paraId="2F13FF6C" w14:textId="77777777" w:rsidR="000175BE" w:rsidRPr="003F08F2" w:rsidRDefault="000175BE" w:rsidP="007447EB">
      <w:pPr>
        <w:pStyle w:val="ListBullet"/>
      </w:pPr>
      <w:r w:rsidRPr="003F08F2">
        <w:t xml:space="preserve">traffic controls for each expected interaction including illustrations of the layout of barriers, walkways, </w:t>
      </w:r>
      <w:proofErr w:type="gramStart"/>
      <w:r w:rsidRPr="003F08F2">
        <w:t>signs</w:t>
      </w:r>
      <w:proofErr w:type="gramEnd"/>
      <w:r w:rsidRPr="003F08F2">
        <w:t xml:space="preserve"> and general arrangements to warn and guide traffic around, past, or through a work site or temporary hazard </w:t>
      </w:r>
    </w:p>
    <w:p w14:paraId="2D3AA302" w14:textId="77777777" w:rsidR="000175BE" w:rsidRPr="003F08F2" w:rsidRDefault="000175BE" w:rsidP="007447EB">
      <w:pPr>
        <w:pStyle w:val="ListBullet"/>
      </w:pPr>
      <w:r w:rsidRPr="003F08F2">
        <w:t xml:space="preserve">exclusion zones </w:t>
      </w:r>
    </w:p>
    <w:p w14:paraId="3D8C5639" w14:textId="77777777" w:rsidR="000175BE" w:rsidRPr="003F08F2" w:rsidRDefault="000175BE" w:rsidP="007447EB">
      <w:pPr>
        <w:pStyle w:val="ListBullet"/>
      </w:pPr>
      <w:r w:rsidRPr="003F08F2">
        <w:t xml:space="preserve">roles and responsibilities of </w:t>
      </w:r>
      <w:r>
        <w:t>people</w:t>
      </w:r>
      <w:r w:rsidRPr="003F08F2">
        <w:t xml:space="preserve"> in the workplace for traffic management</w:t>
      </w:r>
      <w:r>
        <w:t>, and</w:t>
      </w:r>
      <w:r w:rsidRPr="003F08F2">
        <w:t xml:space="preserve"> </w:t>
      </w:r>
    </w:p>
    <w:p w14:paraId="4BD4A205" w14:textId="77777777" w:rsidR="000175BE" w:rsidRPr="003F08F2" w:rsidRDefault="000175BE" w:rsidP="007447EB">
      <w:pPr>
        <w:pStyle w:val="ListBullet"/>
      </w:pPr>
      <w:r w:rsidRPr="003F08F2">
        <w:t xml:space="preserve">instructions or procedures associated with the control of traffic including in an emergency. </w:t>
      </w:r>
    </w:p>
    <w:p w14:paraId="37588770" w14:textId="77777777" w:rsidR="000175BE" w:rsidRPr="007A37C7" w:rsidRDefault="000175BE" w:rsidP="000175BE">
      <w:r w:rsidRPr="007A37C7">
        <w:rPr>
          <w:rFonts w:ascii="AkzidenzGroteskBQ-Light" w:hAnsi="AkzidenzGroteskBQ-Light" w:cs="AkzidenzGroteskBQ-Light"/>
        </w:rPr>
        <w:t>T</w:t>
      </w:r>
      <w:r w:rsidRPr="007A37C7">
        <w:t xml:space="preserve">raffic management plans should be updated to address changes in traffic movements. </w:t>
      </w:r>
    </w:p>
    <w:p w14:paraId="5A50A38F" w14:textId="17485065" w:rsidR="000175BE" w:rsidRPr="007A37C7" w:rsidRDefault="000175BE" w:rsidP="000175BE">
      <w:pPr>
        <w:rPr>
          <w:i/>
        </w:rPr>
      </w:pPr>
      <w:r w:rsidRPr="007A37C7">
        <w:t xml:space="preserve">More information about how to manage traffic at a workplace is in the </w:t>
      </w:r>
      <w:hyperlink r:id="rId38" w:history="1">
        <w:r w:rsidRPr="00B9200D">
          <w:rPr>
            <w:rStyle w:val="Hyperlink"/>
            <w:i/>
          </w:rPr>
          <w:t>General guide for workplace traffic management</w:t>
        </w:r>
      </w:hyperlink>
      <w:r w:rsidRPr="007A37C7">
        <w:rPr>
          <w:i/>
        </w:rPr>
        <w:t>.</w:t>
      </w:r>
    </w:p>
    <w:p w14:paraId="629F96EA" w14:textId="77777777" w:rsidR="000175BE" w:rsidRPr="007A37C7" w:rsidRDefault="000175BE" w:rsidP="007447EB">
      <w:pPr>
        <w:pStyle w:val="3rdHeading"/>
      </w:pPr>
      <w:r w:rsidRPr="007A37C7">
        <w:t>Common user facilities</w:t>
      </w:r>
    </w:p>
    <w:p w14:paraId="1F6D736A" w14:textId="77777777" w:rsidR="000175BE" w:rsidRPr="007A37C7" w:rsidRDefault="000175BE" w:rsidP="000175BE">
      <w:r w:rsidRPr="007A37C7">
        <w:t xml:space="preserve">In managing </w:t>
      </w:r>
      <w:r>
        <w:t>common user facilities</w:t>
      </w:r>
      <w:r w:rsidRPr="007A37C7">
        <w:t>, particularly when more than one business or undertaking may be working in the same area, traffic routes for neighbouring operations should be considered</w:t>
      </w:r>
      <w:r>
        <w:t xml:space="preserve"> to</w:t>
      </w:r>
      <w:r w:rsidRPr="007A37C7">
        <w:t xml:space="preserve"> ensur</w:t>
      </w:r>
      <w:r>
        <w:t>e</w:t>
      </w:r>
      <w:r w:rsidRPr="007A37C7">
        <w:t xml:space="preserve"> different activities can be safely </w:t>
      </w:r>
      <w:r>
        <w:t>carried out</w:t>
      </w:r>
      <w:r w:rsidRPr="007A37C7">
        <w:t xml:space="preserve"> without increasing the risk.</w:t>
      </w:r>
    </w:p>
    <w:p w14:paraId="44F16C45" w14:textId="77777777" w:rsidR="000175BE" w:rsidRPr="007A37C7" w:rsidRDefault="000175BE" w:rsidP="000175BE">
      <w:r w:rsidRPr="007A37C7">
        <w:t>The common user operator should develop a traffic management plan in consultation with the releva</w:t>
      </w:r>
      <w:r>
        <w:t>nt stakeholders working onsite.</w:t>
      </w:r>
      <w:r w:rsidRPr="007A37C7">
        <w:t xml:space="preserve"> Each stevedoring company should develop its own traffic management plan.</w:t>
      </w:r>
    </w:p>
    <w:p w14:paraId="7CD366D5" w14:textId="77777777" w:rsidR="000175BE" w:rsidRPr="007A37C7" w:rsidRDefault="000175BE" w:rsidP="007447EB">
      <w:pPr>
        <w:pStyle w:val="3rdHeading"/>
      </w:pPr>
      <w:r w:rsidRPr="007A37C7">
        <w:t>Roll on</w:t>
      </w:r>
      <w:r>
        <w:t>/</w:t>
      </w:r>
      <w:r w:rsidRPr="007A37C7">
        <w:t xml:space="preserve">roll off and pure car carriers </w:t>
      </w:r>
    </w:p>
    <w:p w14:paraId="551CFC6D" w14:textId="77777777" w:rsidR="000175BE" w:rsidRPr="007A37C7" w:rsidRDefault="000175BE" w:rsidP="000175BE">
      <w:r w:rsidRPr="007A37C7">
        <w:t xml:space="preserve">A traffic management plan should be </w:t>
      </w:r>
      <w:r>
        <w:t>implemented</w:t>
      </w:r>
      <w:r w:rsidRPr="007A37C7">
        <w:t xml:space="preserve"> to control vehicle and pedestrian movements for each entrance and exit ramp and for ramps within the vessel. Where the ramp design prevents physical separation other control measures should be used to prevent the simultaneous use of the ramp by vehicles and pedestrians.</w:t>
      </w:r>
    </w:p>
    <w:p w14:paraId="540CD5F6" w14:textId="77777777" w:rsidR="000175BE" w:rsidRPr="007A37C7" w:rsidRDefault="000175BE" w:rsidP="000175BE">
      <w:r>
        <w:t>W</w:t>
      </w:r>
      <w:r w:rsidRPr="007A37C7">
        <w:t>orkers involved in the operations should be kept informed of this plan and of changes to it.</w:t>
      </w:r>
    </w:p>
    <w:p w14:paraId="0B791B95" w14:textId="77777777" w:rsidR="000175BE" w:rsidRPr="007A37C7" w:rsidRDefault="000175BE" w:rsidP="000175BE">
      <w:r>
        <w:t>When</w:t>
      </w:r>
      <w:r w:rsidRPr="007A37C7">
        <w:t xml:space="preserve"> preparing a traffic management plan for </w:t>
      </w:r>
      <w:proofErr w:type="spellStart"/>
      <w:r w:rsidRPr="007A37C7">
        <w:t>RoRo</w:t>
      </w:r>
      <w:proofErr w:type="spellEnd"/>
      <w:r w:rsidRPr="007A37C7">
        <w:t xml:space="preserve"> or </w:t>
      </w:r>
      <w:r>
        <w:t xml:space="preserve">PCC you should </w:t>
      </w:r>
      <w:r w:rsidRPr="007A37C7">
        <w:t>consider</w:t>
      </w:r>
      <w:r>
        <w:t xml:space="preserve"> using</w:t>
      </w:r>
      <w:r w:rsidRPr="007A37C7">
        <w:t>:</w:t>
      </w:r>
    </w:p>
    <w:p w14:paraId="4023D51B" w14:textId="77777777" w:rsidR="000175BE" w:rsidRPr="005F3FD3" w:rsidRDefault="000175BE" w:rsidP="007447EB">
      <w:pPr>
        <w:pStyle w:val="ListBullet"/>
      </w:pPr>
      <w:r w:rsidRPr="005F3FD3">
        <w:t>traffic configurations</w:t>
      </w:r>
    </w:p>
    <w:p w14:paraId="39B34C91" w14:textId="77777777" w:rsidR="000175BE" w:rsidRPr="003F08F2" w:rsidRDefault="000175BE" w:rsidP="007447EB">
      <w:pPr>
        <w:pStyle w:val="ListBullet"/>
      </w:pPr>
      <w:r w:rsidRPr="003F08F2">
        <w:t>speed limits</w:t>
      </w:r>
    </w:p>
    <w:p w14:paraId="2E8D35C3" w14:textId="77777777" w:rsidR="000175BE" w:rsidRPr="003F08F2" w:rsidRDefault="000175BE" w:rsidP="007447EB">
      <w:pPr>
        <w:pStyle w:val="ListBullet"/>
      </w:pPr>
      <w:r w:rsidRPr="003F08F2">
        <w:lastRenderedPageBreak/>
        <w:t xml:space="preserve">co-ordination of </w:t>
      </w:r>
      <w:proofErr w:type="spellStart"/>
      <w:r>
        <w:t>RoRo</w:t>
      </w:r>
      <w:proofErr w:type="spellEnd"/>
      <w:r w:rsidRPr="003F08F2">
        <w:t xml:space="preserve"> activities across multiple decks</w:t>
      </w:r>
    </w:p>
    <w:p w14:paraId="7A544092" w14:textId="77777777" w:rsidR="000175BE" w:rsidRPr="003F08F2" w:rsidRDefault="000175BE" w:rsidP="007447EB">
      <w:pPr>
        <w:pStyle w:val="ListBullet"/>
      </w:pPr>
      <w:r w:rsidRPr="003F08F2">
        <w:t xml:space="preserve">management of pedestrian movement including separating </w:t>
      </w:r>
      <w:r>
        <w:t>pedestrians</w:t>
      </w:r>
      <w:r w:rsidRPr="003F08F2">
        <w:t xml:space="preserve"> from vehicles on ramps by using separate walkways or separate access times</w:t>
      </w:r>
      <w:r>
        <w:t>, and</w:t>
      </w:r>
    </w:p>
    <w:p w14:paraId="0D3E0CDD" w14:textId="77777777" w:rsidR="000175BE" w:rsidRPr="003F08F2" w:rsidRDefault="000175BE" w:rsidP="007447EB">
      <w:pPr>
        <w:pStyle w:val="ListBullet"/>
      </w:pPr>
      <w:r w:rsidRPr="003F08F2">
        <w:t>management of multi-use roadways</w:t>
      </w:r>
      <w:r>
        <w:t>.</w:t>
      </w:r>
      <w:r w:rsidRPr="003F08F2">
        <w:t xml:space="preserve"> </w:t>
      </w:r>
    </w:p>
    <w:p w14:paraId="20803C73" w14:textId="77777777" w:rsidR="000175BE" w:rsidRDefault="000175BE" w:rsidP="000175BE">
      <w:r w:rsidRPr="007A37C7">
        <w:t xml:space="preserve">Before the start of </w:t>
      </w:r>
      <w:proofErr w:type="spellStart"/>
      <w:r>
        <w:t>RoRo</w:t>
      </w:r>
      <w:proofErr w:type="spellEnd"/>
      <w:r>
        <w:t xml:space="preserve"> </w:t>
      </w:r>
      <w:r w:rsidRPr="007A37C7">
        <w:t>operations</w:t>
      </w:r>
      <w:r>
        <w:t xml:space="preserve"> </w:t>
      </w:r>
      <w:r w:rsidRPr="007A37C7">
        <w:t>hazardous routes or areas that could be mistaken for normal drive-on</w:t>
      </w:r>
      <w:r>
        <w:t xml:space="preserve"> </w:t>
      </w:r>
      <w:r w:rsidRPr="007A37C7">
        <w:t>drive-off routes</w:t>
      </w:r>
      <w:r>
        <w:t xml:space="preserve"> </w:t>
      </w:r>
      <w:r w:rsidRPr="007A37C7">
        <w:t>should be identified. These routes should then be clearly marked and barricaded. Suitable warning notices should be posted o</w:t>
      </w:r>
      <w:r>
        <w:t>n the</w:t>
      </w:r>
      <w:r w:rsidRPr="007A37C7">
        <w:t xml:space="preserve"> ramp. </w:t>
      </w:r>
    </w:p>
    <w:p w14:paraId="729BCA29" w14:textId="77777777" w:rsidR="000175BE" w:rsidRPr="007A37C7" w:rsidRDefault="000175BE" w:rsidP="000175BE">
      <w:r w:rsidRPr="007A37C7">
        <w:t>A nominated person</w:t>
      </w:r>
      <w:r>
        <w:t xml:space="preserve">—a competent </w:t>
      </w:r>
      <w:r w:rsidRPr="007A37C7">
        <w:t>signaller</w:t>
      </w:r>
      <w:r>
        <w:t xml:space="preserve"> or </w:t>
      </w:r>
      <w:r w:rsidRPr="007A37C7">
        <w:t>guide</w:t>
      </w:r>
      <w:r>
        <w:t>—</w:t>
      </w:r>
      <w:r w:rsidRPr="007A37C7">
        <w:t>should</w:t>
      </w:r>
      <w:r>
        <w:t xml:space="preserve"> </w:t>
      </w:r>
      <w:r w:rsidRPr="007A37C7">
        <w:t>direct all vehicles being reversed or manoeuvred into stowage positions on deck.</w:t>
      </w:r>
    </w:p>
    <w:p w14:paraId="5DA7848C" w14:textId="77777777" w:rsidR="000175BE" w:rsidRPr="007A37C7" w:rsidRDefault="000175BE" w:rsidP="000175BE">
      <w:r w:rsidRPr="007A37C7">
        <w:t xml:space="preserve">A safe system of work should be implemented to manage the movement of vehicles on decks. This should consider vehicle speeds, restricted driver visibility, safe </w:t>
      </w:r>
      <w:proofErr w:type="gramStart"/>
      <w:r w:rsidRPr="007A37C7">
        <w:t>stowage</w:t>
      </w:r>
      <w:proofErr w:type="gramEnd"/>
      <w:r w:rsidRPr="007A37C7">
        <w:t xml:space="preserve"> or positioning</w:t>
      </w:r>
      <w:r>
        <w:t>,</w:t>
      </w:r>
      <w:r w:rsidRPr="007A37C7">
        <w:t xml:space="preserve"> and whether other activities are being carried out at the same time.</w:t>
      </w:r>
    </w:p>
    <w:p w14:paraId="7E94E039" w14:textId="77777777" w:rsidR="000175BE" w:rsidRPr="007A37C7" w:rsidRDefault="000175BE" w:rsidP="000175BE">
      <w:r w:rsidRPr="007A37C7">
        <w:t xml:space="preserve">A person guiding a vehicle into a final position on the vessel should </w:t>
      </w:r>
      <w:r>
        <w:t xml:space="preserve">wear high visibility clothing and </w:t>
      </w:r>
      <w:r w:rsidRPr="007A37C7">
        <w:t>ensure they are always visible to the driver, either directly or via vehicle mirrors</w:t>
      </w:r>
      <w:r>
        <w:t>.</w:t>
      </w:r>
      <w:r w:rsidRPr="007A37C7">
        <w:t xml:space="preserve"> Where this is not </w:t>
      </w:r>
      <w:proofErr w:type="gramStart"/>
      <w:r w:rsidRPr="007A37C7">
        <w:t>possible</w:t>
      </w:r>
      <w:proofErr w:type="gramEnd"/>
      <w:r w:rsidRPr="007A37C7">
        <w:t xml:space="preserve"> they must position themselves clear of the vehicle and trailer movement and away from the risk of being trapped or crushed. Before signalling a driver to proceed they must ensure it is safe to do so.</w:t>
      </w:r>
    </w:p>
    <w:p w14:paraId="306AE418" w14:textId="77777777" w:rsidR="000175BE" w:rsidRPr="007A37C7" w:rsidRDefault="000175BE" w:rsidP="000175BE">
      <w:r w:rsidRPr="007A37C7">
        <w:t xml:space="preserve">Signals for guiding drivers, </w:t>
      </w:r>
      <w:r>
        <w:t>like</w:t>
      </w:r>
      <w:r w:rsidRPr="007A37C7">
        <w:t xml:space="preserve"> using a hand signal to indicate an emergency stop</w:t>
      </w:r>
      <w:r>
        <w:t>,</w:t>
      </w:r>
      <w:r w:rsidRPr="007A37C7">
        <w:t xml:space="preserve"> should be </w:t>
      </w:r>
      <w:proofErr w:type="gramStart"/>
      <w:r w:rsidRPr="007A37C7">
        <w:t>agreed</w:t>
      </w:r>
      <w:proofErr w:type="gramEnd"/>
      <w:r w:rsidRPr="007A37C7">
        <w:t xml:space="preserve"> and understood </w:t>
      </w:r>
      <w:r>
        <w:t>before</w:t>
      </w:r>
      <w:r w:rsidRPr="007A37C7">
        <w:t xml:space="preserve"> starting work. Only authorised people should be on deck while loading or discharging operations are being </w:t>
      </w:r>
      <w:r>
        <w:t>carried out</w:t>
      </w:r>
      <w:r w:rsidRPr="007A37C7">
        <w:t xml:space="preserve"> and everyone should be provided with high</w:t>
      </w:r>
      <w:r>
        <w:t>-</w:t>
      </w:r>
      <w:r w:rsidRPr="007A37C7">
        <w:t>visibility clothing.</w:t>
      </w:r>
    </w:p>
    <w:p w14:paraId="0FBD2A17" w14:textId="77777777" w:rsidR="000175BE" w:rsidRPr="007A37C7" w:rsidRDefault="000175BE" w:rsidP="007447EB">
      <w:pPr>
        <w:pStyle w:val="3rdHeading"/>
      </w:pPr>
      <w:r w:rsidRPr="007A37C7">
        <w:t>Traffic movement within a terminal or facility</w:t>
      </w:r>
    </w:p>
    <w:p w14:paraId="67045EC3" w14:textId="77777777" w:rsidR="000175BE" w:rsidRPr="007A37C7" w:rsidRDefault="000175BE" w:rsidP="000175BE">
      <w:r w:rsidRPr="007A37C7">
        <w:t>Truck routes and loading</w:t>
      </w:r>
      <w:r>
        <w:t xml:space="preserve"> and </w:t>
      </w:r>
      <w:r w:rsidRPr="007A37C7">
        <w:t>unloading points should be marked out or otherwise indicated.</w:t>
      </w:r>
    </w:p>
    <w:p w14:paraId="2DB457B3" w14:textId="77777777" w:rsidR="000175BE" w:rsidRPr="007A37C7" w:rsidRDefault="000175BE" w:rsidP="000175BE">
      <w:r w:rsidRPr="007A37C7">
        <w:t>Loading and unloading areas should be clear of other traffic, pedestrians and people not involved in the activity.</w:t>
      </w:r>
    </w:p>
    <w:p w14:paraId="7A954757" w14:textId="77777777" w:rsidR="000175BE" w:rsidRPr="007A37C7" w:rsidRDefault="000175BE" w:rsidP="000175BE">
      <w:r w:rsidRPr="007A37C7">
        <w:t>Trucks should not be loaded</w:t>
      </w:r>
      <w:r>
        <w:t xml:space="preserve"> or </w:t>
      </w:r>
      <w:r w:rsidRPr="007A37C7">
        <w:t>unloaded in any other position without permission of the supervisor or foreman. Truck ranking should not be allowed inside the loading</w:t>
      </w:r>
      <w:r>
        <w:t xml:space="preserve"> and </w:t>
      </w:r>
      <w:r w:rsidRPr="007A37C7">
        <w:t xml:space="preserve">unloading areas and the vehicle twist locks should be released </w:t>
      </w:r>
      <w:r>
        <w:t>after</w:t>
      </w:r>
      <w:r w:rsidRPr="007A37C7">
        <w:t xml:space="preserve"> entry and locked </w:t>
      </w:r>
      <w:r>
        <w:t>before</w:t>
      </w:r>
      <w:r w:rsidRPr="007A37C7">
        <w:t xml:space="preserve"> exit</w:t>
      </w:r>
      <w:r>
        <w:t xml:space="preserve"> from the site</w:t>
      </w:r>
      <w:r w:rsidRPr="007A37C7">
        <w:t>.</w:t>
      </w:r>
    </w:p>
    <w:p w14:paraId="4BDEC23A" w14:textId="77777777" w:rsidR="000175BE" w:rsidRPr="007A37C7" w:rsidRDefault="000175BE" w:rsidP="000175BE">
      <w:pPr>
        <w:rPr>
          <w:b/>
          <w:bCs/>
          <w:i/>
        </w:rPr>
      </w:pPr>
      <w:r w:rsidRPr="007A37C7">
        <w:t>Truck drivers should follow site safety rules and traffic management plans including being aware of exclusion or no-go zones when loading</w:t>
      </w:r>
      <w:r>
        <w:t xml:space="preserve"> or </w:t>
      </w:r>
      <w:r w:rsidRPr="007A37C7">
        <w:t xml:space="preserve">unloading. Traffic management includes designating safe zones for the driver to exit the cab to allow for </w:t>
      </w:r>
      <w:r>
        <w:t xml:space="preserve">the </w:t>
      </w:r>
      <w:r w:rsidRPr="007A37C7">
        <w:t xml:space="preserve">release of twist locks. If there are no site rules a risk assessment should be </w:t>
      </w:r>
      <w:r>
        <w:t>carried out</w:t>
      </w:r>
      <w:r w:rsidRPr="007A37C7">
        <w:t xml:space="preserve"> to determine the safest location for the driver and other workers. </w:t>
      </w:r>
    </w:p>
    <w:p w14:paraId="3BCDFB05" w14:textId="77777777" w:rsidR="000175BE" w:rsidRPr="003B0FA4" w:rsidRDefault="000175BE" w:rsidP="007447EB">
      <w:pPr>
        <w:pStyle w:val="Header4"/>
      </w:pPr>
      <w:r w:rsidRPr="003B0FA4">
        <w:t>Movement of vehicles in cargo storage areas</w:t>
      </w:r>
    </w:p>
    <w:p w14:paraId="6823C163" w14:textId="77777777" w:rsidR="000175BE" w:rsidRPr="007A37C7" w:rsidRDefault="000175BE" w:rsidP="000175BE">
      <w:r w:rsidRPr="007A37C7">
        <w:t xml:space="preserve">Where vehicles are used to handle </w:t>
      </w:r>
      <w:proofErr w:type="gramStart"/>
      <w:r>
        <w:t>cargo</w:t>
      </w:r>
      <w:proofErr w:type="gramEnd"/>
      <w:r w:rsidRPr="007A37C7">
        <w:t xml:space="preserve"> the area should be kept separate from </w:t>
      </w:r>
      <w:r>
        <w:t xml:space="preserve">pedestrians and </w:t>
      </w:r>
      <w:r w:rsidRPr="007A37C7">
        <w:t xml:space="preserve">other operations, where practicable. Barriers should be used </w:t>
      </w:r>
      <w:r>
        <w:t>where pedestrian routes are adjacent to stacking areas to prevent collision between equipment and people</w:t>
      </w:r>
      <w:r w:rsidRPr="007A37C7">
        <w:t>. Signs should be displayed warning unauthorised entry to the area is prohibited.</w:t>
      </w:r>
    </w:p>
    <w:p w14:paraId="3EBED340" w14:textId="77777777" w:rsidR="000175BE" w:rsidRPr="00136317" w:rsidRDefault="000175BE" w:rsidP="000175BE">
      <w:pPr>
        <w:rPr>
          <w:b/>
        </w:rPr>
      </w:pPr>
      <w:r w:rsidRPr="00136317">
        <w:t>Reversing vehicles</w:t>
      </w:r>
      <w:r w:rsidRPr="00136317">
        <w:rPr>
          <w:b/>
        </w:rPr>
        <w:t xml:space="preserve"> </w:t>
      </w:r>
    </w:p>
    <w:p w14:paraId="39BB0163" w14:textId="77777777" w:rsidR="000175BE" w:rsidRPr="007A37C7" w:rsidRDefault="000175BE" w:rsidP="000175BE">
      <w:r w:rsidRPr="007A37C7">
        <w:t>Where practicable</w:t>
      </w:r>
      <w:r>
        <w:t>,</w:t>
      </w:r>
      <w:r w:rsidRPr="007A37C7">
        <w:t xml:space="preserve"> design the flow of traffic to </w:t>
      </w:r>
      <w:r>
        <w:t>minimise</w:t>
      </w:r>
      <w:r w:rsidRPr="007A37C7">
        <w:t xml:space="preserve"> reversing. Where it is necessary to reverse vehicles</w:t>
      </w:r>
      <w:r>
        <w:t>, for example</w:t>
      </w:r>
      <w:r w:rsidRPr="007A37C7">
        <w:t xml:space="preserve"> in </w:t>
      </w:r>
      <w:proofErr w:type="spellStart"/>
      <w:r w:rsidRPr="007A37C7">
        <w:t>RoRo</w:t>
      </w:r>
      <w:proofErr w:type="spellEnd"/>
      <w:r w:rsidRPr="007A37C7">
        <w:t xml:space="preserve"> activities</w:t>
      </w:r>
      <w:r>
        <w:t xml:space="preserve">, </w:t>
      </w:r>
      <w:r w:rsidRPr="007A37C7">
        <w:t>control measures</w:t>
      </w:r>
      <w:r>
        <w:t xml:space="preserve"> may</w:t>
      </w:r>
      <w:r w:rsidRPr="007A37C7">
        <w:t xml:space="preserve"> include:</w:t>
      </w:r>
    </w:p>
    <w:p w14:paraId="56310336" w14:textId="77777777" w:rsidR="000175BE" w:rsidRPr="003F08F2" w:rsidRDefault="000175BE" w:rsidP="007447EB">
      <w:pPr>
        <w:pStyle w:val="ListBullet"/>
      </w:pPr>
      <w:r w:rsidRPr="005F3FD3">
        <w:t>help</w:t>
      </w:r>
      <w:r>
        <w:t>ing</w:t>
      </w:r>
      <w:r w:rsidRPr="005F3FD3">
        <w:t xml:space="preserve"> drivers detect movement around the vehicle</w:t>
      </w:r>
      <w:r w:rsidRPr="00BF52A1">
        <w:t xml:space="preserve"> </w:t>
      </w:r>
      <w:r>
        <w:t>through</w:t>
      </w:r>
      <w:r w:rsidRPr="005F3FD3">
        <w:t xml:space="preserve"> mirrors, reversing cameras, </w:t>
      </w:r>
      <w:proofErr w:type="gramStart"/>
      <w:r w:rsidRPr="005F3FD3">
        <w:t>sensors</w:t>
      </w:r>
      <w:proofErr w:type="gramEnd"/>
      <w:r w:rsidRPr="005F3FD3">
        <w:t xml:space="preserve"> and alarms</w:t>
      </w:r>
    </w:p>
    <w:p w14:paraId="31551D10" w14:textId="77777777" w:rsidR="000175BE" w:rsidRPr="003F08F2" w:rsidRDefault="000175BE" w:rsidP="007447EB">
      <w:pPr>
        <w:pStyle w:val="ListBullet"/>
      </w:pPr>
      <w:r>
        <w:t xml:space="preserve">using </w:t>
      </w:r>
      <w:r w:rsidRPr="003F08F2">
        <w:t>visual warning devices</w:t>
      </w:r>
      <w:r>
        <w:t xml:space="preserve"> like </w:t>
      </w:r>
      <w:r w:rsidRPr="003F08F2">
        <w:t>flashing lights</w:t>
      </w:r>
    </w:p>
    <w:p w14:paraId="2948BE9D" w14:textId="77777777" w:rsidR="000175BE" w:rsidRPr="003F08F2" w:rsidRDefault="000175BE" w:rsidP="007447EB">
      <w:pPr>
        <w:pStyle w:val="ListBullet"/>
      </w:pPr>
      <w:r>
        <w:lastRenderedPageBreak/>
        <w:t xml:space="preserve">having </w:t>
      </w:r>
      <w:r w:rsidRPr="003F08F2">
        <w:t>high-visibility markings for powered mobile plant</w:t>
      </w:r>
      <w:r>
        <w:t>, and</w:t>
      </w:r>
    </w:p>
    <w:p w14:paraId="66C551AB" w14:textId="77777777" w:rsidR="000175BE" w:rsidRPr="003F08F2" w:rsidRDefault="000175BE" w:rsidP="007447EB">
      <w:pPr>
        <w:pStyle w:val="ListBullet"/>
      </w:pPr>
      <w:r>
        <w:t xml:space="preserve">ensuring the provision and use of </w:t>
      </w:r>
      <w:r w:rsidRPr="003F08F2">
        <w:t xml:space="preserve">effective communication systems </w:t>
      </w:r>
      <w:proofErr w:type="gramStart"/>
      <w:r w:rsidRPr="003F08F2">
        <w:t>e.g.</w:t>
      </w:r>
      <w:proofErr w:type="gramEnd"/>
      <w:r w:rsidRPr="003F08F2">
        <w:t xml:space="preserve"> between signallers and drivers and between plant operators including straddle</w:t>
      </w:r>
      <w:r>
        <w:t xml:space="preserve"> carriers</w:t>
      </w:r>
      <w:r w:rsidRPr="003F08F2">
        <w:t xml:space="preserve"> and trucks.</w:t>
      </w:r>
    </w:p>
    <w:p w14:paraId="3ADAF5A6" w14:textId="77777777" w:rsidR="000175BE" w:rsidRPr="003B0FA4" w:rsidRDefault="000175BE" w:rsidP="007447EB">
      <w:pPr>
        <w:pStyle w:val="Header4"/>
      </w:pPr>
      <w:r w:rsidRPr="003B0FA4">
        <w:t>Vehicles queuing and parking</w:t>
      </w:r>
    </w:p>
    <w:p w14:paraId="7D0EA3B0" w14:textId="77777777" w:rsidR="000175BE" w:rsidRPr="007A37C7" w:rsidRDefault="000175BE" w:rsidP="000175BE">
      <w:r w:rsidRPr="007A37C7">
        <w:t xml:space="preserve">Work areas should have clearly visible speed limit signs and lines showing truck queuing and vehicle parking areas. </w:t>
      </w:r>
      <w:proofErr w:type="gramStart"/>
      <w:r w:rsidRPr="007A37C7">
        <w:t>In order to</w:t>
      </w:r>
      <w:proofErr w:type="gramEnd"/>
      <w:r w:rsidRPr="007A37C7">
        <w:t xml:space="preserve"> control unexpected truck queuing and congestion a truck marshalling area can be used.</w:t>
      </w:r>
    </w:p>
    <w:p w14:paraId="35AA9498" w14:textId="77777777" w:rsidR="000175BE" w:rsidRPr="007A37C7" w:rsidRDefault="000175BE" w:rsidP="000175BE">
      <w:r>
        <w:t>P</w:t>
      </w:r>
      <w:r w:rsidRPr="007A37C7">
        <w:t>rivate vehicle</w:t>
      </w:r>
      <w:r>
        <w:t xml:space="preserve">s should be kept separate from stevedoring operations. </w:t>
      </w:r>
    </w:p>
    <w:p w14:paraId="6C135638" w14:textId="77777777" w:rsidR="000175BE" w:rsidRPr="007A37C7" w:rsidRDefault="000175BE" w:rsidP="007447EB">
      <w:pPr>
        <w:pStyle w:val="Header4"/>
      </w:pPr>
      <w:r w:rsidRPr="007A37C7">
        <w:t>Landside - straddle carriers</w:t>
      </w:r>
    </w:p>
    <w:p w14:paraId="3CDF9BBA" w14:textId="77777777" w:rsidR="000175BE" w:rsidRPr="007A37C7" w:rsidRDefault="000175BE" w:rsidP="000175BE">
      <w:r w:rsidRPr="007A37C7">
        <w:t>Straddle carriers often operate in proximity to other vehicles and pedestrians. Where straddle</w:t>
      </w:r>
      <w:r>
        <w:t xml:space="preserve"> carriers</w:t>
      </w:r>
      <w:r w:rsidRPr="007A37C7">
        <w:t xml:space="preserve"> are used </w:t>
      </w:r>
      <w:r>
        <w:t>you</w:t>
      </w:r>
      <w:r w:rsidRPr="007A37C7">
        <w:t xml:space="preserve"> should ensure:</w:t>
      </w:r>
    </w:p>
    <w:p w14:paraId="6966124C" w14:textId="77777777" w:rsidR="000175BE" w:rsidRPr="005F3FD3" w:rsidRDefault="000175BE" w:rsidP="007447EB">
      <w:pPr>
        <w:pStyle w:val="ListBullet"/>
      </w:pPr>
      <w:r w:rsidRPr="005F3FD3">
        <w:t xml:space="preserve">a straddle </w:t>
      </w:r>
      <w:r>
        <w:t xml:space="preserve">carrier </w:t>
      </w:r>
      <w:r w:rsidRPr="005F3FD3">
        <w:t>grid is maintained for the safe movement of vehicles and loading</w:t>
      </w:r>
      <w:r>
        <w:t xml:space="preserve"> and </w:t>
      </w:r>
      <w:r w:rsidRPr="005F3FD3">
        <w:t>unloading operations</w:t>
      </w:r>
      <w:r>
        <w:t>, and</w:t>
      </w:r>
    </w:p>
    <w:p w14:paraId="0BD8E4C0" w14:textId="77777777" w:rsidR="000175BE" w:rsidRPr="003F08F2" w:rsidRDefault="000175BE" w:rsidP="007447EB">
      <w:pPr>
        <w:pStyle w:val="ListBullet"/>
      </w:pPr>
      <w:r w:rsidRPr="003F08F2">
        <w:t>safe areas are designated within the grid to allow safe manoeuvring of straddle</w:t>
      </w:r>
      <w:r>
        <w:t xml:space="preserve"> carriers</w:t>
      </w:r>
      <w:r w:rsidRPr="003F08F2">
        <w:t xml:space="preserve">, other </w:t>
      </w:r>
      <w:proofErr w:type="gramStart"/>
      <w:r w:rsidRPr="003F08F2">
        <w:t>vehicles</w:t>
      </w:r>
      <w:proofErr w:type="gramEnd"/>
      <w:r w:rsidRPr="003F08F2">
        <w:t xml:space="preserve"> and movement of workers</w:t>
      </w:r>
      <w:r>
        <w:t>.</w:t>
      </w:r>
    </w:p>
    <w:p w14:paraId="1ACC45E3" w14:textId="77777777" w:rsidR="000175BE" w:rsidRPr="007A37C7" w:rsidRDefault="000175BE" w:rsidP="000175BE">
      <w:r w:rsidRPr="007A37C7">
        <w:t xml:space="preserve">A safe system of work for the loading and unloading of trucks should be part of </w:t>
      </w:r>
      <w:r>
        <w:t>the</w:t>
      </w:r>
      <w:r w:rsidRPr="007A37C7">
        <w:t xml:space="preserve"> traffic management plan.</w:t>
      </w:r>
    </w:p>
    <w:p w14:paraId="29A1C86B" w14:textId="77777777" w:rsidR="000175BE" w:rsidRPr="003B0FA4" w:rsidRDefault="000175BE" w:rsidP="007447EB">
      <w:pPr>
        <w:pStyle w:val="Header4"/>
      </w:pPr>
      <w:r w:rsidRPr="003B0FA4">
        <w:t>Grids</w:t>
      </w:r>
    </w:p>
    <w:p w14:paraId="3E927821" w14:textId="77777777" w:rsidR="000175BE" w:rsidRDefault="000175BE" w:rsidP="000175BE">
      <w:r w:rsidRPr="007A37C7">
        <w:t xml:space="preserve">Loading and unloading containers from road vehicles should be </w:t>
      </w:r>
      <w:r>
        <w:t>carried out</w:t>
      </w:r>
      <w:r w:rsidRPr="007A37C7">
        <w:t xml:space="preserve"> on identified straddle carrier exchange grids. Grids provided </w:t>
      </w:r>
      <w:r>
        <w:t>for</w:t>
      </w:r>
      <w:r w:rsidRPr="007A37C7">
        <w:t xml:space="preserve"> straddle carriers to load or unload containers from road vehicles should be clearly marked and not used as general waiting areas for road vehicles. </w:t>
      </w:r>
    </w:p>
    <w:p w14:paraId="141759DD" w14:textId="77777777" w:rsidR="000175BE" w:rsidRPr="007A37C7" w:rsidRDefault="000175BE" w:rsidP="000175BE">
      <w:r w:rsidRPr="007A37C7">
        <w:t>Where possible a straddle carrier should:</w:t>
      </w:r>
    </w:p>
    <w:p w14:paraId="5EDF3EE3" w14:textId="77777777" w:rsidR="000175BE" w:rsidRPr="003F08F2" w:rsidRDefault="000175BE" w:rsidP="007447EB">
      <w:pPr>
        <w:pStyle w:val="ListBullet"/>
      </w:pPr>
      <w:r w:rsidRPr="005F3FD3">
        <w:t>approach a road vehicle from the rear during loading or unloading and then leave the vehicle by moving away from the vehicle’s rear</w:t>
      </w:r>
      <w:r>
        <w:t>, and</w:t>
      </w:r>
      <w:r w:rsidRPr="005F3FD3">
        <w:t xml:space="preserve"> </w:t>
      </w:r>
    </w:p>
    <w:p w14:paraId="357C6EDF" w14:textId="77777777" w:rsidR="000175BE" w:rsidRPr="003F08F2" w:rsidRDefault="000175BE" w:rsidP="007447EB">
      <w:pPr>
        <w:pStyle w:val="ListBullet"/>
      </w:pPr>
      <w:r w:rsidRPr="003F08F2">
        <w:t>approach a grid slot from the opposite direction of road vehicles</w:t>
      </w:r>
      <w:r>
        <w:t>.</w:t>
      </w:r>
    </w:p>
    <w:p w14:paraId="01B623C7" w14:textId="77777777" w:rsidR="000175BE" w:rsidRPr="007A37C7" w:rsidRDefault="000175BE" w:rsidP="000175BE">
      <w:r>
        <w:t>A</w:t>
      </w:r>
      <w:r w:rsidRPr="007A37C7">
        <w:t xml:space="preserve">mple space </w:t>
      </w:r>
      <w:r>
        <w:t xml:space="preserve">should be provided </w:t>
      </w:r>
      <w:r w:rsidRPr="007A37C7">
        <w:t>for road vehicles to reverse into a slot on a grid safely if this manoeuvre is necessary. Any oversize container or problem container that cannot be handled safely at the grid should be moved to a suitable designated area where it can then be handled.</w:t>
      </w:r>
    </w:p>
    <w:p w14:paraId="438736B3" w14:textId="77777777" w:rsidR="000175BE" w:rsidRPr="003B0FA4" w:rsidRDefault="000175BE" w:rsidP="007447EB">
      <w:pPr>
        <w:pStyle w:val="Header4"/>
      </w:pPr>
      <w:r w:rsidRPr="003B0FA4">
        <w:t>Safe areas – vehicle drivers</w:t>
      </w:r>
    </w:p>
    <w:p w14:paraId="354A4DB8" w14:textId="776664B1" w:rsidR="000175BE" w:rsidRPr="007A37C7" w:rsidRDefault="000175BE" w:rsidP="000175BE">
      <w:r w:rsidRPr="007A37C7">
        <w:t xml:space="preserve">A designated safe area where drivers of road vehicles can stand while containers are being lifted onto or off their vehicles should be provided and clearly marked. The safe area should be located so people in it are clearly visible to drivers of straddle carriers as they approach. If the area is located between slots the size of the area should be determined </w:t>
      </w:r>
      <w:r>
        <w:t>for</w:t>
      </w:r>
      <w:r w:rsidRPr="007A37C7">
        <w:t xml:space="preserve"> the grid layout, the width of the straddle carriers and other relevant operational factors.</w:t>
      </w:r>
    </w:p>
    <w:p w14:paraId="7E944A68" w14:textId="77777777" w:rsidR="000175BE" w:rsidRPr="007A37C7" w:rsidRDefault="000175BE" w:rsidP="000175BE">
      <w:r w:rsidRPr="007A37C7">
        <w:t xml:space="preserve">When </w:t>
      </w:r>
      <w:r>
        <w:t xml:space="preserve">loading or unloading </w:t>
      </w:r>
      <w:r w:rsidRPr="007A37C7">
        <w:t>a road vehicle</w:t>
      </w:r>
      <w:r>
        <w:t xml:space="preserve"> the</w:t>
      </w:r>
      <w:r w:rsidRPr="007A37C7">
        <w:t xml:space="preserve"> driver should leave the cab of the vehicle and stand in a clearly marked area before the approach of a straddle carrier. This area should be forward of the cab of the vehicle, a safe distance from the vehicle and visible to the straddle carrier operator. The driver should remain in the marked area throughout the loading or unloading operation and not return to the cab until the straddle carrier has left the grid.</w:t>
      </w:r>
      <w:r>
        <w:t xml:space="preserve"> The straddle carrier operator should not approach the grid if the driver of the truck cannot be seen.</w:t>
      </w:r>
    </w:p>
    <w:p w14:paraId="19F76B53" w14:textId="77777777" w:rsidR="000175BE" w:rsidRPr="00F42FEB" w:rsidRDefault="000175BE" w:rsidP="00E95417">
      <w:pPr>
        <w:pStyle w:val="2ndHeading"/>
        <w:numPr>
          <w:ilvl w:val="1"/>
          <w:numId w:val="40"/>
        </w:numPr>
      </w:pPr>
      <w:bookmarkStart w:id="51" w:name="_Toc436826206"/>
      <w:bookmarkStart w:id="52" w:name="_Toc467851484"/>
      <w:r>
        <w:lastRenderedPageBreak/>
        <w:t>Managing the risk</w:t>
      </w:r>
      <w:r w:rsidRPr="00C40A17">
        <w:t xml:space="preserve"> of falls</w:t>
      </w:r>
      <w:r>
        <w:t xml:space="preserve"> and falling objects</w:t>
      </w:r>
      <w:bookmarkEnd w:id="51"/>
      <w:bookmarkEnd w:id="52"/>
    </w:p>
    <w:p w14:paraId="43DD0613" w14:textId="77777777" w:rsidR="000175BE" w:rsidRDefault="000175BE" w:rsidP="000175BE">
      <w:r w:rsidRPr="00FF7C1C">
        <w:t>Working at height including accessing the hold of a ship or working on top of containers involve</w:t>
      </w:r>
      <w:r>
        <w:t>s</w:t>
      </w:r>
      <w:r w:rsidRPr="00FF7C1C">
        <w:t xml:space="preserve"> the risk of a fall. </w:t>
      </w:r>
    </w:p>
    <w:p w14:paraId="76E9C93F" w14:textId="23029BF5"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D606A3">
        <w:t>WHS</w:t>
      </w:r>
      <w:proofErr w:type="spellEnd"/>
      <w:r w:rsidRPr="00D606A3">
        <w:t xml:space="preserve"> Regulations</w:t>
      </w:r>
    </w:p>
    <w:p w14:paraId="113EE637" w14:textId="77777777" w:rsidR="000175BE" w:rsidRPr="00FF7C1C"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41CAB">
        <w:rPr>
          <w:b/>
        </w:rPr>
        <w:t>Regulation 78:</w:t>
      </w:r>
      <w:r w:rsidRPr="00041CAB">
        <w:t xml:space="preserve"> A </w:t>
      </w:r>
      <w:proofErr w:type="spellStart"/>
      <w:r>
        <w:t>PCBU</w:t>
      </w:r>
      <w:proofErr w:type="spellEnd"/>
      <w:r w:rsidRPr="00041CAB">
        <w:t xml:space="preserve"> must manage the risk of a fall from one level to another that is reasonably likely to cause injury to the person or another person.</w:t>
      </w:r>
      <w:r>
        <w:t xml:space="preserve"> </w:t>
      </w:r>
      <w:r w:rsidRPr="00FF7C1C">
        <w:t>Wherever reasonably practicable, the risk of a fall must be eliminated by working on the ground or on a solid construction. In this case ensure the area has:</w:t>
      </w:r>
    </w:p>
    <w:p w14:paraId="35128141"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 xml:space="preserve">a surface structurally capable of supporting people, </w:t>
      </w:r>
      <w:proofErr w:type="gramStart"/>
      <w:r w:rsidRPr="00FF7C1C">
        <w:t>material</w:t>
      </w:r>
      <w:proofErr w:type="gramEnd"/>
      <w:r w:rsidRPr="00FF7C1C">
        <w:t xml:space="preserve"> and any other loads on it</w:t>
      </w:r>
    </w:p>
    <w:p w14:paraId="21F57A13"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 xml:space="preserve">barriers erected around any open penetrations </w:t>
      </w:r>
    </w:p>
    <w:p w14:paraId="6158EE1C"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an even and readily negotiable surface and gradient</w:t>
      </w:r>
      <w:r>
        <w:t>, and</w:t>
      </w:r>
    </w:p>
    <w:p w14:paraId="2BB3A5C1"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 safe means of access and egress.</w:t>
      </w:r>
    </w:p>
    <w:p w14:paraId="25EAA113" w14:textId="77777777" w:rsidR="000175BE" w:rsidRPr="00FF7C1C"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1A50">
        <w:rPr>
          <w:b/>
        </w:rPr>
        <w:t>Regulation 79</w:t>
      </w:r>
      <w:r>
        <w:t>: If it is not reasonably practicable to work on the ground or on solid construction, a safe system of work must be provided using the following control measures in order of priority:</w:t>
      </w:r>
    </w:p>
    <w:p w14:paraId="35322614"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fall prevention devices (for example, temporary work platforms and guard railing)</w:t>
      </w:r>
    </w:p>
    <w:p w14:paraId="5FEB8E60"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using a work positioning system that ensures workers work within a safe area</w:t>
      </w:r>
      <w:r>
        <w:t>, and</w:t>
      </w:r>
    </w:p>
    <w:p w14:paraId="6AC1F328"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implementing fall arrest systems to minimise any distance of a fall (</w:t>
      </w:r>
      <w:proofErr w:type="gramStart"/>
      <w:r w:rsidRPr="00FF7C1C">
        <w:t>e.g.</w:t>
      </w:r>
      <w:proofErr w:type="gramEnd"/>
      <w:r w:rsidRPr="00FF7C1C">
        <w:t xml:space="preserve"> within hold of vessel or when securing tops of containers)</w:t>
      </w:r>
      <w:r>
        <w:t>.</w:t>
      </w:r>
    </w:p>
    <w:p w14:paraId="2D9A3028" w14:textId="77777777" w:rsidR="000175BE" w:rsidRPr="00FF7C1C" w:rsidRDefault="000175BE" w:rsidP="000175BE">
      <w:r w:rsidRPr="00FF7C1C">
        <w:t xml:space="preserve">Stevedoring </w:t>
      </w:r>
      <w:r>
        <w:t>operations</w:t>
      </w:r>
      <w:r w:rsidRPr="00FF7C1C">
        <w:t xml:space="preserve"> where control measures for fall prevention are required include when:</w:t>
      </w:r>
    </w:p>
    <w:p w14:paraId="0F363438" w14:textId="77777777" w:rsidR="000175BE" w:rsidRPr="003F08F2" w:rsidRDefault="000175BE" w:rsidP="007447EB">
      <w:pPr>
        <w:pStyle w:val="ListBullet"/>
      </w:pPr>
      <w:r w:rsidRPr="005F3FD3">
        <w:t>accessing the ship’s decks, hatchways and holds</w:t>
      </w:r>
    </w:p>
    <w:p w14:paraId="2D7DF8F9" w14:textId="77777777" w:rsidR="000175BE" w:rsidRPr="003F08F2" w:rsidRDefault="000175BE" w:rsidP="007447EB">
      <w:pPr>
        <w:pStyle w:val="ListBullet"/>
      </w:pPr>
      <w:r w:rsidRPr="003F08F2">
        <w:t xml:space="preserve">using ladders, stairs, ramps, landing stages </w:t>
      </w:r>
      <w:r>
        <w:t>and</w:t>
      </w:r>
      <w:r w:rsidRPr="003F08F2">
        <w:t xml:space="preserve"> gangways</w:t>
      </w:r>
    </w:p>
    <w:p w14:paraId="54C53DE0" w14:textId="77777777" w:rsidR="000175BE" w:rsidRPr="003F08F2" w:rsidRDefault="000175BE" w:rsidP="007447EB">
      <w:pPr>
        <w:pStyle w:val="ListBullet"/>
      </w:pPr>
      <w:r w:rsidRPr="003F08F2">
        <w:t xml:space="preserve">working in the vicinity of holes or cavities on board ship </w:t>
      </w:r>
      <w:proofErr w:type="gramStart"/>
      <w:r w:rsidRPr="003F08F2">
        <w:t>e.g.</w:t>
      </w:r>
      <w:proofErr w:type="gramEnd"/>
      <w:r w:rsidRPr="003F08F2">
        <w:t xml:space="preserve"> near hatchways or on top of cargo where voids are created during discharge</w:t>
      </w:r>
      <w:r>
        <w:t xml:space="preserve"> and</w:t>
      </w:r>
      <w:r w:rsidRPr="003F08F2">
        <w:t xml:space="preserve"> loading </w:t>
      </w:r>
    </w:p>
    <w:p w14:paraId="2DE396EA" w14:textId="77777777" w:rsidR="000175BE" w:rsidRPr="003F08F2" w:rsidRDefault="000175BE" w:rsidP="007447EB">
      <w:pPr>
        <w:pStyle w:val="ListBullet"/>
      </w:pPr>
      <w:r w:rsidRPr="003F08F2">
        <w:t>working on top of containers</w:t>
      </w:r>
    </w:p>
    <w:p w14:paraId="0F214F00" w14:textId="77777777" w:rsidR="000175BE" w:rsidRPr="003F08F2" w:rsidRDefault="000175BE" w:rsidP="007447EB">
      <w:pPr>
        <w:pStyle w:val="ListBullet"/>
      </w:pPr>
      <w:r w:rsidRPr="003F08F2">
        <w:t>working on equipment at an elevated height</w:t>
      </w:r>
      <w:r>
        <w:t>, and</w:t>
      </w:r>
    </w:p>
    <w:p w14:paraId="0BE06B20" w14:textId="77777777" w:rsidR="000175BE" w:rsidRPr="00FF7C1C" w:rsidRDefault="000175BE" w:rsidP="007447EB">
      <w:pPr>
        <w:pStyle w:val="ListBullet"/>
      </w:pPr>
      <w:r w:rsidRPr="00FF7C1C">
        <w:t>accessing crane cabins.</w:t>
      </w:r>
    </w:p>
    <w:p w14:paraId="3B7A5FF9" w14:textId="77777777" w:rsidR="000175BE" w:rsidRDefault="000175BE" w:rsidP="000175BE">
      <w:r w:rsidRPr="00FF7C1C">
        <w:t>For example, if it is necessary to access the top of a container safe means of access including a</w:t>
      </w:r>
      <w:r>
        <w:t xml:space="preserve"> work box or </w:t>
      </w:r>
      <w:r w:rsidRPr="008442CD">
        <w:t xml:space="preserve">personnel cradle </w:t>
      </w:r>
      <w:r w:rsidRPr="00FF7C1C">
        <w:t>should be provided</w:t>
      </w:r>
      <w:r>
        <w:t xml:space="preserve"> and used in accordance with section 7.2.3</w:t>
      </w:r>
      <w:r w:rsidRPr="00FF7C1C">
        <w:t>. If this equipment is not available, fall arrest equipment must be worn.</w:t>
      </w:r>
    </w:p>
    <w:p w14:paraId="60C0B9E2" w14:textId="77777777" w:rsidR="000175BE" w:rsidRPr="00FF7C1C" w:rsidRDefault="000175BE" w:rsidP="000175BE">
      <w:pPr>
        <w:rPr>
          <w:b/>
          <w:bCs/>
          <w:i/>
          <w:iCs/>
          <w:lang w:val="en-US"/>
        </w:rPr>
      </w:pPr>
      <w:r w:rsidRPr="00FF7C1C">
        <w:t xml:space="preserve">More information about how to manage the risks of working at heights is in the </w:t>
      </w:r>
      <w:hyperlink r:id="rId39" w:history="1">
        <w:r w:rsidRPr="00636C9F">
          <w:rPr>
            <w:rStyle w:val="Hyperlink"/>
          </w:rPr>
          <w:t>Code of Practice:</w:t>
        </w:r>
        <w:r w:rsidRPr="00636C9F">
          <w:rPr>
            <w:rStyle w:val="Hyperlink"/>
            <w:i/>
          </w:rPr>
          <w:t xml:space="preserve"> </w:t>
        </w:r>
        <w:r w:rsidRPr="00636C9F">
          <w:rPr>
            <w:rStyle w:val="Hyperlink"/>
            <w:i/>
            <w:iCs/>
          </w:rPr>
          <w:t xml:space="preserve">Managing the risk of </w:t>
        </w:r>
        <w:r w:rsidRPr="007161B1">
          <w:rPr>
            <w:rStyle w:val="Hyperlink"/>
            <w:i/>
            <w:iCs/>
          </w:rPr>
          <w:t>f</w:t>
        </w:r>
        <w:r w:rsidRPr="003457B9">
          <w:rPr>
            <w:rStyle w:val="Hyperlink"/>
            <w:i/>
            <w:iCs/>
          </w:rPr>
          <w:t>alls at w</w:t>
        </w:r>
        <w:r w:rsidRPr="001430BD">
          <w:rPr>
            <w:rStyle w:val="Hyperlink"/>
            <w:i/>
            <w:iCs/>
          </w:rPr>
          <w:t>orkplaces</w:t>
        </w:r>
      </w:hyperlink>
      <w:r w:rsidRPr="00FF7C1C">
        <w:rPr>
          <w:i/>
          <w:iCs/>
        </w:rPr>
        <w:t>.</w:t>
      </w:r>
      <w:r w:rsidRPr="00FF7C1C">
        <w:rPr>
          <w:b/>
          <w:bCs/>
          <w:i/>
          <w:iCs/>
          <w:lang w:val="en-US"/>
        </w:rPr>
        <w:t xml:space="preserve"> </w:t>
      </w:r>
    </w:p>
    <w:p w14:paraId="5CA7F88E" w14:textId="77777777" w:rsidR="000175BE" w:rsidRPr="00FF7C1C" w:rsidRDefault="000175BE" w:rsidP="006321BA">
      <w:pPr>
        <w:pStyle w:val="3rdHeading"/>
      </w:pPr>
      <w:r w:rsidRPr="00FF7C1C">
        <w:t>Ship movement and ramps</w:t>
      </w:r>
    </w:p>
    <w:p w14:paraId="32F7372E" w14:textId="77777777" w:rsidR="000175BE" w:rsidRPr="00FF7C1C" w:rsidRDefault="000175BE" w:rsidP="000175BE">
      <w:r w:rsidRPr="00FF7C1C">
        <w:t>Pontoons supporting shore ramps or passenger walkways should be as steady as practicable in all weather and tide conditions</w:t>
      </w:r>
      <w:r>
        <w:t>. They</w:t>
      </w:r>
      <w:r w:rsidRPr="00FF7C1C">
        <w:t xml:space="preserve"> should be capable of withstanding the maximum forces to which they may be subjected during mooring. This should include likely ramp movement resulting from the local tidal </w:t>
      </w:r>
      <w:proofErr w:type="gramStart"/>
      <w:r w:rsidRPr="00FF7C1C">
        <w:t>movements, and</w:t>
      </w:r>
      <w:proofErr w:type="gramEnd"/>
      <w:r w:rsidRPr="00FF7C1C">
        <w:t xml:space="preserve"> ranging and drifting of the sh</w:t>
      </w:r>
      <w:r>
        <w:t xml:space="preserve">ip or pontoon at its moorings. </w:t>
      </w:r>
      <w:r w:rsidRPr="00FF7C1C">
        <w:t>Walkways should be designed to tolerate forces in all three planes and torsional forces. Transitional flaps at their ends should be included if necessary.</w:t>
      </w:r>
    </w:p>
    <w:p w14:paraId="510CA026" w14:textId="77777777" w:rsidR="000175BE" w:rsidRPr="00645B20" w:rsidRDefault="000175BE" w:rsidP="006321BA">
      <w:pPr>
        <w:pStyle w:val="3rdHeading"/>
        <w:rPr>
          <w:lang w:val="en-US"/>
        </w:rPr>
      </w:pPr>
      <w:r w:rsidRPr="00645B20">
        <w:rPr>
          <w:lang w:val="en-US"/>
        </w:rPr>
        <w:lastRenderedPageBreak/>
        <w:t>Falling objects</w:t>
      </w:r>
    </w:p>
    <w:p w14:paraId="3625D534" w14:textId="73F42D78" w:rsidR="00D606A3" w:rsidRPr="00D606A3" w:rsidRDefault="00D606A3" w:rsidP="00DD7C8C">
      <w:pPr>
        <w:pStyle w:val="greyboxes"/>
        <w:pBdr>
          <w:left w:val="single" w:sz="4" w:space="1" w:color="auto"/>
          <w:right w:val="single" w:sz="4" w:space="1" w:color="auto"/>
        </w:pBdr>
      </w:pPr>
      <w:proofErr w:type="spellStart"/>
      <w:r w:rsidRPr="00D606A3">
        <w:t>WHS</w:t>
      </w:r>
      <w:proofErr w:type="spellEnd"/>
      <w:r w:rsidRPr="00D606A3">
        <w:t xml:space="preserve"> Regulations</w:t>
      </w:r>
    </w:p>
    <w:p w14:paraId="6C68B3BC" w14:textId="77777777" w:rsidR="000175BE" w:rsidRDefault="000175BE" w:rsidP="00DD7C8C">
      <w:pPr>
        <w:pStyle w:val="greyboxes"/>
        <w:pBdr>
          <w:left w:val="single" w:sz="4" w:space="1" w:color="auto"/>
          <w:right w:val="single" w:sz="4" w:space="1" w:color="auto"/>
        </w:pBdr>
      </w:pPr>
      <w:r w:rsidRPr="0058099B">
        <w:rPr>
          <w:b/>
        </w:rPr>
        <w:t>Regulation 54:</w:t>
      </w:r>
      <w:r>
        <w:t xml:space="preserve"> A </w:t>
      </w:r>
      <w:proofErr w:type="spellStart"/>
      <w:r>
        <w:t>PCBU</w:t>
      </w:r>
      <w:proofErr w:type="spellEnd"/>
      <w:r>
        <w:t xml:space="preserve"> at a workplace must manage risks to health and safety associated with an object falling on a person if the falling object is reasonably likely to injure the person.</w:t>
      </w:r>
    </w:p>
    <w:p w14:paraId="07C41CA6" w14:textId="2E31DACE" w:rsidR="000175BE" w:rsidRDefault="000175BE" w:rsidP="00DD7C8C">
      <w:pPr>
        <w:pStyle w:val="greyboxes"/>
        <w:pBdr>
          <w:left w:val="single" w:sz="4" w:space="1" w:color="auto"/>
          <w:right w:val="single" w:sz="4" w:space="1" w:color="auto"/>
        </w:pBdr>
      </w:pPr>
      <w:r w:rsidRPr="0058099B">
        <w:rPr>
          <w:b/>
        </w:rPr>
        <w:t>Regulation 55</w:t>
      </w:r>
      <w:r>
        <w:t xml:space="preserve">: If it is not reasonably practicable to eliminate the risk referred to in regulation 54 the </w:t>
      </w:r>
      <w:proofErr w:type="spellStart"/>
      <w:r w:rsidR="00382250">
        <w:t>PCBU</w:t>
      </w:r>
      <w:proofErr w:type="spellEnd"/>
      <w:r w:rsidR="00382250">
        <w:t xml:space="preserve"> </w:t>
      </w:r>
      <w:r>
        <w:t>at a workplace must minimise the risk of an object falling on a person by providing adequate protection against the risk.</w:t>
      </w:r>
    </w:p>
    <w:p w14:paraId="098BCE9F" w14:textId="77777777" w:rsidR="000175BE" w:rsidRDefault="000175BE" w:rsidP="00DD7C8C">
      <w:pPr>
        <w:pStyle w:val="greyboxes"/>
        <w:pBdr>
          <w:left w:val="single" w:sz="4" w:space="1" w:color="auto"/>
          <w:right w:val="single" w:sz="4" w:space="1" w:color="auto"/>
        </w:pBdr>
      </w:pPr>
      <w:r>
        <w:t>The person provides adequate protection against the risk if the person provides and maintains a safe system of work, including:</w:t>
      </w:r>
    </w:p>
    <w:p w14:paraId="538253B8" w14:textId="77777777" w:rsidR="000175BE" w:rsidRDefault="000175BE" w:rsidP="00DD7C8C">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t>preventing an object from falling freely, so far as is reasonably practicable, or</w:t>
      </w:r>
    </w:p>
    <w:p w14:paraId="49D2AF42" w14:textId="77777777" w:rsidR="000175BE" w:rsidRDefault="000175BE" w:rsidP="00DD7C8C">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if it is not reasonably practicable to prevent an object from falling </w:t>
      </w:r>
      <w:proofErr w:type="gramStart"/>
      <w:r>
        <w:t>freely—providing</w:t>
      </w:r>
      <w:proofErr w:type="gramEnd"/>
      <w:r>
        <w:t>, so far as is reasonably practicable, a system to arrest the fall of a falling object.</w:t>
      </w:r>
    </w:p>
    <w:p w14:paraId="329A42A8" w14:textId="77777777" w:rsidR="000175BE" w:rsidRPr="00A81E8B" w:rsidRDefault="000175BE" w:rsidP="000175BE">
      <w:r w:rsidRPr="00A81E8B">
        <w:t xml:space="preserve">Falling objects </w:t>
      </w:r>
      <w:r>
        <w:t>p</w:t>
      </w:r>
      <w:r w:rsidRPr="00A81E8B">
        <w:t xml:space="preserve">ose a significant risk when carrying out stevedoring </w:t>
      </w:r>
      <w:r>
        <w:t>operations</w:t>
      </w:r>
      <w:r w:rsidRPr="00A81E8B">
        <w:t xml:space="preserve">. Control measures </w:t>
      </w:r>
      <w:r>
        <w:t xml:space="preserve">may </w:t>
      </w:r>
      <w:r w:rsidRPr="00A81E8B">
        <w:t xml:space="preserve">include: </w:t>
      </w:r>
    </w:p>
    <w:p w14:paraId="62FBEC0A" w14:textId="77777777" w:rsidR="000175BE" w:rsidRPr="003F08F2" w:rsidRDefault="000175BE" w:rsidP="007447EB">
      <w:pPr>
        <w:pStyle w:val="ListBullet"/>
      </w:pPr>
      <w:r w:rsidRPr="005F3FD3">
        <w:t xml:space="preserve">using the appropriate equipment to raise and lower cargo including ensuring that </w:t>
      </w:r>
      <w:r>
        <w:t>safe working</w:t>
      </w:r>
      <w:r w:rsidRPr="005F3FD3">
        <w:t xml:space="preserve"> load </w:t>
      </w:r>
      <w:r>
        <w:t>(</w:t>
      </w:r>
      <w:proofErr w:type="spellStart"/>
      <w:r>
        <w:t>SWL</w:t>
      </w:r>
      <w:proofErr w:type="spellEnd"/>
      <w:r>
        <w:t>) is not</w:t>
      </w:r>
      <w:r w:rsidRPr="005F3FD3">
        <w:t xml:space="preserve"> exceeded</w:t>
      </w:r>
      <w:r>
        <w:t>—</w:t>
      </w:r>
      <w:r w:rsidRPr="005F3FD3">
        <w:t xml:space="preserve">see </w:t>
      </w:r>
      <w:r w:rsidRPr="003F08F2">
        <w:t>section 7</w:t>
      </w:r>
    </w:p>
    <w:p w14:paraId="759B20A2" w14:textId="77777777" w:rsidR="000175BE" w:rsidRPr="003F08F2" w:rsidRDefault="000175BE" w:rsidP="007447EB">
      <w:pPr>
        <w:pStyle w:val="ListBullet"/>
      </w:pPr>
      <w:r w:rsidRPr="003F08F2">
        <w:t>stacking containers and other cargo so they are stable</w:t>
      </w:r>
    </w:p>
    <w:p w14:paraId="5B3FE15C" w14:textId="77777777" w:rsidR="000175BE" w:rsidRPr="002B786D" w:rsidRDefault="000175BE" w:rsidP="007447EB">
      <w:pPr>
        <w:pStyle w:val="ListBullet"/>
      </w:pPr>
      <w:r w:rsidRPr="003F08F2">
        <w:t xml:space="preserve">providing overhead protective structures on mobile plant </w:t>
      </w:r>
      <w:r w:rsidRPr="002B786D">
        <w:t>to protect plant operators</w:t>
      </w:r>
      <w:r>
        <w:t>, and</w:t>
      </w:r>
      <w:r w:rsidRPr="002B786D">
        <w:t xml:space="preserve"> </w:t>
      </w:r>
    </w:p>
    <w:p w14:paraId="3CB55FA9" w14:textId="77777777" w:rsidR="000175BE" w:rsidRPr="0058099B" w:rsidRDefault="000175BE" w:rsidP="007447EB">
      <w:pPr>
        <w:pStyle w:val="ListBullet"/>
      </w:pPr>
      <w:r w:rsidRPr="005F3FD3">
        <w:t>establishing exclusion zones where loads are being lifted</w:t>
      </w:r>
      <w:r>
        <w:t xml:space="preserve"> overhead</w:t>
      </w:r>
      <w:r w:rsidRPr="0058099B">
        <w:t>.</w:t>
      </w:r>
    </w:p>
    <w:p w14:paraId="1523BD0D" w14:textId="77777777" w:rsidR="000175BE" w:rsidRPr="00F42FEB" w:rsidRDefault="000175BE" w:rsidP="00E95417">
      <w:pPr>
        <w:pStyle w:val="2ndHeading"/>
        <w:numPr>
          <w:ilvl w:val="1"/>
          <w:numId w:val="40"/>
        </w:numPr>
      </w:pPr>
      <w:bookmarkStart w:id="53" w:name="_Toc436826207"/>
      <w:bookmarkStart w:id="54" w:name="_Toc467851485"/>
      <w:r w:rsidRPr="00F42FEB">
        <w:t>Noise</w:t>
      </w:r>
      <w:bookmarkEnd w:id="53"/>
      <w:bookmarkEnd w:id="54"/>
    </w:p>
    <w:p w14:paraId="7981388C" w14:textId="54F12BE5" w:rsidR="00D606A3" w:rsidRPr="00D606A3" w:rsidRDefault="00D606A3"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D606A3">
        <w:t>WHS</w:t>
      </w:r>
      <w:proofErr w:type="spellEnd"/>
      <w:r w:rsidRPr="00D606A3">
        <w:t xml:space="preserve"> Regulations</w:t>
      </w:r>
    </w:p>
    <w:p w14:paraId="1718495B" w14:textId="77777777" w:rsidR="000175BE" w:rsidRPr="0058099B" w:rsidRDefault="000175BE"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8099B">
        <w:rPr>
          <w:b/>
        </w:rPr>
        <w:t>Regulation 57:</w:t>
      </w:r>
      <w:r w:rsidRPr="0058099B">
        <w:t xml:space="preserve"> A </w:t>
      </w:r>
      <w:proofErr w:type="spellStart"/>
      <w:r>
        <w:t>PCBU</w:t>
      </w:r>
      <w:proofErr w:type="spellEnd"/>
      <w:r w:rsidRPr="0058099B">
        <w:t xml:space="preserve"> at a workplace must manage risks to health and safety relating to hearing loss associated with noise and ensure that the noise that a worker is exposed to at the workplace does not exceed the exposure standard for noise.</w:t>
      </w:r>
    </w:p>
    <w:p w14:paraId="19C2F34A" w14:textId="77777777" w:rsidR="000175BE" w:rsidRDefault="000175BE"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73D80">
        <w:rPr>
          <w:b/>
          <w:shd w:val="clear" w:color="auto" w:fill="F2F2F2" w:themeFill="background1" w:themeFillShade="F2"/>
        </w:rPr>
        <w:t>Regulation 58:</w:t>
      </w:r>
      <w:r w:rsidRPr="0058099B">
        <w:t xml:space="preserve"> A </w:t>
      </w:r>
      <w:proofErr w:type="spellStart"/>
      <w:r>
        <w:t>PCBU</w:t>
      </w:r>
      <w:proofErr w:type="spellEnd"/>
      <w:r w:rsidRPr="0058099B">
        <w:t xml:space="preserve"> must provide audiometric testing for a worker who is carrying out work for the business or undertaking if the worker is required to frequently use personal hearing protectors as a control measure for noise that exceeds the exposure standard.</w:t>
      </w:r>
    </w:p>
    <w:p w14:paraId="66FC1F71" w14:textId="77777777" w:rsidR="000175BE" w:rsidRPr="00FF7C1C" w:rsidRDefault="000175BE" w:rsidP="000175BE">
      <w:r w:rsidRPr="00FF7C1C">
        <w:t>Noise monitoring provides a means of assessing noise levels and length of exposure and the data obtained can be used to determine suitable control measures to minimise the risk of hearing loss.</w:t>
      </w:r>
    </w:p>
    <w:p w14:paraId="714F2FC7" w14:textId="77777777" w:rsidR="000175BE" w:rsidRPr="00FF7C1C" w:rsidRDefault="000175BE" w:rsidP="000175BE">
      <w:r>
        <w:t>N</w:t>
      </w:r>
      <w:r w:rsidRPr="00FF7C1C">
        <w:t xml:space="preserve">oise from vehicles, engines and transmission equipment used in an enclosed space </w:t>
      </w:r>
      <w:r>
        <w:t>like</w:t>
      </w:r>
      <w:r w:rsidRPr="00FF7C1C">
        <w:t xml:space="preserve"> a ship’s hold may be hazardous to operators in the vicinity. </w:t>
      </w:r>
    </w:p>
    <w:p w14:paraId="05E8DD8F" w14:textId="77777777" w:rsidR="000175BE" w:rsidRPr="00FF7C1C" w:rsidRDefault="000175BE" w:rsidP="000175BE">
      <w:r>
        <w:t>F</w:t>
      </w:r>
      <w:r w:rsidRPr="00FF7C1C">
        <w:t>urther guidance on the noise exposure standard, control measures and audiometric testing</w:t>
      </w:r>
      <w:r w:rsidRPr="00FB682E">
        <w:t xml:space="preserve"> </w:t>
      </w:r>
      <w:r>
        <w:t>is in t</w:t>
      </w:r>
      <w:r w:rsidRPr="00FF7C1C">
        <w:t xml:space="preserve">he </w:t>
      </w:r>
      <w:hyperlink r:id="rId40" w:history="1">
        <w:r w:rsidRPr="0029484F">
          <w:rPr>
            <w:rStyle w:val="Hyperlink"/>
          </w:rPr>
          <w:t xml:space="preserve">Code of Practice: </w:t>
        </w:r>
        <w:r w:rsidRPr="0029484F">
          <w:rPr>
            <w:rStyle w:val="Hyperlink"/>
            <w:i/>
          </w:rPr>
          <w:t>Managing noise and preventing hearing loss at work</w:t>
        </w:r>
      </w:hyperlink>
      <w:r w:rsidRPr="00FF7C1C">
        <w:t xml:space="preserve">. </w:t>
      </w:r>
    </w:p>
    <w:p w14:paraId="51885897" w14:textId="77777777" w:rsidR="000175BE" w:rsidRPr="0058099B" w:rsidRDefault="000175BE" w:rsidP="00E95417">
      <w:pPr>
        <w:pStyle w:val="2ndHeading"/>
        <w:numPr>
          <w:ilvl w:val="1"/>
          <w:numId w:val="40"/>
        </w:numPr>
      </w:pPr>
      <w:bookmarkStart w:id="55" w:name="_Toc436826208"/>
      <w:bookmarkStart w:id="56" w:name="_Toc467851486"/>
      <w:r>
        <w:t xml:space="preserve">Managing </w:t>
      </w:r>
      <w:r w:rsidRPr="00C40A17">
        <w:t>Fatigue</w:t>
      </w:r>
      <w:bookmarkEnd w:id="55"/>
      <w:bookmarkEnd w:id="56"/>
    </w:p>
    <w:p w14:paraId="76BB880C" w14:textId="77777777" w:rsidR="000175BE" w:rsidRDefault="000175BE" w:rsidP="000175BE">
      <w:r w:rsidRPr="0015420C">
        <w:t>Fatigue is more than feeling tired and drowsy. In a work context, fatigue is a state of mental and/or physical exhaustion which reduces a person’s ability to perform work safely and effectively.</w:t>
      </w:r>
    </w:p>
    <w:p w14:paraId="135F237B" w14:textId="77777777" w:rsidR="000175BE" w:rsidRPr="00FF7C1C" w:rsidRDefault="000175BE" w:rsidP="000175BE">
      <w:r w:rsidRPr="00FF7C1C">
        <w:lastRenderedPageBreak/>
        <w:t>Fatigue increases the chance of workplace injuries and if prolonged can negatively affect a person’s health and wellbeing.</w:t>
      </w:r>
    </w:p>
    <w:p w14:paraId="43E0E78C" w14:textId="77777777" w:rsidR="000175BE" w:rsidRDefault="000175BE" w:rsidP="000175BE">
      <w:r w:rsidRPr="00FF7C1C">
        <w:t xml:space="preserve">Control measures for managing fatigue include </w:t>
      </w:r>
      <w:r>
        <w:t>providing</w:t>
      </w:r>
      <w:r w:rsidRPr="00FF7C1C">
        <w:t xml:space="preserve"> workers </w:t>
      </w:r>
      <w:r>
        <w:t xml:space="preserve">with </w:t>
      </w:r>
      <w:r w:rsidRPr="00FF7C1C">
        <w:t>adequate breaks between shifts</w:t>
      </w:r>
      <w:r>
        <w:t>.</w:t>
      </w:r>
      <w:r w:rsidRPr="00FF7C1C">
        <w:t xml:space="preserve"> </w:t>
      </w:r>
    </w:p>
    <w:p w14:paraId="261FB2BD" w14:textId="77777777" w:rsidR="000175BE" w:rsidRPr="00FF7C1C" w:rsidRDefault="000175BE" w:rsidP="000175BE">
      <w:r w:rsidRPr="00FF7C1C">
        <w:t xml:space="preserve">A fatigue management plan may be developed to help control the risks of fatigue. It </w:t>
      </w:r>
      <w:r>
        <w:t>may</w:t>
      </w:r>
      <w:r w:rsidRPr="00FF7C1C">
        <w:t xml:space="preserve"> include procedures for</w:t>
      </w:r>
      <w:r>
        <w:t xml:space="preserve"> managing</w:t>
      </w:r>
      <w:r w:rsidRPr="00FF7C1C">
        <w:t xml:space="preserve">: </w:t>
      </w:r>
    </w:p>
    <w:p w14:paraId="2918BE13" w14:textId="77777777" w:rsidR="000175BE" w:rsidRPr="003F08F2" w:rsidRDefault="000175BE" w:rsidP="007447EB">
      <w:pPr>
        <w:pStyle w:val="ListBullet"/>
      </w:pPr>
      <w:r w:rsidRPr="005F3FD3">
        <w:t>hours of work or shift rostering are designed to minimise fatigue</w:t>
      </w:r>
      <w:r>
        <w:t>, and</w:t>
      </w:r>
    </w:p>
    <w:p w14:paraId="3540A855" w14:textId="77777777" w:rsidR="000175BE" w:rsidRPr="003F08F2" w:rsidRDefault="000175BE" w:rsidP="007447EB">
      <w:pPr>
        <w:pStyle w:val="ListBullet"/>
      </w:pPr>
      <w:r w:rsidRPr="003F08F2">
        <w:t xml:space="preserve">environmental conditions </w:t>
      </w:r>
      <w:proofErr w:type="gramStart"/>
      <w:r w:rsidRPr="003F08F2">
        <w:t>e.g.</w:t>
      </w:r>
      <w:proofErr w:type="gramEnd"/>
      <w:r w:rsidRPr="003F08F2">
        <w:t xml:space="preserve"> working in adverse weather contributes to fatigue and individual factors.</w:t>
      </w:r>
    </w:p>
    <w:p w14:paraId="0C869F05" w14:textId="06384BAD" w:rsidR="000175BE" w:rsidRPr="005F3FD3" w:rsidRDefault="000175BE" w:rsidP="000175BE">
      <w:r w:rsidRPr="005F3FD3">
        <w:t xml:space="preserve">Workers must also </w:t>
      </w:r>
      <w:r>
        <w:t>c</w:t>
      </w:r>
      <w:r w:rsidRPr="005F3FD3">
        <w:t>o</w:t>
      </w:r>
      <w:r w:rsidR="007B0820">
        <w:t>-</w:t>
      </w:r>
      <w:r w:rsidRPr="005F3FD3">
        <w:t xml:space="preserve">operate with any reasonable policy or procedure relating to fatigue at the workplace, </w:t>
      </w:r>
      <w:r>
        <w:t>for example</w:t>
      </w:r>
      <w:r w:rsidRPr="005F3FD3">
        <w:t xml:space="preserve"> policies on fitness for work or second jobs. </w:t>
      </w:r>
    </w:p>
    <w:p w14:paraId="238F4A00" w14:textId="77777777" w:rsidR="000175BE" w:rsidRDefault="000175BE" w:rsidP="000175BE">
      <w:r w:rsidRPr="005F3FD3">
        <w:t>Workers’ duties</w:t>
      </w:r>
      <w:r>
        <w:t xml:space="preserve"> in relation to fatigue do not mean they must never work extra hours. However, they should talk to their manager or supervisor to let them know when they are fatigued. They should also avoid working extra hours and undertaking safety critical tasks when they know it is likely they are fatigued. </w:t>
      </w:r>
    </w:p>
    <w:p w14:paraId="4B16AAE8" w14:textId="77777777" w:rsidR="000175BE" w:rsidRPr="00EC76F2" w:rsidRDefault="000175BE" w:rsidP="000175BE">
      <w:r>
        <w:t xml:space="preserve">Further information is in the </w:t>
      </w:r>
      <w:hyperlink r:id="rId41" w:history="1">
        <w:r w:rsidRPr="00B9200D">
          <w:rPr>
            <w:rStyle w:val="Hyperlink"/>
            <w:i/>
          </w:rPr>
          <w:t>Guide for managin</w:t>
        </w:r>
        <w:r w:rsidRPr="00B9200D">
          <w:rPr>
            <w:rStyle w:val="Hyperlink"/>
            <w:i/>
          </w:rPr>
          <w:t>g the risk of fatigue at work</w:t>
        </w:r>
      </w:hyperlink>
      <w:r>
        <w:t xml:space="preserve">. </w:t>
      </w:r>
      <w:r w:rsidRPr="00563D9F">
        <w:rPr>
          <w:sz w:val="24"/>
        </w:rPr>
        <w:br w:type="page"/>
      </w:r>
    </w:p>
    <w:p w14:paraId="3FA75601" w14:textId="77777777" w:rsidR="000175BE" w:rsidRPr="00C40A17" w:rsidRDefault="000175BE" w:rsidP="00E95417">
      <w:pPr>
        <w:pStyle w:val="1stHeading"/>
        <w:numPr>
          <w:ilvl w:val="1"/>
          <w:numId w:val="4"/>
        </w:numPr>
      </w:pPr>
      <w:bookmarkStart w:id="57" w:name="_Toc436826209"/>
      <w:bookmarkStart w:id="58" w:name="_Toc467851487"/>
      <w:r>
        <w:lastRenderedPageBreak/>
        <w:t>HANDLING LOADS AND CARGO</w:t>
      </w:r>
      <w:bookmarkEnd w:id="57"/>
      <w:bookmarkEnd w:id="58"/>
    </w:p>
    <w:p w14:paraId="119B4865" w14:textId="77777777" w:rsidR="000175BE" w:rsidRPr="007C46D6" w:rsidRDefault="000175BE" w:rsidP="000175BE">
      <w:r w:rsidRPr="007C46D6">
        <w:t>There should be safe work proced</w:t>
      </w:r>
      <w:r>
        <w:t>ures for loading and unloading.</w:t>
      </w:r>
      <w:r w:rsidRPr="007C46D6">
        <w:t xml:space="preserve"> If the procedures do not address the hazards of the work to be </w:t>
      </w:r>
      <w:r>
        <w:t>carried out</w:t>
      </w:r>
      <w:r w:rsidRPr="007C46D6">
        <w:t xml:space="preserve">, then a risk assessment should be </w:t>
      </w:r>
      <w:r>
        <w:t>done.</w:t>
      </w:r>
    </w:p>
    <w:p w14:paraId="0D3510FA" w14:textId="77777777" w:rsidR="000175BE" w:rsidRDefault="000175BE" w:rsidP="00E95417">
      <w:pPr>
        <w:pStyle w:val="2ndHeading"/>
        <w:numPr>
          <w:ilvl w:val="1"/>
          <w:numId w:val="41"/>
        </w:numPr>
      </w:pPr>
      <w:bookmarkStart w:id="59" w:name="_Toc436826210"/>
      <w:bookmarkStart w:id="60" w:name="_Toc467851488"/>
      <w:r>
        <w:t>Suspended loads</w:t>
      </w:r>
      <w:bookmarkEnd w:id="59"/>
      <w:bookmarkEnd w:id="60"/>
      <w:r>
        <w:t xml:space="preserve"> </w:t>
      </w:r>
    </w:p>
    <w:p w14:paraId="432DD98A" w14:textId="446725E1" w:rsidR="00D606A3" w:rsidRPr="00D606A3" w:rsidRDefault="00D606A3"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D606A3">
        <w:t>WHS</w:t>
      </w:r>
      <w:proofErr w:type="spellEnd"/>
      <w:r w:rsidRPr="00D606A3">
        <w:t xml:space="preserve"> Regulations</w:t>
      </w:r>
    </w:p>
    <w:p w14:paraId="47D908D5" w14:textId="77777777"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C76F2">
        <w:rPr>
          <w:b/>
        </w:rPr>
        <w:t>Regulation 219:</w:t>
      </w:r>
      <w:r>
        <w:t xml:space="preserve"> The person with management or control of plant at a workplace must ensure, so far as is reasonably practicable, that plant that is used to lift or suspend persons or things is specifically designed to lift or suspend the load. If it is not reasonably practicable to use plant that is specifically designed to lift or suspend the load, the person must ensure that the plant does not cause a greater risk to health and safety than if specifically designed plant were used.</w:t>
      </w:r>
    </w:p>
    <w:p w14:paraId="6C34AE31" w14:textId="77777777"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must ensure that the lifting and suspending is carried out with lifting attachments that are suitable for the load being lifted or suspended, and within the safe working limits of the plant.</w:t>
      </w:r>
    </w:p>
    <w:p w14:paraId="3C0B6D56" w14:textId="77777777"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must ensure, so far as is reasonably practicable:</w:t>
      </w:r>
    </w:p>
    <w:p w14:paraId="1D6E4680" w14:textId="77777777"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no loads are suspended or travel over a person unless the plant is specifically designed for that purpose</w:t>
      </w:r>
    </w:p>
    <w:p w14:paraId="2A935034" w14:textId="77777777"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loads are lifted or suspended in a way that ensures that the load remains under control during the activity, and</w:t>
      </w:r>
    </w:p>
    <w:p w14:paraId="70789B1A" w14:textId="77777777"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no load is lifted simultaneously by more than 1 item of plant unless the method of lifting ensures that the load placed on each item of plant does not exceed the design capacity of the plant.</w:t>
      </w:r>
    </w:p>
    <w:p w14:paraId="5DE327D5" w14:textId="77777777" w:rsidR="000175BE" w:rsidRPr="007C46D6" w:rsidRDefault="000175BE" w:rsidP="000175BE">
      <w:r w:rsidRPr="007C46D6">
        <w:t xml:space="preserve">Handling suspended loads is a </w:t>
      </w:r>
      <w:proofErr w:type="gramStart"/>
      <w:r w:rsidRPr="007C46D6">
        <w:t>high risk</w:t>
      </w:r>
      <w:proofErr w:type="gramEnd"/>
      <w:r w:rsidRPr="007C46D6">
        <w:t xml:space="preserve"> activity and involves various plant including mobile, vessel</w:t>
      </w:r>
      <w:r>
        <w:t xml:space="preserve"> and</w:t>
      </w:r>
      <w:r w:rsidRPr="007C46D6">
        <w:t xml:space="preserve"> gantry cranes, forklifts and other special</w:t>
      </w:r>
      <w:r>
        <w:t xml:space="preserve">ised cargo handling equipment. </w:t>
      </w:r>
      <w:r w:rsidRPr="007C46D6">
        <w:t xml:space="preserve">A risk assessment should be </w:t>
      </w:r>
      <w:r>
        <w:t>carried out</w:t>
      </w:r>
      <w:r w:rsidRPr="007C46D6">
        <w:t>. Control measures for handling suspended loads may include:</w:t>
      </w:r>
    </w:p>
    <w:p w14:paraId="6E7C0C17" w14:textId="77777777" w:rsidR="000175BE" w:rsidRPr="003F08F2" w:rsidRDefault="000175BE" w:rsidP="007447EB">
      <w:pPr>
        <w:pStyle w:val="ListBullet"/>
      </w:pPr>
      <w:r w:rsidRPr="003F08F2">
        <w:t>implementing exclusion zones to ensure workers are clear of the active arc of suspended travel while suspended loads are being lifted or lowered</w:t>
      </w:r>
      <w:r>
        <w:t>, and</w:t>
      </w:r>
      <w:r w:rsidRPr="003F08F2">
        <w:t xml:space="preserve"> </w:t>
      </w:r>
    </w:p>
    <w:p w14:paraId="27E8B5E8" w14:textId="77777777" w:rsidR="000175BE" w:rsidRPr="003F08F2" w:rsidRDefault="000175BE" w:rsidP="007447EB">
      <w:pPr>
        <w:pStyle w:val="ListBullet"/>
      </w:pPr>
      <w:r w:rsidRPr="003F08F2">
        <w:t>prohibiting working or walking under suspended loads.</w:t>
      </w:r>
    </w:p>
    <w:p w14:paraId="2597602C" w14:textId="77777777" w:rsidR="000175BE" w:rsidRDefault="000175BE" w:rsidP="006321BA">
      <w:pPr>
        <w:pStyle w:val="3rdHeading"/>
      </w:pPr>
      <w:r w:rsidRPr="000335C2">
        <w:rPr>
          <w:rFonts w:eastAsiaTheme="minorHAnsi"/>
          <w:lang w:eastAsia="en-US"/>
        </w:rPr>
        <w:t>Communication</w:t>
      </w:r>
    </w:p>
    <w:p w14:paraId="3B513820" w14:textId="77777777" w:rsidR="000175BE" w:rsidRPr="00440FDA" w:rsidRDefault="000175BE" w:rsidP="000175BE">
      <w:r w:rsidRPr="00440FDA">
        <w:t xml:space="preserve">A reliable way for the crane operator and </w:t>
      </w:r>
      <w:r>
        <w:t xml:space="preserve">any person directing the load </w:t>
      </w:r>
      <w:r w:rsidRPr="00440FDA">
        <w:t xml:space="preserve">to communicate is essential for safe crane operation. Failure to implement reliable communication may lead to unsafe crane operations and contribute to injury </w:t>
      </w:r>
      <w:r>
        <w:t xml:space="preserve">to or death of </w:t>
      </w:r>
      <w:r w:rsidRPr="00440FDA">
        <w:t xml:space="preserve">people from: </w:t>
      </w:r>
    </w:p>
    <w:p w14:paraId="35E2E9AF" w14:textId="77777777" w:rsidR="000175BE" w:rsidRPr="003F08F2" w:rsidRDefault="000175BE" w:rsidP="007447EB">
      <w:pPr>
        <w:pStyle w:val="ListBullet"/>
      </w:pPr>
      <w:r w:rsidRPr="003F08F2">
        <w:t xml:space="preserve">dropped loads, and </w:t>
      </w:r>
    </w:p>
    <w:p w14:paraId="5D2BB20B" w14:textId="77777777" w:rsidR="000175BE" w:rsidRPr="003F08F2" w:rsidRDefault="000175BE" w:rsidP="007447EB">
      <w:pPr>
        <w:pStyle w:val="ListBullet"/>
      </w:pPr>
      <w:r w:rsidRPr="003F08F2">
        <w:t xml:space="preserve">collision with other plant and structures. </w:t>
      </w:r>
    </w:p>
    <w:p w14:paraId="705A372B" w14:textId="77777777" w:rsidR="000175BE" w:rsidRPr="00440FDA" w:rsidRDefault="000175BE" w:rsidP="000175BE">
      <w:r w:rsidRPr="00440FDA">
        <w:t xml:space="preserve">Only one </w:t>
      </w:r>
      <w:r>
        <w:t>person</w:t>
      </w:r>
      <w:r w:rsidRPr="00440FDA">
        <w:t xml:space="preserve"> should give signals at one time. Signals may be visual</w:t>
      </w:r>
      <w:r>
        <w:t>,</w:t>
      </w:r>
      <w:r w:rsidRPr="00440FDA">
        <w:t xml:space="preserve"> audible or a combination of both. When more than one </w:t>
      </w:r>
      <w:r>
        <w:t>person</w:t>
      </w:r>
      <w:r w:rsidRPr="00440FDA">
        <w:t xml:space="preserve"> is involved in </w:t>
      </w:r>
      <w:r>
        <w:t xml:space="preserve">directing </w:t>
      </w:r>
      <w:r w:rsidRPr="00440FDA">
        <w:t xml:space="preserve">a lift each </w:t>
      </w:r>
      <w:r>
        <w:t>person</w:t>
      </w:r>
      <w:r w:rsidRPr="00440FDA">
        <w:t xml:space="preserve"> should understand when responsibility for their part of the lifting operation should be handed over to </w:t>
      </w:r>
      <w:r>
        <w:t xml:space="preserve">the </w:t>
      </w:r>
      <w:r w:rsidRPr="00440FDA">
        <w:t xml:space="preserve">other </w:t>
      </w:r>
      <w:r>
        <w:t>person</w:t>
      </w:r>
      <w:r w:rsidRPr="00440FDA">
        <w:t xml:space="preserve">. </w:t>
      </w:r>
    </w:p>
    <w:p w14:paraId="50037165" w14:textId="77777777" w:rsidR="000175BE" w:rsidRPr="00440FDA" w:rsidRDefault="000175BE" w:rsidP="000175BE">
      <w:r w:rsidRPr="00440FDA">
        <w:t xml:space="preserve">Effective communication is particularly important where the crane operator cannot: </w:t>
      </w:r>
    </w:p>
    <w:p w14:paraId="2F220470" w14:textId="77777777" w:rsidR="000175BE" w:rsidRPr="003F08F2" w:rsidRDefault="000175BE" w:rsidP="007447EB">
      <w:pPr>
        <w:pStyle w:val="ListBullet"/>
      </w:pPr>
      <w:r w:rsidRPr="003F08F2">
        <w:t xml:space="preserve">see the load </w:t>
      </w:r>
    </w:p>
    <w:p w14:paraId="471100DF" w14:textId="77777777" w:rsidR="000175BE" w:rsidRPr="003F08F2" w:rsidRDefault="000175BE" w:rsidP="007447EB">
      <w:pPr>
        <w:pStyle w:val="ListBullet"/>
      </w:pPr>
      <w:r w:rsidRPr="003F08F2">
        <w:lastRenderedPageBreak/>
        <w:t xml:space="preserve">see the load’s landing area </w:t>
      </w:r>
    </w:p>
    <w:p w14:paraId="725B5016" w14:textId="77777777" w:rsidR="000175BE" w:rsidRPr="003F08F2" w:rsidRDefault="000175BE" w:rsidP="007447EB">
      <w:pPr>
        <w:pStyle w:val="ListBullet"/>
      </w:pPr>
      <w:r w:rsidRPr="003F08F2">
        <w:t xml:space="preserve">see the path of travel of the load or the crane </w:t>
      </w:r>
    </w:p>
    <w:p w14:paraId="341C5D78" w14:textId="77777777" w:rsidR="000175BE" w:rsidRPr="003F08F2" w:rsidRDefault="000175BE" w:rsidP="007447EB">
      <w:pPr>
        <w:pStyle w:val="ListBullet"/>
      </w:pPr>
      <w:r w:rsidRPr="003F08F2">
        <w:t xml:space="preserve">make an accurate judgement of distance, and </w:t>
      </w:r>
    </w:p>
    <w:p w14:paraId="3F3A99A3" w14:textId="77777777" w:rsidR="000175BE" w:rsidRPr="003F08F2" w:rsidRDefault="000175BE" w:rsidP="007447EB">
      <w:pPr>
        <w:pStyle w:val="ListBullet"/>
      </w:pPr>
      <w:r w:rsidRPr="003F08F2">
        <w:t xml:space="preserve">see if the crane or the load may contact overhead electric lines. </w:t>
      </w:r>
    </w:p>
    <w:p w14:paraId="4624E246" w14:textId="77777777" w:rsidR="000175BE" w:rsidRDefault="000175BE" w:rsidP="000175BE">
      <w:r>
        <w:t>People</w:t>
      </w:r>
      <w:r w:rsidRPr="00440FDA">
        <w:t xml:space="preserve"> using </w:t>
      </w:r>
      <w:r>
        <w:t>communication</w:t>
      </w:r>
      <w:r w:rsidRPr="00440FDA">
        <w:t xml:space="preserve"> equipment should be familiar with the manufacturer’s operating instructions. </w:t>
      </w:r>
      <w:r>
        <w:t xml:space="preserve">When using </w:t>
      </w:r>
      <w:proofErr w:type="gramStart"/>
      <w:r>
        <w:t>radios</w:t>
      </w:r>
      <w:proofErr w:type="gramEnd"/>
      <w:r>
        <w:t xml:space="preserve"> a</w:t>
      </w:r>
      <w:r w:rsidRPr="00440FDA">
        <w:t xml:space="preserve"> dedicated frequency should be selected for the duration of the crane operations to prevent interference with other radio equipment being used in the vicinity of the crane. Work should stop immediately if there is a loss of communication.</w:t>
      </w:r>
      <w:r>
        <w:t xml:space="preserve"> </w:t>
      </w:r>
    </w:p>
    <w:p w14:paraId="10096C07" w14:textId="77777777" w:rsidR="000175BE" w:rsidRPr="00440FDA" w:rsidRDefault="000175BE" w:rsidP="000175BE">
      <w:r>
        <w:t>Further information on doggers and riggers is in section 6.4.</w:t>
      </w:r>
    </w:p>
    <w:p w14:paraId="5481FECA" w14:textId="77777777" w:rsidR="000175BE" w:rsidRPr="007C46D6" w:rsidRDefault="000175BE" w:rsidP="006321BA">
      <w:pPr>
        <w:pStyle w:val="3rdHeading"/>
      </w:pPr>
      <w:r w:rsidRPr="007C46D6">
        <w:t>Pre-slung loads</w:t>
      </w:r>
    </w:p>
    <w:p w14:paraId="1A1878B5" w14:textId="77777777" w:rsidR="000175BE" w:rsidRPr="007C46D6" w:rsidRDefault="000175BE" w:rsidP="000175BE">
      <w:r w:rsidRPr="007C46D6">
        <w:t xml:space="preserve">Extra caution should be applied when working with pre-slung loads as the condition of the load and equipment may be uncertain. For example, gear may have been certified but damage may have occurred and </w:t>
      </w:r>
      <w:r>
        <w:t>be</w:t>
      </w:r>
      <w:r w:rsidRPr="007C46D6">
        <w:t xml:space="preserve"> concealed under the load. If a ship cannot produce the required </w:t>
      </w:r>
      <w:r w:rsidRPr="00516CC5">
        <w:t>certificate your own lifting gear should</w:t>
      </w:r>
      <w:r w:rsidRPr="007C46D6">
        <w:t xml:space="preserve"> be used. </w:t>
      </w:r>
    </w:p>
    <w:p w14:paraId="37DB6BC1" w14:textId="77777777" w:rsidR="000175BE" w:rsidRPr="007C46D6" w:rsidRDefault="000175BE" w:rsidP="000175BE">
      <w:r w:rsidRPr="007C46D6">
        <w:t>The following control measures should be considered for work involving pre-slung loads:</w:t>
      </w:r>
    </w:p>
    <w:p w14:paraId="77C1A732" w14:textId="77777777" w:rsidR="000175BE" w:rsidRPr="003F08F2" w:rsidRDefault="000175BE" w:rsidP="006321BA">
      <w:pPr>
        <w:pStyle w:val="ListBullet"/>
      </w:pPr>
      <w:r>
        <w:t xml:space="preserve">maintaining and documenting </w:t>
      </w:r>
      <w:r w:rsidRPr="003F08F2">
        <w:t>a system of inspection</w:t>
      </w:r>
      <w:r>
        <w:t>—i</w:t>
      </w:r>
      <w:r w:rsidRPr="003F08F2">
        <w:t xml:space="preserve">nspection should be done by qualified personnel and completed </w:t>
      </w:r>
      <w:r>
        <w:t>before</w:t>
      </w:r>
      <w:r w:rsidRPr="003F08F2">
        <w:t xml:space="preserve"> all gear</w:t>
      </w:r>
      <w:r>
        <w:t xml:space="preserve"> is used</w:t>
      </w:r>
    </w:p>
    <w:p w14:paraId="5B38326E" w14:textId="77777777" w:rsidR="000175BE" w:rsidRPr="003F08F2" w:rsidRDefault="000175BE" w:rsidP="006321BA">
      <w:pPr>
        <w:pStyle w:val="ListBullet"/>
      </w:pPr>
      <w:r>
        <w:t xml:space="preserve">removing </w:t>
      </w:r>
      <w:r w:rsidRPr="003F08F2">
        <w:t>and appropriately tagg</w:t>
      </w:r>
      <w:r>
        <w:t>ing</w:t>
      </w:r>
      <w:r w:rsidRPr="003F08F2">
        <w:t xml:space="preserve"> out of service damaged gear</w:t>
      </w:r>
    </w:p>
    <w:p w14:paraId="15F39D2D" w14:textId="77777777" w:rsidR="000175BE" w:rsidRPr="003F08F2" w:rsidRDefault="000175BE" w:rsidP="006321BA">
      <w:pPr>
        <w:pStyle w:val="ListBullet"/>
      </w:pPr>
      <w:r>
        <w:t>i</w:t>
      </w:r>
      <w:r w:rsidRPr="003F08F2">
        <w:t>mplement</w:t>
      </w:r>
      <w:r>
        <w:t>ing</w:t>
      </w:r>
      <w:r w:rsidRPr="003F08F2">
        <w:t xml:space="preserve"> exclusion zones in the vicinity of the lift</w:t>
      </w:r>
    </w:p>
    <w:p w14:paraId="3DE17A73" w14:textId="77777777" w:rsidR="000175BE" w:rsidRPr="002B786D" w:rsidRDefault="000175BE" w:rsidP="006321BA">
      <w:pPr>
        <w:pStyle w:val="ListBullet"/>
      </w:pPr>
      <w:r>
        <w:t>p</w:t>
      </w:r>
      <w:r w:rsidRPr="003F08F2">
        <w:t>rovid</w:t>
      </w:r>
      <w:r>
        <w:t>ing</w:t>
      </w:r>
      <w:r w:rsidRPr="003F08F2">
        <w:t xml:space="preserve"> workers </w:t>
      </w:r>
      <w:r w:rsidRPr="002B786D">
        <w:t xml:space="preserve">with information, </w:t>
      </w:r>
      <w:proofErr w:type="gramStart"/>
      <w:r w:rsidRPr="002B786D">
        <w:t>training</w:t>
      </w:r>
      <w:proofErr w:type="gramEnd"/>
      <w:r w:rsidRPr="002B786D">
        <w:t xml:space="preserve"> and instruction to select the right gear</w:t>
      </w:r>
    </w:p>
    <w:p w14:paraId="0E2362F9" w14:textId="77777777" w:rsidR="000175BE" w:rsidRPr="003F08F2" w:rsidRDefault="000175BE" w:rsidP="006321BA">
      <w:pPr>
        <w:pStyle w:val="ListBullet"/>
      </w:pPr>
      <w:r>
        <w:t>s</w:t>
      </w:r>
      <w:r w:rsidRPr="003F08F2">
        <w:t>uppl</w:t>
      </w:r>
      <w:r>
        <w:t>y</w:t>
      </w:r>
      <w:r w:rsidRPr="003F08F2">
        <w:t>i</w:t>
      </w:r>
      <w:r>
        <w:t>ng</w:t>
      </w:r>
      <w:r w:rsidRPr="003F08F2">
        <w:t xml:space="preserve"> information </w:t>
      </w:r>
      <w:r>
        <w:t>before</w:t>
      </w:r>
      <w:r w:rsidRPr="003F08F2">
        <w:t xml:space="preserve"> a ship’s arrival and </w:t>
      </w:r>
      <w:r>
        <w:t xml:space="preserve">including </w:t>
      </w:r>
      <w:r w:rsidRPr="003F08F2">
        <w:t xml:space="preserve">pre-operational inspections and checks </w:t>
      </w:r>
      <w:r>
        <w:t>as</w:t>
      </w:r>
      <w:r w:rsidRPr="003F08F2">
        <w:t xml:space="preserve"> part of the general inspection regime</w:t>
      </w:r>
    </w:p>
    <w:p w14:paraId="7E98B216" w14:textId="77777777" w:rsidR="000175BE" w:rsidRPr="003F08F2" w:rsidRDefault="000175BE" w:rsidP="006321BA">
      <w:pPr>
        <w:pStyle w:val="ListBullet"/>
      </w:pPr>
      <w:r>
        <w:t>implementing</w:t>
      </w:r>
      <w:r w:rsidRPr="003F08F2">
        <w:t xml:space="preserve"> an auditable system of certification</w:t>
      </w:r>
      <w:r>
        <w:t xml:space="preserve"> of</w:t>
      </w:r>
      <w:r w:rsidRPr="003F08F2">
        <w:t xml:space="preserve"> </w:t>
      </w:r>
      <w:r>
        <w:t xml:space="preserve">the </w:t>
      </w:r>
      <w:proofErr w:type="spellStart"/>
      <w:r w:rsidRPr="003F08F2">
        <w:t>SWL</w:t>
      </w:r>
      <w:proofErr w:type="spellEnd"/>
      <w:r w:rsidRPr="003F08F2">
        <w:t xml:space="preserve"> </w:t>
      </w:r>
      <w:r>
        <w:t>of gear used, and</w:t>
      </w:r>
    </w:p>
    <w:p w14:paraId="42F4E8B5" w14:textId="77777777" w:rsidR="000175BE" w:rsidRPr="003F08F2" w:rsidRDefault="000175BE" w:rsidP="006321BA">
      <w:pPr>
        <w:pStyle w:val="ListBullet"/>
      </w:pPr>
      <w:r>
        <w:t>u</w:t>
      </w:r>
      <w:r w:rsidRPr="003F08F2">
        <w:t>s</w:t>
      </w:r>
      <w:r>
        <w:t>ing</w:t>
      </w:r>
      <w:r w:rsidRPr="003F08F2">
        <w:t xml:space="preserve"> gear only with reference to actual marked </w:t>
      </w:r>
      <w:proofErr w:type="spellStart"/>
      <w:r>
        <w:t>SWL</w:t>
      </w:r>
      <w:proofErr w:type="spellEnd"/>
      <w:r>
        <w:t xml:space="preserve"> </w:t>
      </w:r>
      <w:r w:rsidRPr="003F08F2">
        <w:t>and not bas</w:t>
      </w:r>
      <w:r>
        <w:t xml:space="preserve">ing selection </w:t>
      </w:r>
      <w:r w:rsidRPr="003F08F2">
        <w:t>on colour coding.</w:t>
      </w:r>
    </w:p>
    <w:p w14:paraId="48904530" w14:textId="77777777" w:rsidR="000175BE" w:rsidRDefault="000175BE" w:rsidP="00E95417">
      <w:pPr>
        <w:pStyle w:val="2ndHeading"/>
        <w:numPr>
          <w:ilvl w:val="1"/>
          <w:numId w:val="41"/>
        </w:numPr>
      </w:pPr>
      <w:bookmarkStart w:id="61" w:name="_Toc436826211"/>
      <w:bookmarkStart w:id="62" w:name="_Toc467851489"/>
      <w:r w:rsidRPr="00C40A17">
        <w:t>Lashing</w:t>
      </w:r>
      <w:r>
        <w:t xml:space="preserve"> and unlashing containers</w:t>
      </w:r>
      <w:bookmarkEnd w:id="61"/>
      <w:bookmarkEnd w:id="62"/>
    </w:p>
    <w:p w14:paraId="61BB2FAE" w14:textId="77777777" w:rsidR="000175BE" w:rsidRDefault="000175BE" w:rsidP="000175BE">
      <w:r w:rsidRPr="0089291C">
        <w:t>Marine Order 42:</w:t>
      </w:r>
      <w:r>
        <w:rPr>
          <w:i/>
        </w:rPr>
        <w:t xml:space="preserve"> </w:t>
      </w:r>
      <w:hyperlink r:id="rId42" w:history="1">
        <w:r w:rsidRPr="002258DA">
          <w:rPr>
            <w:rStyle w:val="Hyperlink"/>
            <w:i/>
            <w:iCs/>
          </w:rPr>
          <w:t>Cargo stowage and securing</w:t>
        </w:r>
      </w:hyperlink>
      <w:r>
        <w:t xml:space="preserve"> sets out requirements for vessel masters to ensure cargo is adequately secured. </w:t>
      </w:r>
    </w:p>
    <w:p w14:paraId="65211FF8" w14:textId="77777777" w:rsidR="000175BE" w:rsidRPr="005E0832" w:rsidRDefault="000175BE" w:rsidP="000175BE">
      <w:r w:rsidRPr="005E0832">
        <w:t xml:space="preserve">The workers who will be performing the lashing or unlashing </w:t>
      </w:r>
      <w:r>
        <w:t xml:space="preserve">should </w:t>
      </w:r>
      <w:r w:rsidRPr="005E0832">
        <w:t>be provided with information and instruction</w:t>
      </w:r>
      <w:r>
        <w:t>,</w:t>
      </w:r>
      <w:r w:rsidRPr="001D1BF5">
        <w:t xml:space="preserve"> </w:t>
      </w:r>
      <w:r w:rsidRPr="005E0832">
        <w:t xml:space="preserve">for example at a pre-shift </w:t>
      </w:r>
      <w:proofErr w:type="gramStart"/>
      <w:r w:rsidRPr="005E0832">
        <w:t>tool box</w:t>
      </w:r>
      <w:proofErr w:type="gramEnd"/>
      <w:r w:rsidRPr="005E0832">
        <w:t xml:space="preserve"> talk or a planning meeting.</w:t>
      </w:r>
      <w:r>
        <w:t xml:space="preserve"> This may include </w:t>
      </w:r>
      <w:r w:rsidRPr="005E0832">
        <w:t>the lashing plan</w:t>
      </w:r>
      <w:r>
        <w:t>.</w:t>
      </w:r>
      <w:r w:rsidRPr="005E0832">
        <w:t xml:space="preserve"> Workers who are required to work on or near the vessel </w:t>
      </w:r>
      <w:r>
        <w:t xml:space="preserve">must be made </w:t>
      </w:r>
      <w:r w:rsidRPr="005E0832">
        <w:t>aware of the exclusion zone protocols.</w:t>
      </w:r>
    </w:p>
    <w:p w14:paraId="42D44D4D" w14:textId="77777777" w:rsidR="000175BE" w:rsidRPr="005E0832" w:rsidRDefault="000175BE" w:rsidP="000175BE">
      <w:r w:rsidRPr="005E0832">
        <w:t>The safety of lashing positions o</w:t>
      </w:r>
      <w:r>
        <w:t>n</w:t>
      </w:r>
      <w:r w:rsidRPr="005E0832">
        <w:t xml:space="preserve"> ships carrying containers should be assessed</w:t>
      </w:r>
      <w:r>
        <w:t xml:space="preserve"> during vessel inspection</w:t>
      </w:r>
      <w:r w:rsidRPr="005E0832">
        <w:t>. Lashing activities should not be carried out if lashing positions do not provide adequate protection against falls</w:t>
      </w:r>
      <w:r>
        <w:t>—</w:t>
      </w:r>
      <w:r w:rsidRPr="005E0832">
        <w:t xml:space="preserve">see </w:t>
      </w:r>
      <w:r>
        <w:t>s</w:t>
      </w:r>
      <w:r w:rsidRPr="005E0832">
        <w:t>ection 5.</w:t>
      </w:r>
      <w:r>
        <w:t>7</w:t>
      </w:r>
      <w:r w:rsidRPr="005E0832">
        <w:t xml:space="preserve">. </w:t>
      </w:r>
      <w:r>
        <w:t xml:space="preserve">Any concerns should be recorded on the vessel inspection sheet and addressed before work commences. </w:t>
      </w:r>
    </w:p>
    <w:p w14:paraId="65A66580" w14:textId="77777777" w:rsidR="000175BE" w:rsidRPr="00737262" w:rsidRDefault="000175BE" w:rsidP="006321BA">
      <w:pPr>
        <w:pStyle w:val="3rdHeading"/>
      </w:pPr>
      <w:r w:rsidRPr="00737262">
        <w:t>During lashing and unlashing</w:t>
      </w:r>
    </w:p>
    <w:p w14:paraId="3B90DA3C" w14:textId="77777777" w:rsidR="000175BE" w:rsidRPr="005E0832" w:rsidRDefault="000175BE" w:rsidP="000175BE">
      <w:r w:rsidRPr="005E0832">
        <w:t>Workers lashing and unla</w:t>
      </w:r>
      <w:r>
        <w:t xml:space="preserve">shing should never work alone. </w:t>
      </w:r>
      <w:r w:rsidRPr="008C5920">
        <w:t xml:space="preserve">If there are teams working near each other, for example one lashing and one loading, ensure effective communication is maintained between the teams, supervisors, managers and ship’s crew so each team is aware what the other is </w:t>
      </w:r>
      <w:proofErr w:type="gramStart"/>
      <w:r w:rsidRPr="008C5920">
        <w:t>doing</w:t>
      </w:r>
      <w:proofErr w:type="gramEnd"/>
      <w:r w:rsidRPr="008C5920">
        <w:t xml:space="preserve"> and safe areas of work are identified.</w:t>
      </w:r>
      <w:r w:rsidRPr="005E0832">
        <w:t xml:space="preserve"> Toolbox talks can be </w:t>
      </w:r>
      <w:r w:rsidRPr="005E0832">
        <w:lastRenderedPageBreak/>
        <w:t xml:space="preserve">used to inform workers </w:t>
      </w:r>
      <w:r>
        <w:t xml:space="preserve">at the change of shift </w:t>
      </w:r>
      <w:r w:rsidRPr="005E0832">
        <w:t>about</w:t>
      </w:r>
      <w:r>
        <w:t xml:space="preserve"> safety issues related to the work and reminding workers of relevant safe work procedures</w:t>
      </w:r>
      <w:r w:rsidRPr="005E0832">
        <w:t xml:space="preserve">. </w:t>
      </w:r>
    </w:p>
    <w:p w14:paraId="3F10F781" w14:textId="77777777" w:rsidR="000175BE" w:rsidRPr="005E0832" w:rsidRDefault="000175BE" w:rsidP="000175BE">
      <w:r w:rsidRPr="005E0832">
        <w:t>Issues to be considered in planning and undertaking lashing include the weight and length of lashing bars, obstructions, working around raised hatch lids, container size and ship configuration.</w:t>
      </w:r>
    </w:p>
    <w:p w14:paraId="0F5F5B51" w14:textId="77777777" w:rsidR="000175BE" w:rsidRPr="005E0832" w:rsidRDefault="000175BE" w:rsidP="000175BE">
      <w:r w:rsidRPr="005E0832">
        <w:t xml:space="preserve">Control measures for lashing and unlashing activities may include: </w:t>
      </w:r>
    </w:p>
    <w:p w14:paraId="583EF2B7" w14:textId="77777777" w:rsidR="000175BE" w:rsidRPr="00737262" w:rsidRDefault="000175BE" w:rsidP="006321BA">
      <w:pPr>
        <w:pStyle w:val="ListBullet"/>
      </w:pPr>
      <w:r>
        <w:t xml:space="preserve">having </w:t>
      </w:r>
      <w:r w:rsidRPr="00737262">
        <w:t>a system of inspections</w:t>
      </w:r>
    </w:p>
    <w:p w14:paraId="01F22A7B" w14:textId="77777777" w:rsidR="000175BE" w:rsidRPr="00737262" w:rsidRDefault="000175BE" w:rsidP="006321BA">
      <w:pPr>
        <w:pStyle w:val="ListBullet"/>
      </w:pPr>
      <w:r w:rsidRPr="00737262">
        <w:t>working from a stable, level base</w:t>
      </w:r>
    </w:p>
    <w:p w14:paraId="4254558C" w14:textId="77777777" w:rsidR="000175BE" w:rsidRPr="00737262" w:rsidRDefault="000175BE" w:rsidP="006321BA">
      <w:pPr>
        <w:pStyle w:val="ListBullet"/>
      </w:pPr>
      <w:r w:rsidRPr="00737262">
        <w:t xml:space="preserve">positioning </w:t>
      </w:r>
      <w:r>
        <w:t xml:space="preserve">the </w:t>
      </w:r>
      <w:r w:rsidRPr="00737262">
        <w:t xml:space="preserve">body to keep out of reach of </w:t>
      </w:r>
      <w:proofErr w:type="spellStart"/>
      <w:r w:rsidRPr="00737262">
        <w:t>lashback</w:t>
      </w:r>
      <w:proofErr w:type="spellEnd"/>
    </w:p>
    <w:p w14:paraId="3862C3CA" w14:textId="77777777" w:rsidR="000175BE" w:rsidRPr="00737262" w:rsidRDefault="000175BE" w:rsidP="006321BA">
      <w:pPr>
        <w:pStyle w:val="ListBullet"/>
      </w:pPr>
      <w:r w:rsidRPr="00737262">
        <w:t>ensuring hatchway access covers can be pinned back</w:t>
      </w:r>
    </w:p>
    <w:p w14:paraId="3FFDE464" w14:textId="77777777" w:rsidR="000175BE" w:rsidRDefault="000175BE" w:rsidP="006321BA">
      <w:pPr>
        <w:pStyle w:val="ListBullet"/>
      </w:pPr>
      <w:r w:rsidRPr="00737262">
        <w:t xml:space="preserve">maintaining an awareness of other operations in the area including crane </w:t>
      </w:r>
      <w:r>
        <w:t xml:space="preserve">movements </w:t>
      </w:r>
      <w:r w:rsidRPr="00737262">
        <w:t xml:space="preserve">and not working </w:t>
      </w:r>
      <w:r>
        <w:t xml:space="preserve">within exclusion zones </w:t>
      </w:r>
    </w:p>
    <w:p w14:paraId="0A2F9929" w14:textId="77777777" w:rsidR="000175BE" w:rsidRPr="00737262" w:rsidRDefault="000175BE" w:rsidP="006321BA">
      <w:pPr>
        <w:pStyle w:val="ListBullet"/>
      </w:pPr>
      <w:r w:rsidRPr="00737262">
        <w:t>ensuring at least one worker maintains control over the lashing gear when it is elevated</w:t>
      </w:r>
    </w:p>
    <w:p w14:paraId="5F1382A6" w14:textId="77777777" w:rsidR="000175BE" w:rsidRPr="00737262" w:rsidRDefault="000175BE" w:rsidP="006321BA">
      <w:pPr>
        <w:pStyle w:val="ListBullet"/>
      </w:pPr>
      <w:r>
        <w:t xml:space="preserve">ensuring </w:t>
      </w:r>
      <w:r w:rsidRPr="00737262">
        <w:t xml:space="preserve">lashing rods </w:t>
      </w:r>
      <w:r>
        <w:t xml:space="preserve">are never left </w:t>
      </w:r>
      <w:r w:rsidRPr="00737262">
        <w:t>hanging</w:t>
      </w:r>
    </w:p>
    <w:p w14:paraId="0A880275" w14:textId="77777777" w:rsidR="000175BE" w:rsidRPr="00737262" w:rsidRDefault="000175BE" w:rsidP="006321BA">
      <w:pPr>
        <w:pStyle w:val="ListBullet"/>
      </w:pPr>
      <w:r w:rsidRPr="00737262">
        <w:t>eliminating the practice of leaning lashing bars against containers during lashing work</w:t>
      </w:r>
      <w:r>
        <w:t>,</w:t>
      </w:r>
      <w:r w:rsidRPr="00737262">
        <w:t xml:space="preserve"> where practical</w:t>
      </w:r>
    </w:p>
    <w:p w14:paraId="1ED3086A" w14:textId="77777777" w:rsidR="000175BE" w:rsidRDefault="000175BE" w:rsidP="006321BA">
      <w:pPr>
        <w:pStyle w:val="ListBullet"/>
      </w:pPr>
      <w:r w:rsidRPr="00737262">
        <w:t>using PPE suitable for the task</w:t>
      </w:r>
      <w:r>
        <w:t>, and</w:t>
      </w:r>
    </w:p>
    <w:p w14:paraId="20F6900B" w14:textId="77777777" w:rsidR="000175BE" w:rsidRPr="005E0832" w:rsidRDefault="000175BE" w:rsidP="006321BA">
      <w:pPr>
        <w:pStyle w:val="ListBullet"/>
      </w:pPr>
      <w:r>
        <w:t>eliminating, or if not reasonably practicable, minimising double handling of lashing bars and equipment to minimise manual handling risk.</w:t>
      </w:r>
    </w:p>
    <w:p w14:paraId="2E00BF0D" w14:textId="77777777" w:rsidR="000175BE" w:rsidRPr="00784363" w:rsidRDefault="000175BE" w:rsidP="000175BE">
      <w:r w:rsidRPr="00784363">
        <w:t>Where lashing equipment is to be re-used in the same work area it should be stored safely on the side of a walkway to minimise the risk of a trip hazard, as shown at Figure 1.</w:t>
      </w:r>
    </w:p>
    <w:p w14:paraId="6DAE3361" w14:textId="77777777" w:rsidR="000175BE" w:rsidRPr="00343D21" w:rsidRDefault="000175BE" w:rsidP="006321BA">
      <w:pPr>
        <w:keepNext/>
      </w:pPr>
      <w:r w:rsidRPr="0016360F">
        <w:rPr>
          <w:b/>
        </w:rPr>
        <w:t>Figure 1</w:t>
      </w:r>
      <w:r>
        <w:t xml:space="preserve"> </w:t>
      </w:r>
      <w:r w:rsidRPr="00882FDD">
        <w:t>Safe storage of lashing bars to be reused</w:t>
      </w:r>
    </w:p>
    <w:p w14:paraId="4EF61263" w14:textId="77777777" w:rsidR="000175BE" w:rsidRDefault="000175BE" w:rsidP="000175BE">
      <w:pPr>
        <w:rPr>
          <w:noProof/>
        </w:rPr>
      </w:pPr>
      <w:r w:rsidRPr="00C230B5">
        <w:rPr>
          <w:noProof/>
          <w:lang w:val="en-US" w:eastAsia="en-US"/>
        </w:rPr>
        <w:drawing>
          <wp:inline distT="0" distB="0" distL="0" distR="0" wp14:anchorId="60DE4C7A" wp14:editId="259F5856">
            <wp:extent cx="2809875" cy="2266137"/>
            <wp:effectExtent l="0" t="0" r="0" b="1270"/>
            <wp:docPr id="26" name="Picture 26" descr="Image demonstrates the safe storage of lashing bars waiting to be reused on the side of a walkway but not obstructing access or creating a trip hazard." title="Safe storage of lashing bars to be re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NATION\AppData\Local\Microsoft\Windows\Temporary Internet Files\Content.Outlook\58QI7GCU\lashing bars-2_Page_2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0009" cy="2266245"/>
                    </a:xfrm>
                    <a:prstGeom prst="rect">
                      <a:avLst/>
                    </a:prstGeom>
                    <a:noFill/>
                    <a:ln>
                      <a:noFill/>
                    </a:ln>
                  </pic:spPr>
                </pic:pic>
              </a:graphicData>
            </a:graphic>
          </wp:inline>
        </w:drawing>
      </w:r>
      <w:r w:rsidRPr="00C230B5">
        <w:rPr>
          <w:noProof/>
          <w:lang w:val="en-US" w:eastAsia="en-US"/>
        </w:rPr>
        <w:drawing>
          <wp:inline distT="0" distB="0" distL="0" distR="0" wp14:anchorId="7A07A388" wp14:editId="26921ED6">
            <wp:extent cx="2870187" cy="2266426"/>
            <wp:effectExtent l="0" t="0" r="6985" b="635"/>
            <wp:docPr id="27" name="Picture 27" descr="Image demonstrates unsafe storage of lashing bars where the bas are obstructing acces and may be a trip hazard." title="Unsafe storage of lashing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2769.NATION\AppData\Local\Microsoft\Windows\Temporary Internet Files\Content.Outlook\58QI7GCU\lashing bars-2_Page_1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0187" cy="2266426"/>
                    </a:xfrm>
                    <a:prstGeom prst="rect">
                      <a:avLst/>
                    </a:prstGeom>
                    <a:noFill/>
                    <a:ln>
                      <a:noFill/>
                    </a:ln>
                  </pic:spPr>
                </pic:pic>
              </a:graphicData>
            </a:graphic>
          </wp:inline>
        </w:drawing>
      </w:r>
    </w:p>
    <w:p w14:paraId="512C4D6F" w14:textId="77777777" w:rsidR="000175BE" w:rsidRPr="003B0FA4" w:rsidRDefault="000175BE" w:rsidP="006321BA">
      <w:pPr>
        <w:pStyle w:val="3rdHeading"/>
      </w:pPr>
      <w:r w:rsidRPr="003B0FA4">
        <w:t>Working on top of containers</w:t>
      </w:r>
    </w:p>
    <w:p w14:paraId="2BA383A0" w14:textId="77777777" w:rsidR="000175BE" w:rsidRPr="003D0836" w:rsidRDefault="000175BE" w:rsidP="000175BE">
      <w:pPr>
        <w:rPr>
          <w:noProof/>
        </w:rPr>
      </w:pPr>
      <w:r>
        <w:rPr>
          <w:noProof/>
        </w:rPr>
        <w:t xml:space="preserve">When work is carried out on top of containers this can create a risk of falls. Further information about risks of falls is in section 5.7. </w:t>
      </w:r>
    </w:p>
    <w:p w14:paraId="3AFD64F8" w14:textId="77777777" w:rsidR="000175BE" w:rsidRPr="004252F1" w:rsidRDefault="000175BE" w:rsidP="000175BE">
      <w:pPr>
        <w:rPr>
          <w:noProof/>
        </w:rPr>
      </w:pPr>
      <w:r w:rsidRPr="004252F1">
        <w:rPr>
          <w:noProof/>
        </w:rPr>
        <w:t>When work on container tops cannot be avoided</w:t>
      </w:r>
      <w:r>
        <w:rPr>
          <w:noProof/>
        </w:rPr>
        <w:t xml:space="preserve"> </w:t>
      </w:r>
      <w:r w:rsidRPr="004252F1">
        <w:rPr>
          <w:noProof/>
        </w:rPr>
        <w:t>safe means of access should be provided.</w:t>
      </w:r>
      <w:r>
        <w:rPr>
          <w:noProof/>
        </w:rPr>
        <w:t xml:space="preserve"> Wherever possible this access </w:t>
      </w:r>
      <w:r w:rsidRPr="004252F1">
        <w:rPr>
          <w:noProof/>
        </w:rPr>
        <w:t>should be part</w:t>
      </w:r>
      <w:r>
        <w:rPr>
          <w:noProof/>
        </w:rPr>
        <w:t xml:space="preserve"> </w:t>
      </w:r>
      <w:r w:rsidRPr="004252F1">
        <w:rPr>
          <w:noProof/>
        </w:rPr>
        <w:t>of the ship’s permanent superstructure</w:t>
      </w:r>
      <w:r>
        <w:rPr>
          <w:noProof/>
        </w:rPr>
        <w:t xml:space="preserve"> like lashing platforms</w:t>
      </w:r>
      <w:r w:rsidRPr="004252F1">
        <w:rPr>
          <w:noProof/>
        </w:rPr>
        <w:t>.</w:t>
      </w:r>
    </w:p>
    <w:p w14:paraId="261761C0" w14:textId="77777777" w:rsidR="000175BE" w:rsidRPr="004252F1" w:rsidRDefault="000175BE" w:rsidP="000175BE">
      <w:pPr>
        <w:rPr>
          <w:noProof/>
        </w:rPr>
      </w:pPr>
      <w:r w:rsidRPr="004252F1">
        <w:rPr>
          <w:noProof/>
        </w:rPr>
        <w:t>When such access is not possible,</w:t>
      </w:r>
      <w:r>
        <w:rPr>
          <w:noProof/>
        </w:rPr>
        <w:t xml:space="preserve"> </w:t>
      </w:r>
      <w:r w:rsidRPr="004252F1">
        <w:rPr>
          <w:noProof/>
        </w:rPr>
        <w:t>safe access should</w:t>
      </w:r>
      <w:r>
        <w:rPr>
          <w:noProof/>
        </w:rPr>
        <w:t xml:space="preserve"> </w:t>
      </w:r>
      <w:r w:rsidRPr="004252F1">
        <w:rPr>
          <w:noProof/>
        </w:rPr>
        <w:t>be provided by th</w:t>
      </w:r>
      <w:r>
        <w:rPr>
          <w:noProof/>
        </w:rPr>
        <w:t>e use of a crane and purpose built work box or personnel cradle. Further information on crane personnel cradles or work boxes is in 7.2.3.</w:t>
      </w:r>
    </w:p>
    <w:p w14:paraId="6A0DCC8D" w14:textId="77777777" w:rsidR="000175BE" w:rsidRDefault="000175BE" w:rsidP="000175BE">
      <w:pPr>
        <w:rPr>
          <w:noProof/>
        </w:rPr>
      </w:pPr>
      <w:r w:rsidRPr="004252F1">
        <w:rPr>
          <w:noProof/>
        </w:rPr>
        <w:lastRenderedPageBreak/>
        <w:t xml:space="preserve">When work has to be </w:t>
      </w:r>
      <w:r>
        <w:rPr>
          <w:noProof/>
        </w:rPr>
        <w:t>carried out</w:t>
      </w:r>
      <w:r w:rsidRPr="004252F1">
        <w:rPr>
          <w:noProof/>
        </w:rPr>
        <w:t xml:space="preserve"> on container tops,</w:t>
      </w:r>
      <w:r>
        <w:rPr>
          <w:noProof/>
        </w:rPr>
        <w:t xml:space="preserve"> s</w:t>
      </w:r>
      <w:r w:rsidRPr="004252F1">
        <w:rPr>
          <w:noProof/>
        </w:rPr>
        <w:t>uitable fall prevention or fall arrest systems of</w:t>
      </w:r>
      <w:r>
        <w:rPr>
          <w:noProof/>
        </w:rPr>
        <w:t xml:space="preserve"> </w:t>
      </w:r>
      <w:r w:rsidRPr="004252F1">
        <w:rPr>
          <w:noProof/>
        </w:rPr>
        <w:t>work should be devised and used in order to eliminate or</w:t>
      </w:r>
      <w:r>
        <w:rPr>
          <w:noProof/>
        </w:rPr>
        <w:t xml:space="preserve"> </w:t>
      </w:r>
      <w:r w:rsidRPr="004252F1">
        <w:rPr>
          <w:noProof/>
        </w:rPr>
        <w:t>control the risk of falling. Fall prevention</w:t>
      </w:r>
      <w:r>
        <w:rPr>
          <w:noProof/>
        </w:rPr>
        <w:t xml:space="preserve"> </w:t>
      </w:r>
      <w:r w:rsidRPr="004252F1">
        <w:rPr>
          <w:noProof/>
        </w:rPr>
        <w:t>systems include working from inside a</w:t>
      </w:r>
      <w:r>
        <w:rPr>
          <w:noProof/>
        </w:rPr>
        <w:t xml:space="preserve"> work box or personnel cradle</w:t>
      </w:r>
      <w:r w:rsidRPr="004252F1">
        <w:rPr>
          <w:noProof/>
        </w:rPr>
        <w:t>, or secured to a short lanyard that prevents falls from</w:t>
      </w:r>
      <w:r>
        <w:rPr>
          <w:noProof/>
        </w:rPr>
        <w:t xml:space="preserve"> </w:t>
      </w:r>
      <w:r w:rsidRPr="004252F1">
        <w:rPr>
          <w:noProof/>
        </w:rPr>
        <w:t>open sides of containers.</w:t>
      </w:r>
    </w:p>
    <w:p w14:paraId="2E6D3A34" w14:textId="77777777" w:rsidR="000175BE" w:rsidRDefault="000175BE" w:rsidP="000175BE">
      <w:pPr>
        <w:rPr>
          <w:noProof/>
        </w:rPr>
      </w:pPr>
      <w:r w:rsidRPr="00A006CB">
        <w:rPr>
          <w:noProof/>
        </w:rPr>
        <w:t xml:space="preserve">When a </w:t>
      </w:r>
      <w:r>
        <w:rPr>
          <w:noProof/>
        </w:rPr>
        <w:t>work box or personnel cradle</w:t>
      </w:r>
      <w:r w:rsidRPr="00A006CB" w:rsidDel="00693A77">
        <w:rPr>
          <w:noProof/>
        </w:rPr>
        <w:t xml:space="preserve"> </w:t>
      </w:r>
      <w:r w:rsidRPr="00A006CB">
        <w:rPr>
          <w:noProof/>
        </w:rPr>
        <w:t>is used it can be</w:t>
      </w:r>
      <w:r>
        <w:rPr>
          <w:noProof/>
        </w:rPr>
        <w:t xml:space="preserve"> </w:t>
      </w:r>
      <w:r w:rsidRPr="00A006CB">
        <w:rPr>
          <w:noProof/>
        </w:rPr>
        <w:t>moved slowly across the top of each tier of containers while</w:t>
      </w:r>
      <w:r>
        <w:rPr>
          <w:noProof/>
        </w:rPr>
        <w:t xml:space="preserve"> </w:t>
      </w:r>
      <w:r w:rsidRPr="00A006CB">
        <w:rPr>
          <w:noProof/>
        </w:rPr>
        <w:t xml:space="preserve">workers in it place or remove twistlocks. </w:t>
      </w:r>
      <w:r>
        <w:rPr>
          <w:noProof/>
        </w:rPr>
        <w:t xml:space="preserve">Communication </w:t>
      </w:r>
      <w:r w:rsidRPr="00A006CB">
        <w:rPr>
          <w:noProof/>
        </w:rPr>
        <w:t xml:space="preserve">with the crane operator should </w:t>
      </w:r>
      <w:r>
        <w:rPr>
          <w:noProof/>
        </w:rPr>
        <w:t>be maintained at all times to ensure safety of the workers in the work box or personnel cradle</w:t>
      </w:r>
      <w:r w:rsidRPr="00A006CB">
        <w:rPr>
          <w:noProof/>
        </w:rPr>
        <w:t>.</w:t>
      </w:r>
    </w:p>
    <w:p w14:paraId="2F5EB5D5" w14:textId="77777777" w:rsidR="000175BE" w:rsidRDefault="000175BE" w:rsidP="000175BE">
      <w:pPr>
        <w:rPr>
          <w:noProof/>
        </w:rPr>
      </w:pPr>
      <w:r>
        <w:rPr>
          <w:noProof/>
        </w:rPr>
        <w:t>I</w:t>
      </w:r>
      <w:r w:rsidRPr="00056A49">
        <w:rPr>
          <w:noProof/>
        </w:rPr>
        <w:t xml:space="preserve">t </w:t>
      </w:r>
      <w:r>
        <w:rPr>
          <w:noProof/>
        </w:rPr>
        <w:t>may be</w:t>
      </w:r>
      <w:r w:rsidRPr="00056A49">
        <w:rPr>
          <w:noProof/>
        </w:rPr>
        <w:t xml:space="preserve"> necessary </w:t>
      </w:r>
      <w:r>
        <w:rPr>
          <w:noProof/>
        </w:rPr>
        <w:t xml:space="preserve">at times </w:t>
      </w:r>
      <w:r w:rsidRPr="00056A49">
        <w:rPr>
          <w:noProof/>
        </w:rPr>
        <w:t xml:space="preserve">for </w:t>
      </w:r>
      <w:r>
        <w:rPr>
          <w:noProof/>
        </w:rPr>
        <w:t>workers</w:t>
      </w:r>
      <w:r w:rsidRPr="00056A49">
        <w:rPr>
          <w:noProof/>
        </w:rPr>
        <w:t xml:space="preserve"> to leave a</w:t>
      </w:r>
      <w:r>
        <w:rPr>
          <w:noProof/>
        </w:rPr>
        <w:t xml:space="preserve"> work box </w:t>
      </w:r>
      <w:r w:rsidRPr="00056A49">
        <w:rPr>
          <w:noProof/>
        </w:rPr>
        <w:t xml:space="preserve">or </w:t>
      </w:r>
      <w:r>
        <w:rPr>
          <w:noProof/>
        </w:rPr>
        <w:t>personnel cradle</w:t>
      </w:r>
      <w:r w:rsidRPr="00056A49">
        <w:rPr>
          <w:noProof/>
        </w:rPr>
        <w:t xml:space="preserve"> to go to the corners of the containers</w:t>
      </w:r>
      <w:r>
        <w:rPr>
          <w:noProof/>
        </w:rPr>
        <w:t xml:space="preserve"> </w:t>
      </w:r>
      <w:r w:rsidRPr="00056A49">
        <w:rPr>
          <w:noProof/>
        </w:rPr>
        <w:t xml:space="preserve">carrying </w:t>
      </w:r>
      <w:r>
        <w:rPr>
          <w:noProof/>
        </w:rPr>
        <w:t xml:space="preserve">equipment like </w:t>
      </w:r>
      <w:r w:rsidRPr="00056A49">
        <w:rPr>
          <w:noProof/>
        </w:rPr>
        <w:t>twistlocks, bridging pieces</w:t>
      </w:r>
      <w:r>
        <w:rPr>
          <w:noProof/>
        </w:rPr>
        <w:t xml:space="preserve"> or locking poles. Where this is necessary</w:t>
      </w:r>
      <w:r w:rsidRPr="00056A49">
        <w:rPr>
          <w:noProof/>
        </w:rPr>
        <w:t xml:space="preserve"> they should wear a full body harness and be</w:t>
      </w:r>
      <w:r>
        <w:rPr>
          <w:noProof/>
        </w:rPr>
        <w:t xml:space="preserve"> </w:t>
      </w:r>
      <w:r w:rsidRPr="00056A49">
        <w:rPr>
          <w:noProof/>
        </w:rPr>
        <w:t>connected to a secure anchorage point by lanyards, safety</w:t>
      </w:r>
      <w:r>
        <w:rPr>
          <w:noProof/>
        </w:rPr>
        <w:t xml:space="preserve"> </w:t>
      </w:r>
      <w:r w:rsidRPr="00056A49">
        <w:rPr>
          <w:noProof/>
        </w:rPr>
        <w:t>lines or iner</w:t>
      </w:r>
      <w:r>
        <w:rPr>
          <w:noProof/>
        </w:rPr>
        <w:t>tia reel fall arrest equipment.</w:t>
      </w:r>
    </w:p>
    <w:p w14:paraId="5F727728" w14:textId="77777777" w:rsidR="000175BE" w:rsidRDefault="000175BE" w:rsidP="000175BE">
      <w:pPr>
        <w:rPr>
          <w:noProof/>
        </w:rPr>
      </w:pPr>
      <w:r w:rsidRPr="00056A49">
        <w:rPr>
          <w:noProof/>
        </w:rPr>
        <w:t>Work on top of containers should cease in highwind</w:t>
      </w:r>
      <w:r>
        <w:rPr>
          <w:noProof/>
        </w:rPr>
        <w:t xml:space="preserve"> </w:t>
      </w:r>
      <w:r w:rsidRPr="00056A49">
        <w:rPr>
          <w:noProof/>
        </w:rPr>
        <w:t>condition</w:t>
      </w:r>
      <w:r>
        <w:rPr>
          <w:noProof/>
        </w:rPr>
        <w:t>s.</w:t>
      </w:r>
    </w:p>
    <w:p w14:paraId="45521E03" w14:textId="77777777" w:rsidR="000175BE" w:rsidRDefault="000175BE" w:rsidP="006321BA">
      <w:pPr>
        <w:pStyle w:val="3rdHeading"/>
      </w:pPr>
      <w:r w:rsidRPr="003B0FA4">
        <w:t>Before ship departure</w:t>
      </w:r>
      <w:r>
        <w:t xml:space="preserve"> </w:t>
      </w:r>
    </w:p>
    <w:p w14:paraId="7A5622D1" w14:textId="77777777" w:rsidR="000175BE" w:rsidRDefault="000175BE" w:rsidP="000175BE">
      <w:r w:rsidRPr="005E0832">
        <w:t xml:space="preserve">Once lashing and unlashing activities have finished </w:t>
      </w:r>
      <w:r>
        <w:t>excess lashing gear should be safely secured in designated stowage compartments, where available, in accordance with the vessel master’s requirements—see Figure 2 below.</w:t>
      </w:r>
    </w:p>
    <w:p w14:paraId="5582A1F0" w14:textId="77777777" w:rsidR="000175BE" w:rsidRDefault="000175BE" w:rsidP="000175BE">
      <w:r w:rsidRPr="00FF7C1C">
        <w:rPr>
          <w:b/>
        </w:rPr>
        <w:t xml:space="preserve">Figure </w:t>
      </w:r>
      <w:r>
        <w:rPr>
          <w:b/>
        </w:rPr>
        <w:t xml:space="preserve">2 </w:t>
      </w:r>
      <w:r w:rsidRPr="00631E70">
        <w:t>Preferred</w:t>
      </w:r>
      <w:r>
        <w:rPr>
          <w:b/>
        </w:rPr>
        <w:t xml:space="preserve"> </w:t>
      </w:r>
      <w:r w:rsidRPr="00E04F57">
        <w:t>storage methods for</w:t>
      </w:r>
      <w:r>
        <w:rPr>
          <w:b/>
        </w:rPr>
        <w:t xml:space="preserve"> </w:t>
      </w:r>
      <w:r w:rsidRPr="00FF7C1C">
        <w:t>lashing bars</w:t>
      </w:r>
    </w:p>
    <w:p w14:paraId="0F8B5154" w14:textId="77777777" w:rsidR="000175BE" w:rsidRDefault="000175BE" w:rsidP="000175BE">
      <w:r>
        <w:rPr>
          <w:noProof/>
          <w:lang w:val="en-US" w:eastAsia="en-US"/>
        </w:rPr>
        <w:drawing>
          <wp:inline distT="0" distB="0" distL="0" distR="0" wp14:anchorId="78CA23D1" wp14:editId="7DCD0EE5">
            <wp:extent cx="2243470" cy="3327991"/>
            <wp:effectExtent l="0" t="0" r="4445" b="6350"/>
            <wp:docPr id="10" name="Picture 10" descr="Shows lashing bars secured in designated stowage compartments." title="Safe storage of excess lashing bars Meth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2584\AppData\Local\Microsoft\Windows\Temporary Internet Files\Content.Outlook\8FHQM7DW\Lashing-bars-3.jpg"/>
                    <pic:cNvPicPr>
                      <a:picLocks noChangeAspect="1" noChangeArrowheads="1"/>
                    </pic:cNvPicPr>
                  </pic:nvPicPr>
                  <pic:blipFill rotWithShape="1">
                    <a:blip r:embed="rId45">
                      <a:extLst>
                        <a:ext uri="{28A0092B-C50C-407E-A947-70E740481C1C}">
                          <a14:useLocalDpi xmlns:a14="http://schemas.microsoft.com/office/drawing/2010/main" val="0"/>
                        </a:ext>
                      </a:extLst>
                    </a:blip>
                    <a:srcRect r="-216" b="2795"/>
                    <a:stretch/>
                  </pic:blipFill>
                  <pic:spPr bwMode="auto">
                    <a:xfrm>
                      <a:off x="0" y="0"/>
                      <a:ext cx="2243543" cy="33280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3EC15EB4" wp14:editId="1B5AEE71">
            <wp:extent cx="2713939" cy="2699309"/>
            <wp:effectExtent l="0" t="0" r="0" b="6350"/>
            <wp:docPr id="11" name="Picture 11" descr="Shows lashing bars secured in designated stowage compartments." title="Safe storage of excess lashing bars Meth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2584\AppData\Local\Microsoft\Windows\Temporary Internet Files\Content.Outlook\8FHQM7DW\Lashing-bars-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3939" cy="2699309"/>
                    </a:xfrm>
                    <a:prstGeom prst="rect">
                      <a:avLst/>
                    </a:prstGeom>
                    <a:noFill/>
                    <a:ln>
                      <a:noFill/>
                    </a:ln>
                  </pic:spPr>
                </pic:pic>
              </a:graphicData>
            </a:graphic>
          </wp:inline>
        </w:drawing>
      </w:r>
    </w:p>
    <w:p w14:paraId="6EBBAE86" w14:textId="47A3659D" w:rsidR="000175BE" w:rsidRPr="00737262" w:rsidRDefault="000175BE" w:rsidP="00E95417">
      <w:pPr>
        <w:pStyle w:val="2ndHeading"/>
        <w:numPr>
          <w:ilvl w:val="1"/>
          <w:numId w:val="41"/>
        </w:numPr>
      </w:pPr>
      <w:bookmarkStart w:id="63" w:name="_Toc436826212"/>
      <w:bookmarkStart w:id="64" w:name="_Toc467851490"/>
      <w:r>
        <w:t>W</w:t>
      </w:r>
      <w:r w:rsidRPr="00C40A17">
        <w:t>ork</w:t>
      </w:r>
      <w:r>
        <w:t>ing</w:t>
      </w:r>
      <w:r w:rsidRPr="00C40A17">
        <w:t xml:space="preserve"> in </w:t>
      </w:r>
      <w:r>
        <w:t>ships</w:t>
      </w:r>
      <w:r w:rsidR="00E95417">
        <w:t xml:space="preserve">’ </w:t>
      </w:r>
      <w:r w:rsidRPr="00C40A17">
        <w:t>holds</w:t>
      </w:r>
      <w:bookmarkEnd w:id="63"/>
      <w:bookmarkEnd w:id="64"/>
      <w:r>
        <w:t xml:space="preserve"> </w:t>
      </w:r>
    </w:p>
    <w:p w14:paraId="31232E8F" w14:textId="77777777" w:rsidR="000175BE" w:rsidRDefault="000175BE" w:rsidP="000175BE">
      <w:r w:rsidRPr="00836E3A">
        <w:t>Management of the risks associated with ships’ holds includes the management of the atmosphere in a hold</w:t>
      </w:r>
      <w:r>
        <w:t>—</w:t>
      </w:r>
      <w:r w:rsidRPr="00836E3A">
        <w:t xml:space="preserve">see section </w:t>
      </w:r>
      <w:r>
        <w:t>5.4—</w:t>
      </w:r>
      <w:r w:rsidRPr="00836E3A">
        <w:t>and the prevention of falls</w:t>
      </w:r>
      <w:r>
        <w:t>—</w:t>
      </w:r>
      <w:r w:rsidRPr="00836E3A">
        <w:t xml:space="preserve">see section </w:t>
      </w:r>
      <w:r>
        <w:t>5.7</w:t>
      </w:r>
      <w:r w:rsidRPr="00836E3A">
        <w:t xml:space="preserve">. </w:t>
      </w:r>
      <w:r w:rsidRPr="009B14C9">
        <w:t xml:space="preserve">Workers should be provided with the relevant information, </w:t>
      </w:r>
      <w:proofErr w:type="gramStart"/>
      <w:r w:rsidRPr="009B14C9">
        <w:t>instruction</w:t>
      </w:r>
      <w:proofErr w:type="gramEnd"/>
      <w:r w:rsidRPr="009B14C9">
        <w:t xml:space="preserve"> and training to handle the relevant cargo safely. </w:t>
      </w:r>
      <w:r w:rsidRPr="00631E70">
        <w:t xml:space="preserve">The work environment should be safe for plant to operate and clear of obstructions and risks of falling cargo. </w:t>
      </w:r>
      <w:r>
        <w:t xml:space="preserve">There should be a system to identify safe zones for workers, </w:t>
      </w:r>
      <w:proofErr w:type="gramStart"/>
      <w:r>
        <w:t>taking into account</w:t>
      </w:r>
      <w:proofErr w:type="gramEnd"/>
      <w:r>
        <w:t xml:space="preserve"> mobile plant that may be operating in the hold and crane operations.  </w:t>
      </w:r>
    </w:p>
    <w:p w14:paraId="2DBE02BC" w14:textId="77777777" w:rsidR="000175BE" w:rsidRPr="00836E3A" w:rsidRDefault="000175BE" w:rsidP="000175BE">
      <w:r w:rsidRPr="00836E3A">
        <w:lastRenderedPageBreak/>
        <w:t xml:space="preserve">This section provides further details on control measures for hatches and openings, ladders and for </w:t>
      </w:r>
      <w:r>
        <w:t>monitoring</w:t>
      </w:r>
      <w:r w:rsidRPr="00836E3A">
        <w:t xml:space="preserve"> cargo </w:t>
      </w:r>
      <w:r>
        <w:t xml:space="preserve">operations </w:t>
      </w:r>
      <w:r w:rsidRPr="00836E3A">
        <w:t>in holds.</w:t>
      </w:r>
    </w:p>
    <w:p w14:paraId="6D7BB784" w14:textId="77777777" w:rsidR="000175BE" w:rsidRPr="00737262" w:rsidRDefault="000175BE" w:rsidP="006321BA">
      <w:pPr>
        <w:pStyle w:val="3rdHeading"/>
      </w:pPr>
      <w:r>
        <w:t>Working with h</w:t>
      </w:r>
      <w:r w:rsidRPr="00737262">
        <w:t xml:space="preserve">atches and openings </w:t>
      </w:r>
    </w:p>
    <w:p w14:paraId="3E3C3F42" w14:textId="77777777" w:rsidR="000175BE" w:rsidRPr="00836E3A" w:rsidRDefault="000175BE" w:rsidP="000175BE">
      <w:r>
        <w:t>H</w:t>
      </w:r>
      <w:r w:rsidRPr="00836E3A">
        <w:t>atches and openings that provide access to holds</w:t>
      </w:r>
      <w:r>
        <w:t xml:space="preserve"> should be checked to</w:t>
      </w:r>
      <w:r w:rsidRPr="00836E3A">
        <w:t xml:space="preserve"> ensure:</w:t>
      </w:r>
    </w:p>
    <w:p w14:paraId="2853AE01" w14:textId="77777777" w:rsidR="000175BE" w:rsidRPr="003F08F2" w:rsidRDefault="000175BE" w:rsidP="006321BA">
      <w:pPr>
        <w:pStyle w:val="ListBullet"/>
      </w:pPr>
      <w:r>
        <w:t>they</w:t>
      </w:r>
      <w:r w:rsidRPr="003F08F2">
        <w:t xml:space="preserve"> are protected by coamings </w:t>
      </w:r>
    </w:p>
    <w:p w14:paraId="2D472CD6" w14:textId="77777777" w:rsidR="000175BE" w:rsidRPr="003F08F2" w:rsidRDefault="000175BE" w:rsidP="006321BA">
      <w:pPr>
        <w:pStyle w:val="ListBullet"/>
      </w:pPr>
      <w:r w:rsidRPr="003F08F2">
        <w:t xml:space="preserve">there is adequate clear space around the coamings to allow easy access </w:t>
      </w:r>
    </w:p>
    <w:p w14:paraId="1E8FEABB" w14:textId="77777777" w:rsidR="000175BE" w:rsidRPr="003F08F2" w:rsidRDefault="000175BE" w:rsidP="006321BA">
      <w:pPr>
        <w:pStyle w:val="ListBullet"/>
      </w:pPr>
      <w:r w:rsidRPr="003F08F2">
        <w:t>hinged and pontoon hatch covers are secured</w:t>
      </w:r>
      <w:r>
        <w:t xml:space="preserve">, </w:t>
      </w:r>
      <w:r w:rsidRPr="003F08F2">
        <w:t>or removed if not adequately secured</w:t>
      </w:r>
      <w:r>
        <w:t>,</w:t>
      </w:r>
      <w:r w:rsidRPr="003F08F2">
        <w:t xml:space="preserve"> to prevent them from accidentally closing during access</w:t>
      </w:r>
    </w:p>
    <w:p w14:paraId="122CCB5F" w14:textId="77777777" w:rsidR="000175BE" w:rsidRPr="003F08F2" w:rsidRDefault="000175BE" w:rsidP="006321BA">
      <w:pPr>
        <w:pStyle w:val="ListBullet"/>
      </w:pPr>
      <w:r w:rsidRPr="003F08F2">
        <w:t xml:space="preserve">approaches to a hold and an access hatch are kept unobstructed to reduce the risk of falls and to enable holds to be evacuated quickly in an emergency </w:t>
      </w:r>
    </w:p>
    <w:p w14:paraId="5B82C145" w14:textId="77777777" w:rsidR="000175BE" w:rsidRPr="003F08F2" w:rsidRDefault="000175BE" w:rsidP="006321BA">
      <w:pPr>
        <w:pStyle w:val="ListBullet"/>
      </w:pPr>
      <w:r w:rsidRPr="003F08F2">
        <w:t>hatch covers are closed when the hatch is not in use to eliminate the risk of falls</w:t>
      </w:r>
      <w:r>
        <w:t>, and</w:t>
      </w:r>
    </w:p>
    <w:p w14:paraId="423D5207" w14:textId="77777777" w:rsidR="000175BE" w:rsidRPr="003F08F2" w:rsidRDefault="000175BE" w:rsidP="006321BA">
      <w:pPr>
        <w:pStyle w:val="ListBullet"/>
      </w:pPr>
      <w:r w:rsidRPr="003F08F2">
        <w:t>means of access includes a ladder which is clear of the hatchway through which cargo is loaded or unloaded.</w:t>
      </w:r>
    </w:p>
    <w:p w14:paraId="4580A7D7" w14:textId="77777777" w:rsidR="000175BE" w:rsidRDefault="000175BE" w:rsidP="000175BE">
      <w:r w:rsidRPr="004125DC">
        <w:t xml:space="preserve">Where hatch covers are raised, temporary fencing can be used as a control measure to prevent falls. </w:t>
      </w:r>
      <w:r>
        <w:t>Temporary fencing should be made up of:</w:t>
      </w:r>
    </w:p>
    <w:p w14:paraId="73B3C004" w14:textId="77777777" w:rsidR="000175BE" w:rsidRPr="003F08F2" w:rsidRDefault="000175BE" w:rsidP="006321BA">
      <w:pPr>
        <w:pStyle w:val="ListBullet"/>
      </w:pPr>
      <w:r w:rsidRPr="003F08F2">
        <w:t xml:space="preserve">at least two parallel rails, </w:t>
      </w:r>
      <w:proofErr w:type="gramStart"/>
      <w:r w:rsidRPr="003F08F2">
        <w:t>ropes</w:t>
      </w:r>
      <w:proofErr w:type="gramEnd"/>
      <w:r w:rsidRPr="003F08F2">
        <w:t xml:space="preserve"> or chains</w:t>
      </w:r>
    </w:p>
    <w:p w14:paraId="51DA3C48" w14:textId="77777777" w:rsidR="000175BE" w:rsidRDefault="000175BE" w:rsidP="006321BA">
      <w:pPr>
        <w:pStyle w:val="ListBullet"/>
      </w:pPr>
      <w:r w:rsidRPr="003F08F2">
        <w:t>the top rail</w:t>
      </w:r>
      <w:r>
        <w:t>,</w:t>
      </w:r>
      <w:r w:rsidRPr="003F08F2">
        <w:t xml:space="preserve"> rope or chain</w:t>
      </w:r>
      <w:r>
        <w:t xml:space="preserve"> is</w:t>
      </w:r>
      <w:r w:rsidRPr="003F08F2">
        <w:t xml:space="preserve"> at least </w:t>
      </w:r>
      <w:r>
        <w:t xml:space="preserve">1 metre </w:t>
      </w:r>
      <w:r w:rsidRPr="003F08F2">
        <w:t>above the walking surface</w:t>
      </w:r>
      <w:r>
        <w:t xml:space="preserve"> </w:t>
      </w:r>
    </w:p>
    <w:p w14:paraId="3C478679" w14:textId="77777777" w:rsidR="000175BE" w:rsidRPr="003F08F2" w:rsidRDefault="000175BE" w:rsidP="006321BA">
      <w:pPr>
        <w:pStyle w:val="ListBullet"/>
      </w:pPr>
      <w:r>
        <w:t xml:space="preserve">the mid rail approximately </w:t>
      </w:r>
      <w:proofErr w:type="gramStart"/>
      <w:r>
        <w:t>half way</w:t>
      </w:r>
      <w:proofErr w:type="gramEnd"/>
      <w:r>
        <w:t xml:space="preserve"> between the top rail and the walking surface</w:t>
      </w:r>
    </w:p>
    <w:p w14:paraId="1EFEB483" w14:textId="77777777" w:rsidR="000175BE" w:rsidRPr="003F08F2" w:rsidRDefault="000175BE" w:rsidP="006321BA">
      <w:pPr>
        <w:pStyle w:val="ListBullet"/>
      </w:pPr>
      <w:r w:rsidRPr="003F08F2">
        <w:t>if made of rope or chain it should be kept as taught as practicable</w:t>
      </w:r>
      <w:r>
        <w:t>, and</w:t>
      </w:r>
    </w:p>
    <w:p w14:paraId="2C5FD64A" w14:textId="77777777" w:rsidR="000175BE" w:rsidRPr="003F08F2" w:rsidRDefault="000175BE" w:rsidP="006321BA">
      <w:pPr>
        <w:pStyle w:val="ListBullet"/>
      </w:pPr>
      <w:r>
        <w:t>f</w:t>
      </w:r>
      <w:r w:rsidRPr="003F08F2">
        <w:t>encing uprights should be no more than 2.5 metres apart.</w:t>
      </w:r>
    </w:p>
    <w:p w14:paraId="73ACA068" w14:textId="77777777" w:rsidR="000175BE" w:rsidRPr="00666278" w:rsidRDefault="000175BE" w:rsidP="000175BE">
      <w:r>
        <w:t>F</w:t>
      </w:r>
      <w:r w:rsidRPr="00666278">
        <w:t xml:space="preserve">urther information </w:t>
      </w:r>
      <w:r>
        <w:t>is in</w:t>
      </w:r>
      <w:r w:rsidRPr="00666278">
        <w:t xml:space="preserve"> </w:t>
      </w:r>
      <w:r>
        <w:t xml:space="preserve">the </w:t>
      </w:r>
      <w:hyperlink r:id="rId47" w:history="1">
        <w:r w:rsidRPr="0029484F">
          <w:rPr>
            <w:rStyle w:val="Hyperlink"/>
          </w:rPr>
          <w:t xml:space="preserve">Code of Practice: </w:t>
        </w:r>
        <w:r w:rsidRPr="0029484F">
          <w:rPr>
            <w:rStyle w:val="Hyperlink"/>
            <w:i/>
          </w:rPr>
          <w:t>Managing the risk of falls at workplaces</w:t>
        </w:r>
      </w:hyperlink>
      <w:r>
        <w:rPr>
          <w:i/>
        </w:rPr>
        <w:t>.</w:t>
      </w:r>
    </w:p>
    <w:p w14:paraId="4092B995" w14:textId="77777777" w:rsidR="000175BE" w:rsidRPr="003B0FA4" w:rsidRDefault="000175BE" w:rsidP="007D77BE">
      <w:pPr>
        <w:pStyle w:val="Header4"/>
      </w:pPr>
      <w:r w:rsidRPr="003B0FA4">
        <w:t>Mechanically operated hatch covers</w:t>
      </w:r>
    </w:p>
    <w:p w14:paraId="57E65016" w14:textId="77777777" w:rsidR="000175BE" w:rsidRDefault="000175BE" w:rsidP="000175BE">
      <w:r>
        <w:t>M</w:t>
      </w:r>
      <w:r w:rsidRPr="00156C17">
        <w:t xml:space="preserve">echanical, </w:t>
      </w:r>
      <w:proofErr w:type="gramStart"/>
      <w:r w:rsidRPr="00156C17">
        <w:t>hydraulic</w:t>
      </w:r>
      <w:proofErr w:type="gramEnd"/>
      <w:r w:rsidRPr="00156C17">
        <w:t xml:space="preserve"> or electrically powered </w:t>
      </w:r>
      <w:r w:rsidRPr="00EA3C89">
        <w:t>hatch covers should only be operated</w:t>
      </w:r>
      <w:r>
        <w:t xml:space="preserve"> </w:t>
      </w:r>
      <w:r w:rsidRPr="00EA3C89">
        <w:t>by designated members of the ship’s crew or other</w:t>
      </w:r>
      <w:r>
        <w:t xml:space="preserve"> </w:t>
      </w:r>
      <w:r w:rsidRPr="00EA3C89">
        <w:t>authori</w:t>
      </w:r>
      <w:r>
        <w:t>s</w:t>
      </w:r>
      <w:r w:rsidRPr="00EA3C89">
        <w:t xml:space="preserve">ed </w:t>
      </w:r>
      <w:r>
        <w:t>people</w:t>
      </w:r>
      <w:r w:rsidRPr="00EA3C89">
        <w:t>.</w:t>
      </w:r>
      <w:r>
        <w:t xml:space="preserve"> When operating these types of </w:t>
      </w:r>
      <w:proofErr w:type="gramStart"/>
      <w:r>
        <w:t>hatch</w:t>
      </w:r>
      <w:proofErr w:type="gramEnd"/>
      <w:r>
        <w:t xml:space="preserve"> covers:</w:t>
      </w:r>
    </w:p>
    <w:p w14:paraId="399B365B" w14:textId="2EEC9611" w:rsidR="000175BE" w:rsidRPr="003F08F2" w:rsidRDefault="000175BE" w:rsidP="006321BA">
      <w:pPr>
        <w:pStyle w:val="ListBullet"/>
      </w:pPr>
      <w:r>
        <w:t>warn people</w:t>
      </w:r>
      <w:r w:rsidRPr="003F08F2">
        <w:t xml:space="preserve"> in the vicinity of the hatch cover before the hatch is opened or closed and instruct </w:t>
      </w:r>
      <w:r w:rsidR="00DA7CEE">
        <w:t xml:space="preserve">them </w:t>
      </w:r>
      <w:r w:rsidRPr="003F08F2">
        <w:t>to move to a safe area</w:t>
      </w:r>
    </w:p>
    <w:p w14:paraId="12811D26" w14:textId="77777777" w:rsidR="000175BE" w:rsidRPr="003F08F2" w:rsidRDefault="000175BE" w:rsidP="006321BA">
      <w:pPr>
        <w:pStyle w:val="ListBullet"/>
      </w:pPr>
      <w:r>
        <w:t>clear people</w:t>
      </w:r>
      <w:r w:rsidRPr="003F08F2">
        <w:t xml:space="preserve"> and objects </w:t>
      </w:r>
      <w:r>
        <w:t>from</w:t>
      </w:r>
      <w:r w:rsidRPr="003F08F2">
        <w:t xml:space="preserve"> the hatch cover before it is opened</w:t>
      </w:r>
      <w:r>
        <w:t>, and</w:t>
      </w:r>
    </w:p>
    <w:p w14:paraId="7E47F758" w14:textId="77777777" w:rsidR="000175BE" w:rsidRPr="003F08F2" w:rsidRDefault="000175BE" w:rsidP="006321BA">
      <w:pPr>
        <w:pStyle w:val="ListBullet"/>
      </w:pPr>
      <w:r>
        <w:t xml:space="preserve">position </w:t>
      </w:r>
      <w:r w:rsidRPr="003F08F2">
        <w:t>preventer chains or other securing devices before permitt</w:t>
      </w:r>
      <w:r>
        <w:t>ing people</w:t>
      </w:r>
      <w:r w:rsidRPr="003F08F2">
        <w:t xml:space="preserve"> on top of a retracted hatch cover. </w:t>
      </w:r>
    </w:p>
    <w:p w14:paraId="29E8E22E" w14:textId="77777777" w:rsidR="000175BE" w:rsidRDefault="000175BE" w:rsidP="006321BA">
      <w:pPr>
        <w:pStyle w:val="3rdHeading"/>
      </w:pPr>
      <w:r>
        <w:t>Working with l</w:t>
      </w:r>
      <w:r w:rsidRPr="008F0D4D">
        <w:t>adders</w:t>
      </w:r>
    </w:p>
    <w:p w14:paraId="6639D840" w14:textId="77777777" w:rsidR="000175BE" w:rsidRPr="008F0D4D" w:rsidRDefault="000175BE" w:rsidP="000175BE">
      <w:r w:rsidRPr="008F0D4D">
        <w:t xml:space="preserve">The ship’s permanent access should be the primary </w:t>
      </w:r>
      <w:r>
        <w:t>means of accessing cargo holds.</w:t>
      </w:r>
      <w:r w:rsidRPr="008F0D4D">
        <w:t xml:space="preserve"> </w:t>
      </w:r>
    </w:p>
    <w:p w14:paraId="5429EB69" w14:textId="77777777" w:rsidR="000175BE" w:rsidRPr="008F0D4D" w:rsidRDefault="000175BE" w:rsidP="000175BE">
      <w:r>
        <w:t xml:space="preserve">Where a portable ladder is in use in a hatchway, no cargo may be loaded or unloaded through that hatchway. </w:t>
      </w:r>
      <w:r w:rsidRPr="008F0D4D">
        <w:t xml:space="preserve">When using </w:t>
      </w:r>
      <w:r>
        <w:t xml:space="preserve">portable </w:t>
      </w:r>
      <w:r w:rsidRPr="008F0D4D">
        <w:t xml:space="preserve">ladders in holds </w:t>
      </w:r>
      <w:r>
        <w:t>they should be</w:t>
      </w:r>
      <w:r w:rsidRPr="008F0D4D">
        <w:t>:</w:t>
      </w:r>
    </w:p>
    <w:p w14:paraId="67390504" w14:textId="77777777" w:rsidR="000175BE" w:rsidRPr="003F08F2" w:rsidRDefault="000175BE" w:rsidP="006321BA">
      <w:pPr>
        <w:pStyle w:val="ListBullet"/>
      </w:pPr>
      <w:r w:rsidRPr="003F08F2">
        <w:t>not more than 6.5 metres long, non-extendable and in good condition</w:t>
      </w:r>
    </w:p>
    <w:p w14:paraId="11825D8C" w14:textId="77777777" w:rsidR="000175BE" w:rsidRPr="003F08F2" w:rsidRDefault="000175BE" w:rsidP="006321BA">
      <w:pPr>
        <w:pStyle w:val="ListBullet"/>
      </w:pPr>
      <w:r w:rsidRPr="003F08F2">
        <w:t>placed on a firm and secure surface at an angle of between 70 and 80 degrees to the horizontal</w:t>
      </w:r>
      <w:r>
        <w:t>, and</w:t>
      </w:r>
    </w:p>
    <w:p w14:paraId="514B7756" w14:textId="77777777" w:rsidR="000175BE" w:rsidRPr="003F08F2" w:rsidRDefault="000175BE" w:rsidP="006321BA">
      <w:pPr>
        <w:pStyle w:val="ListBullet"/>
      </w:pPr>
      <w:r w:rsidRPr="003F08F2">
        <w:t xml:space="preserve">secured at </w:t>
      </w:r>
      <w:r>
        <w:t>their</w:t>
      </w:r>
      <w:r w:rsidRPr="003F08F2">
        <w:t xml:space="preserve"> upper resting position which must be at least one metre below the top of the ladder or held steady while being used.</w:t>
      </w:r>
    </w:p>
    <w:p w14:paraId="572DEFEA" w14:textId="77777777" w:rsidR="000175BE" w:rsidRDefault="000175BE" w:rsidP="000175BE">
      <w:r>
        <w:lastRenderedPageBreak/>
        <w:t>G</w:t>
      </w:r>
      <w:r w:rsidRPr="008F0D4D">
        <w:t xml:space="preserve">uidance on the </w:t>
      </w:r>
      <w:r>
        <w:t>use of ladders for shore operations is in t</w:t>
      </w:r>
      <w:r w:rsidRPr="008F0D4D">
        <w:t xml:space="preserve">he </w:t>
      </w:r>
      <w:hyperlink r:id="rId48" w:history="1">
        <w:r w:rsidRPr="0029484F">
          <w:rPr>
            <w:rStyle w:val="Hyperlink"/>
          </w:rPr>
          <w:t>Code of Practice</w:t>
        </w:r>
        <w:r w:rsidRPr="0029484F">
          <w:rPr>
            <w:rStyle w:val="Hyperlink"/>
            <w:i/>
          </w:rPr>
          <w:t>: Managing the risk of falls at workplaces</w:t>
        </w:r>
      </w:hyperlink>
      <w:r>
        <w:rPr>
          <w:i/>
        </w:rPr>
        <w:t>.</w:t>
      </w:r>
    </w:p>
    <w:p w14:paraId="1859BD66" w14:textId="77777777" w:rsidR="000175BE" w:rsidRPr="00510DDB" w:rsidRDefault="000175BE" w:rsidP="006321BA">
      <w:pPr>
        <w:pStyle w:val="3rdHeading"/>
      </w:pPr>
      <w:r w:rsidRPr="00510DDB">
        <w:t>Monitoring cargo operations</w:t>
      </w:r>
    </w:p>
    <w:p w14:paraId="45C3C048" w14:textId="77777777" w:rsidR="000175BE" w:rsidRPr="003B0FA4" w:rsidDel="00797CF4" w:rsidRDefault="000175BE" w:rsidP="000175BE">
      <w:r w:rsidRPr="003B0FA4" w:rsidDel="00797CF4">
        <w:t xml:space="preserve">Loading or unloading by means of a crane </w:t>
      </w:r>
      <w:r w:rsidRPr="003B0FA4">
        <w:t>or derrick should</w:t>
      </w:r>
      <w:r w:rsidRPr="003B0FA4" w:rsidDel="00797CF4">
        <w:t xml:space="preserve"> not be carried out unless:</w:t>
      </w:r>
    </w:p>
    <w:p w14:paraId="01B455EA" w14:textId="77777777" w:rsidR="000175BE" w:rsidRPr="001F694B" w:rsidDel="00797CF4" w:rsidRDefault="000175BE" w:rsidP="006321BA">
      <w:pPr>
        <w:pStyle w:val="ListBullet"/>
      </w:pPr>
      <w:r w:rsidRPr="001F694B" w:rsidDel="00797CF4">
        <w:t xml:space="preserve">the </w:t>
      </w:r>
      <w:r>
        <w:t xml:space="preserve">operator </w:t>
      </w:r>
      <w:proofErr w:type="gramStart"/>
      <w:r w:rsidRPr="001F694B" w:rsidDel="00797CF4">
        <w:t xml:space="preserve">has an unrestricted view of the load at </w:t>
      </w:r>
      <w:r w:rsidRPr="001F694B">
        <w:t>all times</w:t>
      </w:r>
      <w:proofErr w:type="gramEnd"/>
      <w:r w:rsidRPr="001F694B">
        <w:t xml:space="preserve"> during</w:t>
      </w:r>
      <w:r w:rsidRPr="001F694B" w:rsidDel="00797CF4">
        <w:t xml:space="preserve"> loading or unloading</w:t>
      </w:r>
      <w:r>
        <w:t>,</w:t>
      </w:r>
      <w:r w:rsidRPr="001F694B" w:rsidDel="00797CF4">
        <w:t xml:space="preserve"> or</w:t>
      </w:r>
    </w:p>
    <w:p w14:paraId="7E50979E" w14:textId="77777777" w:rsidR="000175BE" w:rsidRPr="00F93572" w:rsidDel="00797CF4" w:rsidRDefault="000175BE" w:rsidP="006321BA">
      <w:pPr>
        <w:pStyle w:val="ListBullet"/>
      </w:pPr>
      <w:r w:rsidRPr="00F93572" w:rsidDel="00797CF4">
        <w:t xml:space="preserve">a </w:t>
      </w:r>
      <w:proofErr w:type="spellStart"/>
      <w:r w:rsidRPr="00F93572">
        <w:t>hatchman</w:t>
      </w:r>
      <w:proofErr w:type="spellEnd"/>
      <w:r w:rsidRPr="00F93572" w:rsidDel="00797CF4">
        <w:t xml:space="preserve"> is employed for each crane or set of derricks who is clearly visible to the </w:t>
      </w:r>
      <w:r w:rsidRPr="00F93572">
        <w:t>operator</w:t>
      </w:r>
      <w:r w:rsidRPr="00F93572" w:rsidDel="00797CF4">
        <w:t>.</w:t>
      </w:r>
    </w:p>
    <w:p w14:paraId="74D58FA5" w14:textId="77777777" w:rsidR="000175BE" w:rsidRPr="003B0FA4" w:rsidDel="00797CF4" w:rsidRDefault="000175BE" w:rsidP="000175BE">
      <w:r w:rsidRPr="003B0FA4" w:rsidDel="00797CF4">
        <w:t xml:space="preserve">Where </w:t>
      </w:r>
      <w:r>
        <w:t>people</w:t>
      </w:r>
      <w:r w:rsidRPr="003B0FA4" w:rsidDel="00797CF4">
        <w:t xml:space="preserve"> are in a cargo space in connection with loading or unloading, </w:t>
      </w:r>
      <w:proofErr w:type="gramStart"/>
      <w:r w:rsidRPr="003B0FA4" w:rsidDel="00797CF4">
        <w:t>whether or not</w:t>
      </w:r>
      <w:proofErr w:type="gramEnd"/>
      <w:r w:rsidRPr="003B0FA4" w:rsidDel="00797CF4">
        <w:t xml:space="preserve"> a crane </w:t>
      </w:r>
      <w:r w:rsidRPr="003B0FA4">
        <w:t xml:space="preserve">or derrick </w:t>
      </w:r>
      <w:r w:rsidRPr="003B0FA4" w:rsidDel="00797CF4">
        <w:t xml:space="preserve">is being used, there </w:t>
      </w:r>
      <w:r w:rsidRPr="003B0FA4">
        <w:t>should</w:t>
      </w:r>
      <w:r w:rsidRPr="003B0FA4" w:rsidDel="00797CF4">
        <w:t xml:space="preserve"> be a </w:t>
      </w:r>
      <w:r w:rsidRPr="003B0FA4">
        <w:t>lookout</w:t>
      </w:r>
      <w:r w:rsidRPr="003B0FA4" w:rsidDel="00797CF4">
        <w:t xml:space="preserve"> who:</w:t>
      </w:r>
    </w:p>
    <w:p w14:paraId="3FF49877" w14:textId="77777777" w:rsidR="000175BE" w:rsidRPr="00A76421" w:rsidRDefault="000175BE" w:rsidP="006321BA">
      <w:pPr>
        <w:pStyle w:val="ListBullet"/>
      </w:pPr>
      <w:r w:rsidRPr="00A76421" w:rsidDel="00797CF4">
        <w:t>has a good view of the space</w:t>
      </w:r>
    </w:p>
    <w:p w14:paraId="2589D9E2" w14:textId="77777777" w:rsidR="000175BE" w:rsidRPr="00A76421" w:rsidRDefault="000175BE" w:rsidP="006321BA">
      <w:pPr>
        <w:pStyle w:val="ListBullet"/>
      </w:pPr>
      <w:proofErr w:type="gramStart"/>
      <w:r w:rsidRPr="00A76421" w:rsidDel="00797CF4">
        <w:t xml:space="preserve">is able </w:t>
      </w:r>
      <w:r w:rsidRPr="00CE08CF" w:rsidDel="00797CF4">
        <w:t>to</w:t>
      </w:r>
      <w:proofErr w:type="gramEnd"/>
      <w:r w:rsidRPr="00CE08CF" w:rsidDel="00797CF4">
        <w:t xml:space="preserve"> see </w:t>
      </w:r>
      <w:r w:rsidRPr="00CE08CF">
        <w:t>potential</w:t>
      </w:r>
      <w:r w:rsidRPr="00CE08CF" w:rsidDel="00797CF4">
        <w:t xml:space="preserve"> </w:t>
      </w:r>
      <w:r w:rsidRPr="00CE08CF">
        <w:t>hazards</w:t>
      </w:r>
      <w:r w:rsidRPr="00A76421" w:rsidDel="00797CF4">
        <w:t xml:space="preserve"> to the </w:t>
      </w:r>
      <w:r>
        <w:t>people</w:t>
      </w:r>
      <w:r w:rsidRPr="00A76421" w:rsidDel="00797CF4">
        <w:t xml:space="preserve"> in the space</w:t>
      </w:r>
    </w:p>
    <w:p w14:paraId="347885F9" w14:textId="77777777" w:rsidR="000175BE" w:rsidRPr="00A76421" w:rsidRDefault="000175BE" w:rsidP="006321BA">
      <w:pPr>
        <w:pStyle w:val="ListBullet"/>
      </w:pPr>
      <w:proofErr w:type="gramStart"/>
      <w:r w:rsidRPr="00A76421" w:rsidDel="00797CF4">
        <w:t>is able to</w:t>
      </w:r>
      <w:proofErr w:type="gramEnd"/>
      <w:r w:rsidRPr="00A76421" w:rsidDel="00797CF4">
        <w:t xml:space="preserve"> communicate with the </w:t>
      </w:r>
      <w:r>
        <w:t>people</w:t>
      </w:r>
      <w:r w:rsidRPr="00A76421" w:rsidDel="00797CF4">
        <w:t xml:space="preserve"> in the space</w:t>
      </w:r>
      <w:r w:rsidRPr="00A76421">
        <w:t>, and</w:t>
      </w:r>
    </w:p>
    <w:p w14:paraId="0EB87741" w14:textId="77777777" w:rsidR="000175BE" w:rsidRPr="00A76421" w:rsidDel="00797CF4" w:rsidRDefault="000175BE" w:rsidP="006321BA">
      <w:pPr>
        <w:pStyle w:val="ListBullet"/>
      </w:pPr>
      <w:r>
        <w:t>is tasked with</w:t>
      </w:r>
      <w:r w:rsidRPr="001F694B" w:rsidDel="00797CF4">
        <w:t xml:space="preserve"> warn</w:t>
      </w:r>
      <w:r>
        <w:t>ing</w:t>
      </w:r>
      <w:r w:rsidRPr="001F694B" w:rsidDel="00797CF4">
        <w:t xml:space="preserve"> </w:t>
      </w:r>
      <w:r>
        <w:t>people</w:t>
      </w:r>
      <w:r w:rsidRPr="001F694B" w:rsidDel="00797CF4">
        <w:t xml:space="preserve"> in the space of </w:t>
      </w:r>
      <w:r w:rsidRPr="00CE08CF" w:rsidDel="00797CF4">
        <w:t xml:space="preserve">any perceived </w:t>
      </w:r>
      <w:r>
        <w:t>hazard</w:t>
      </w:r>
      <w:r w:rsidRPr="001F694B" w:rsidDel="00797CF4">
        <w:t>.</w:t>
      </w:r>
    </w:p>
    <w:p w14:paraId="55C3AB44" w14:textId="77777777" w:rsidR="000175BE" w:rsidRPr="003B0FA4" w:rsidDel="00797CF4" w:rsidRDefault="000175BE" w:rsidP="000175BE">
      <w:r w:rsidRPr="003B0FA4" w:rsidDel="00797CF4">
        <w:t xml:space="preserve">The </w:t>
      </w:r>
      <w:r w:rsidRPr="003B0FA4">
        <w:t>cargo space lookout</w:t>
      </w:r>
      <w:r w:rsidRPr="003B0FA4" w:rsidDel="00797CF4">
        <w:t xml:space="preserve"> may be a person with other duties, </w:t>
      </w:r>
      <w:r>
        <w:t>like</w:t>
      </w:r>
      <w:r w:rsidRPr="003B0FA4" w:rsidDel="00797CF4">
        <w:t xml:space="preserve"> a </w:t>
      </w:r>
      <w:proofErr w:type="spellStart"/>
      <w:r w:rsidRPr="003B0FA4">
        <w:t>hatchman</w:t>
      </w:r>
      <w:proofErr w:type="spellEnd"/>
      <w:r w:rsidRPr="003B0FA4">
        <w:t xml:space="preserve"> </w:t>
      </w:r>
      <w:r w:rsidRPr="003B0FA4" w:rsidDel="00797CF4">
        <w:t xml:space="preserve">or the crane </w:t>
      </w:r>
      <w:r>
        <w:t>operator</w:t>
      </w:r>
      <w:r w:rsidRPr="003B0FA4" w:rsidDel="00797CF4">
        <w:t xml:space="preserve">, provided the person </w:t>
      </w:r>
      <w:proofErr w:type="gramStart"/>
      <w:r w:rsidRPr="003B0FA4" w:rsidDel="00797CF4">
        <w:t>is capable of performing</w:t>
      </w:r>
      <w:proofErr w:type="gramEnd"/>
      <w:r w:rsidRPr="003B0FA4" w:rsidDel="00797CF4">
        <w:t xml:space="preserve"> the duties assigned effectively.</w:t>
      </w:r>
    </w:p>
    <w:p w14:paraId="4E8E2173" w14:textId="77777777" w:rsidR="000175BE" w:rsidRPr="003B0FA4" w:rsidDel="00797CF4" w:rsidRDefault="000175BE" w:rsidP="000175BE">
      <w:r w:rsidRPr="003B0FA4" w:rsidDel="00797CF4">
        <w:t xml:space="preserve">Loading or unloading </w:t>
      </w:r>
      <w:r w:rsidRPr="003B0FA4">
        <w:t>should</w:t>
      </w:r>
      <w:r w:rsidRPr="003B0FA4" w:rsidDel="00797CF4">
        <w:t xml:space="preserve"> not be carried out in a cargo space where </w:t>
      </w:r>
      <w:r w:rsidRPr="003B0FA4">
        <w:t>two</w:t>
      </w:r>
      <w:r w:rsidRPr="003B0FA4" w:rsidDel="00797CF4">
        <w:t xml:space="preserve"> or more cranes or sets of derricks are working simultaneously and separately unless:</w:t>
      </w:r>
    </w:p>
    <w:p w14:paraId="3DA61923" w14:textId="77777777" w:rsidR="000175BE" w:rsidRPr="00A76421" w:rsidRDefault="000175BE" w:rsidP="006321BA">
      <w:pPr>
        <w:pStyle w:val="ListBullet"/>
      </w:pPr>
      <w:r w:rsidRPr="00A76421" w:rsidDel="00797CF4">
        <w:t xml:space="preserve">a separate </w:t>
      </w:r>
      <w:proofErr w:type="spellStart"/>
      <w:r>
        <w:t>hatchman</w:t>
      </w:r>
      <w:proofErr w:type="spellEnd"/>
      <w:r w:rsidRPr="00A76421" w:rsidDel="00797CF4">
        <w:t xml:space="preserve"> is provided for each crane or set of derricks</w:t>
      </w:r>
    </w:p>
    <w:p w14:paraId="281F1DD2" w14:textId="77777777" w:rsidR="000175BE" w:rsidRPr="00A76421" w:rsidRDefault="000175BE" w:rsidP="006321BA">
      <w:pPr>
        <w:pStyle w:val="ListBullet"/>
      </w:pPr>
      <w:r w:rsidRPr="00A76421" w:rsidDel="00797CF4">
        <w:t xml:space="preserve">where work is to be carried out at different levels, a net or other equivalent protection is rigged to prevent </w:t>
      </w:r>
      <w:r>
        <w:t>people</w:t>
      </w:r>
      <w:r w:rsidRPr="00A76421" w:rsidDel="00797CF4">
        <w:t xml:space="preserve"> and cargo falling from the upper level</w:t>
      </w:r>
      <w:r>
        <w:t>,</w:t>
      </w:r>
      <w:r w:rsidRPr="00A76421" w:rsidDel="00797CF4">
        <w:t xml:space="preserve"> and</w:t>
      </w:r>
    </w:p>
    <w:p w14:paraId="4CC7CD6A" w14:textId="77777777" w:rsidR="000175BE" w:rsidRPr="00A76421" w:rsidDel="00797CF4" w:rsidRDefault="000175BE" w:rsidP="006321BA">
      <w:pPr>
        <w:pStyle w:val="ListBullet"/>
      </w:pPr>
      <w:r w:rsidRPr="00A76421" w:rsidDel="00797CF4">
        <w:t xml:space="preserve">each </w:t>
      </w:r>
      <w:proofErr w:type="spellStart"/>
      <w:r>
        <w:t>hatchman</w:t>
      </w:r>
      <w:proofErr w:type="spellEnd"/>
      <w:r w:rsidRPr="00A76421" w:rsidDel="00797CF4">
        <w:t xml:space="preserve"> is provided with a safe operating area on deck at a location that </w:t>
      </w:r>
      <w:r>
        <w:t>provides</w:t>
      </w:r>
      <w:r w:rsidRPr="00A76421" w:rsidDel="00797CF4">
        <w:t xml:space="preserve"> adequate visibility for the </w:t>
      </w:r>
      <w:proofErr w:type="spellStart"/>
      <w:r>
        <w:t>hatchman</w:t>
      </w:r>
      <w:proofErr w:type="spellEnd"/>
      <w:r w:rsidRPr="00A76421" w:rsidDel="00797CF4">
        <w:t xml:space="preserve"> to carry out </w:t>
      </w:r>
      <w:r>
        <w:t>their</w:t>
      </w:r>
      <w:r w:rsidRPr="00A76421" w:rsidDel="00797CF4">
        <w:t xml:space="preserve"> function.</w:t>
      </w:r>
    </w:p>
    <w:p w14:paraId="28204A54" w14:textId="77777777" w:rsidR="000175BE" w:rsidRPr="003B0FA4" w:rsidRDefault="000175BE" w:rsidP="000175BE">
      <w:r w:rsidRPr="003B0FA4">
        <w:t xml:space="preserve">Further information on the use of cranes is in section 7. </w:t>
      </w:r>
    </w:p>
    <w:p w14:paraId="79D044CA" w14:textId="77777777" w:rsidR="000175BE" w:rsidRPr="0061257C" w:rsidRDefault="000175BE" w:rsidP="00E95417">
      <w:pPr>
        <w:pStyle w:val="2ndHeading"/>
        <w:numPr>
          <w:ilvl w:val="1"/>
          <w:numId w:val="41"/>
        </w:numPr>
      </w:pPr>
      <w:bookmarkStart w:id="65" w:name="_Toc436826213"/>
      <w:bookmarkStart w:id="66" w:name="_Toc467851491"/>
      <w:r>
        <w:t xml:space="preserve">Types of </w:t>
      </w:r>
      <w:r w:rsidRPr="00C40A17">
        <w:t>Cargo</w:t>
      </w:r>
      <w:bookmarkEnd w:id="65"/>
      <w:bookmarkEnd w:id="66"/>
    </w:p>
    <w:p w14:paraId="45EBF623" w14:textId="77777777" w:rsidR="000175BE" w:rsidRPr="009B14C9" w:rsidRDefault="000175BE" w:rsidP="006321BA">
      <w:pPr>
        <w:pStyle w:val="3rdHeading"/>
      </w:pPr>
      <w:r>
        <w:t>Working with g</w:t>
      </w:r>
      <w:r w:rsidRPr="009B14C9">
        <w:t>eneral cargo</w:t>
      </w:r>
    </w:p>
    <w:p w14:paraId="084E8731" w14:textId="77777777" w:rsidR="000175BE" w:rsidRDefault="000175BE" w:rsidP="000175BE">
      <w:r>
        <w:t>When handling cargo,</w:t>
      </w:r>
      <w:r w:rsidRPr="009B14C9">
        <w:t xml:space="preserve"> </w:t>
      </w:r>
      <w:r>
        <w:t xml:space="preserve">the </w:t>
      </w:r>
      <w:r w:rsidRPr="009B14C9">
        <w:t>inspection of wires, ropes, chains</w:t>
      </w:r>
      <w:r>
        <w:t xml:space="preserve"> and</w:t>
      </w:r>
      <w:r w:rsidRPr="009B14C9">
        <w:t xml:space="preserve"> lifting </w:t>
      </w:r>
      <w:r>
        <w:t>gear should be carried out</w:t>
      </w:r>
      <w:r w:rsidRPr="009B14C9">
        <w:t>.</w:t>
      </w:r>
    </w:p>
    <w:p w14:paraId="442503C7" w14:textId="31FAC4C5"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D606A3">
        <w:t>WHS</w:t>
      </w:r>
      <w:proofErr w:type="spellEnd"/>
      <w:r w:rsidRPr="00D606A3">
        <w:t xml:space="preserve"> Regulations</w:t>
      </w:r>
    </w:p>
    <w:p w14:paraId="47A51A8C" w14:textId="77777777"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37262">
        <w:rPr>
          <w:b/>
        </w:rPr>
        <w:t xml:space="preserve">Regulation </w:t>
      </w:r>
      <w:r>
        <w:rPr>
          <w:b/>
        </w:rPr>
        <w:t>219(4)(b)</w:t>
      </w:r>
      <w:r w:rsidRPr="00737262">
        <w:rPr>
          <w:b/>
        </w:rPr>
        <w:t>:</w:t>
      </w:r>
      <w:r>
        <w:t xml:space="preserve"> </w:t>
      </w:r>
      <w:r w:rsidRPr="00AE0096">
        <w:t>The person with management or control of plant</w:t>
      </w:r>
      <w:r>
        <w:t xml:space="preserve"> </w:t>
      </w:r>
      <w:r w:rsidRPr="00AE0096">
        <w:t>at a workplace</w:t>
      </w:r>
      <w:r>
        <w:t xml:space="preserve"> </w:t>
      </w:r>
      <w:r w:rsidRPr="00AE0096">
        <w:t>must ensure lifting and suspending is carried out within the safe working limits of the plant.</w:t>
      </w:r>
    </w:p>
    <w:p w14:paraId="23F84C18" w14:textId="77777777" w:rsidR="000175BE" w:rsidRPr="00631E70" w:rsidRDefault="000175BE" w:rsidP="000175BE">
      <w:r w:rsidRPr="00631E70">
        <w:t xml:space="preserve">Cargo </w:t>
      </w:r>
      <w:r>
        <w:t>must</w:t>
      </w:r>
      <w:r w:rsidRPr="00631E70">
        <w:t xml:space="preserve"> be handled within</w:t>
      </w:r>
      <w:r>
        <w:t xml:space="preserve"> </w:t>
      </w:r>
      <w:proofErr w:type="spellStart"/>
      <w:r>
        <w:t>SWL</w:t>
      </w:r>
      <w:proofErr w:type="spellEnd"/>
      <w:r w:rsidRPr="00631E70">
        <w:t xml:space="preserve"> limits</w:t>
      </w:r>
      <w:r>
        <w:t xml:space="preserve"> for the plant to ensure this</w:t>
      </w:r>
      <w:r w:rsidRPr="00631E70">
        <w:t xml:space="preserve">: </w:t>
      </w:r>
    </w:p>
    <w:p w14:paraId="078C0964" w14:textId="77777777" w:rsidR="000175BE" w:rsidRPr="00AF340A" w:rsidRDefault="000175BE" w:rsidP="006321BA">
      <w:pPr>
        <w:pStyle w:val="ListBullet"/>
      </w:pPr>
      <w:r w:rsidRPr="00AF340A">
        <w:t>establish cargo weights and consider these when determining lifting method and equipment to be used</w:t>
      </w:r>
      <w:r>
        <w:t>, and</w:t>
      </w:r>
    </w:p>
    <w:p w14:paraId="2250FE8C" w14:textId="77777777" w:rsidR="000175BE" w:rsidRPr="00AF340A" w:rsidRDefault="000175BE" w:rsidP="006321BA">
      <w:pPr>
        <w:pStyle w:val="ListBullet"/>
      </w:pPr>
      <w:r>
        <w:t>identify</w:t>
      </w:r>
      <w:r w:rsidRPr="00AF340A">
        <w:t xml:space="preserve"> the </w:t>
      </w:r>
      <w:proofErr w:type="spellStart"/>
      <w:r>
        <w:t>SWL</w:t>
      </w:r>
      <w:proofErr w:type="spellEnd"/>
      <w:r w:rsidRPr="00AF340A">
        <w:t xml:space="preserve"> and </w:t>
      </w:r>
      <w:r>
        <w:t xml:space="preserve">make sure </w:t>
      </w:r>
      <w:r w:rsidRPr="00AF340A">
        <w:t>the plant or crane operator knows the weight of the load.</w:t>
      </w:r>
    </w:p>
    <w:p w14:paraId="184203B3" w14:textId="77777777" w:rsidR="000175BE" w:rsidRDefault="000175BE" w:rsidP="000175BE">
      <w:r>
        <w:t>A</w:t>
      </w:r>
      <w:r w:rsidRPr="00E50BDD">
        <w:t xml:space="preserve"> licensed </w:t>
      </w:r>
      <w:r>
        <w:t>dogger</w:t>
      </w:r>
      <w:r w:rsidRPr="00E50BDD">
        <w:t xml:space="preserve"> is required </w:t>
      </w:r>
      <w:r>
        <w:t>w</w:t>
      </w:r>
      <w:r w:rsidRPr="00E50BDD">
        <w:t xml:space="preserve">hen undertaking lifts </w:t>
      </w:r>
      <w:r>
        <w:t>requiring</w:t>
      </w:r>
      <w:r w:rsidRPr="00E50BDD">
        <w:t xml:space="preserve"> judgement or </w:t>
      </w:r>
      <w:r>
        <w:t xml:space="preserve">where </w:t>
      </w:r>
      <w:r w:rsidRPr="00E50BDD">
        <w:t xml:space="preserve">the load is not always within view of the plant operator. </w:t>
      </w:r>
      <w:r w:rsidRPr="00AE0096">
        <w:t xml:space="preserve">The </w:t>
      </w:r>
      <w:r>
        <w:t>dogger</w:t>
      </w:r>
      <w:r w:rsidRPr="00AE0096">
        <w:t xml:space="preserve"> should assess the load before discharging and loading. </w:t>
      </w:r>
      <w:r w:rsidRPr="0086534E">
        <w:t xml:space="preserve">Workers must hold a </w:t>
      </w:r>
      <w:r>
        <w:t>D</w:t>
      </w:r>
      <w:r w:rsidRPr="0086534E">
        <w:t xml:space="preserve">ogging High Risk Work (HRW) licence to carry out dogging work. </w:t>
      </w:r>
    </w:p>
    <w:p w14:paraId="37949E67" w14:textId="77777777" w:rsidR="000175BE" w:rsidRPr="00852BE6" w:rsidRDefault="000175BE" w:rsidP="000175BE">
      <w:r w:rsidRPr="002839EF">
        <w:rPr>
          <w:i/>
        </w:rPr>
        <w:lastRenderedPageBreak/>
        <w:t>Note</w:t>
      </w:r>
      <w:r w:rsidRPr="00852BE6">
        <w:t xml:space="preserve">: Licensed riggers have completed the </w:t>
      </w:r>
      <w:r>
        <w:t>D</w:t>
      </w:r>
      <w:r w:rsidRPr="00852BE6">
        <w:t xml:space="preserve">ogging unit of competency as a prerequisite to </w:t>
      </w:r>
      <w:r>
        <w:t>get</w:t>
      </w:r>
      <w:r w:rsidRPr="00852BE6">
        <w:t xml:space="preserve"> their rigging HRW licence and are therefore able to legally </w:t>
      </w:r>
      <w:r>
        <w:t>carry out</w:t>
      </w:r>
      <w:r w:rsidRPr="00852BE6">
        <w:t xml:space="preserve"> dogging work.</w:t>
      </w:r>
    </w:p>
    <w:p w14:paraId="5B8DADFB" w14:textId="77777777" w:rsidR="000175BE" w:rsidRPr="00320051" w:rsidRDefault="000175BE" w:rsidP="000175BE">
      <w:r w:rsidRPr="00320051">
        <w:t xml:space="preserve">Slinging loads where judgment is not </w:t>
      </w:r>
      <w:proofErr w:type="gramStart"/>
      <w:r w:rsidRPr="00320051">
        <w:t>required</w:t>
      </w:r>
      <w:proofErr w:type="gramEnd"/>
      <w:r w:rsidRPr="00320051">
        <w:t xml:space="preserve"> and the load is lifted within the view of the plant operator at all times is not defined as dogging work under the </w:t>
      </w:r>
      <w:proofErr w:type="spellStart"/>
      <w:r w:rsidRPr="00320051">
        <w:t>WHS</w:t>
      </w:r>
      <w:proofErr w:type="spellEnd"/>
      <w:r w:rsidRPr="00320051">
        <w:t xml:space="preserve"> Regulations and a dogger is not required.</w:t>
      </w:r>
    </w:p>
    <w:p w14:paraId="65586AD8" w14:textId="77777777" w:rsidR="000175BE" w:rsidRPr="00307608" w:rsidRDefault="000175BE" w:rsidP="000175BE">
      <w:r w:rsidRPr="00307608">
        <w:t xml:space="preserve">The </w:t>
      </w:r>
      <w:r>
        <w:t>dogger or rigger</w:t>
      </w:r>
      <w:r w:rsidRPr="00307608">
        <w:t xml:space="preserve"> is responsible for the safe slinging and movement of the load and providing accurate directions to the crane operator on load movement to ensure crane </w:t>
      </w:r>
      <w:r>
        <w:t xml:space="preserve">and load </w:t>
      </w:r>
      <w:r w:rsidRPr="00307608">
        <w:t>stability. This includes:</w:t>
      </w:r>
    </w:p>
    <w:p w14:paraId="0C07D98E" w14:textId="77777777" w:rsidR="000175BE" w:rsidRDefault="000175BE" w:rsidP="006321BA">
      <w:pPr>
        <w:pStyle w:val="ListBullet"/>
      </w:pPr>
      <w:r w:rsidRPr="003F08F2">
        <w:t>communicating the weight of the load to the crane operator to help ensure the rated capacity of the crane and lifting attachments is not exceeded</w:t>
      </w:r>
    </w:p>
    <w:p w14:paraId="2431E472" w14:textId="77777777" w:rsidR="000175BE" w:rsidRPr="003F08F2" w:rsidRDefault="000175BE" w:rsidP="006321BA">
      <w:pPr>
        <w:pStyle w:val="ListBullet"/>
      </w:pPr>
      <w:r w:rsidRPr="003F08F2">
        <w:t xml:space="preserve">calculating the </w:t>
      </w:r>
      <w:r>
        <w:t xml:space="preserve">safe </w:t>
      </w:r>
      <w:r w:rsidRPr="003F08F2">
        <w:t>working load</w:t>
      </w:r>
      <w:r>
        <w:t>s</w:t>
      </w:r>
      <w:r w:rsidRPr="003F08F2">
        <w:t xml:space="preserve"> of the ropes, slings, </w:t>
      </w:r>
      <w:proofErr w:type="gramStart"/>
      <w:r w:rsidRPr="003F08F2">
        <w:t>chains</w:t>
      </w:r>
      <w:proofErr w:type="gramEnd"/>
      <w:r w:rsidRPr="003F08F2">
        <w:t xml:space="preserve"> and other lifting accessories to be used in the lift</w:t>
      </w:r>
    </w:p>
    <w:p w14:paraId="2915A44F" w14:textId="77777777" w:rsidR="000175BE" w:rsidRPr="003F08F2" w:rsidRDefault="000175BE" w:rsidP="006321BA">
      <w:pPr>
        <w:pStyle w:val="ListBullet"/>
      </w:pPr>
      <w:r w:rsidRPr="003F08F2">
        <w:t>providing the crane operator with clear and accurate directions and communicating with other people in the crane working area</w:t>
      </w:r>
      <w:r>
        <w:t>, and</w:t>
      </w:r>
    </w:p>
    <w:p w14:paraId="3E4D3BB2" w14:textId="77777777" w:rsidR="000175BE" w:rsidRPr="003F08F2" w:rsidRDefault="000175BE" w:rsidP="006321BA">
      <w:pPr>
        <w:pStyle w:val="ListBullet"/>
      </w:pPr>
      <w:r w:rsidRPr="003F08F2">
        <w:t>taking precautions when directing a pick-and-carry crane across rough surfaces and checking the area for other hazards.</w:t>
      </w:r>
    </w:p>
    <w:p w14:paraId="33F80311" w14:textId="77777777" w:rsidR="000175BE" w:rsidRPr="00631E70" w:rsidRDefault="000175BE" w:rsidP="000175BE">
      <w:r w:rsidRPr="00631E70">
        <w:t xml:space="preserve">Provisions for monitoring cargo </w:t>
      </w:r>
      <w:r>
        <w:t xml:space="preserve">operations </w:t>
      </w:r>
      <w:r w:rsidRPr="00631E70">
        <w:t xml:space="preserve">are in section </w:t>
      </w:r>
      <w:r w:rsidRPr="00E26F47">
        <w:t>6.3</w:t>
      </w:r>
      <w:r w:rsidRPr="00631E70">
        <w:t>.</w:t>
      </w:r>
    </w:p>
    <w:p w14:paraId="4C9A7020" w14:textId="77777777" w:rsidR="000175BE" w:rsidRPr="008B436C" w:rsidRDefault="000175BE" w:rsidP="006321BA">
      <w:pPr>
        <w:pStyle w:val="3rdHeading"/>
        <w:rPr>
          <w:highlight w:val="yellow"/>
        </w:rPr>
      </w:pPr>
      <w:r>
        <w:t>Working with d</w:t>
      </w:r>
      <w:r w:rsidRPr="008B436C">
        <w:t>ry bulk</w:t>
      </w:r>
    </w:p>
    <w:p w14:paraId="5BCC6A5E" w14:textId="77777777" w:rsidR="000175BE" w:rsidRPr="008B436C" w:rsidRDefault="000175BE" w:rsidP="000175BE">
      <w:r w:rsidRPr="008B436C">
        <w:t>Dry bulk is cargo shipped in large unpackaged amounts</w:t>
      </w:r>
      <w:r>
        <w:t>,</w:t>
      </w:r>
      <w:r w:rsidRPr="008B436C">
        <w:t xml:space="preserve"> for example fertilisers, grain, gravel, sand, salt, concentrates, wood chips, </w:t>
      </w:r>
      <w:proofErr w:type="gramStart"/>
      <w:r w:rsidRPr="008B436C">
        <w:t>coal</w:t>
      </w:r>
      <w:proofErr w:type="gramEnd"/>
      <w:r w:rsidRPr="008B436C">
        <w:t xml:space="preserve"> and mineral ores.</w:t>
      </w:r>
    </w:p>
    <w:p w14:paraId="4C1983D2" w14:textId="77777777" w:rsidR="000175BE" w:rsidRPr="008B436C" w:rsidRDefault="000175BE" w:rsidP="000175BE">
      <w:r>
        <w:t>Before</w:t>
      </w:r>
      <w:r w:rsidRPr="008B436C">
        <w:t xml:space="preserve"> loading or discharge</w:t>
      </w:r>
      <w:r>
        <w:t>,</w:t>
      </w:r>
      <w:r w:rsidRPr="008B436C">
        <w:t xml:space="preserve"> dry bulk </w:t>
      </w:r>
      <w:r>
        <w:t>should be</w:t>
      </w:r>
      <w:r w:rsidRPr="008B436C">
        <w:t xml:space="preserve"> assessed for dangerous and hazardous substances. Dry bulk may consist of materials that emit dangerous gases, spontaneously combust, liquefy, develop hot spots, develop biological </w:t>
      </w:r>
      <w:proofErr w:type="gramStart"/>
      <w:r w:rsidRPr="008B436C">
        <w:t>hazards</w:t>
      </w:r>
      <w:proofErr w:type="gramEnd"/>
      <w:r w:rsidRPr="008B436C">
        <w:t xml:space="preserve"> or become unstable. </w:t>
      </w:r>
      <w:proofErr w:type="spellStart"/>
      <w:r>
        <w:t>SDS</w:t>
      </w:r>
      <w:proofErr w:type="spellEnd"/>
      <w:r w:rsidRPr="008B436C">
        <w:t xml:space="preserve"> should be used in assessing the risks of hazardous substances.</w:t>
      </w:r>
    </w:p>
    <w:p w14:paraId="09E2E9CE" w14:textId="77777777" w:rsidR="000175BE" w:rsidRPr="008B436C" w:rsidRDefault="000175BE" w:rsidP="000175BE">
      <w:r w:rsidRPr="008B436C">
        <w:t>Dust levels, wind speed and direction should be monitored to prevent risk from exposure</w:t>
      </w:r>
      <w:r>
        <w:t>, for example to</w:t>
      </w:r>
      <w:r w:rsidRPr="008B436C">
        <w:t xml:space="preserve"> the public, in utilities rooms and to other vessel operations. Dust types include explosive, toxic and nuisance dust. </w:t>
      </w:r>
      <w:r>
        <w:t>F</w:t>
      </w:r>
      <w:r w:rsidRPr="008B436C">
        <w:t xml:space="preserve">ire risks should be identified and </w:t>
      </w:r>
      <w:proofErr w:type="gramStart"/>
      <w:r w:rsidRPr="008B436C">
        <w:t>adequate</w:t>
      </w:r>
      <w:proofErr w:type="gramEnd"/>
      <w:r w:rsidRPr="008B436C">
        <w:t xml:space="preserve"> trained personnel and equipment provided at the workplace in response.</w:t>
      </w:r>
    </w:p>
    <w:p w14:paraId="6130477F" w14:textId="77777777" w:rsidR="000175BE" w:rsidRPr="008B436C" w:rsidRDefault="000175BE" w:rsidP="000175BE">
      <w:r>
        <w:t>Where access to the hold is required for unloading bulk cargo a means of escape in case of emergency is needed. Where p</w:t>
      </w:r>
      <w:r w:rsidRPr="008B436C">
        <w:t xml:space="preserve">eople and mobile plant </w:t>
      </w:r>
      <w:r>
        <w:t xml:space="preserve">are both working </w:t>
      </w:r>
      <w:r w:rsidRPr="008B436C">
        <w:t xml:space="preserve">in the </w:t>
      </w:r>
      <w:proofErr w:type="gramStart"/>
      <w:r w:rsidRPr="008B436C">
        <w:t>hold</w:t>
      </w:r>
      <w:proofErr w:type="gramEnd"/>
      <w:r w:rsidRPr="008B436C">
        <w:t xml:space="preserve"> </w:t>
      </w:r>
      <w:r>
        <w:t xml:space="preserve">they </w:t>
      </w:r>
      <w:r w:rsidRPr="008B436C">
        <w:t>should be kept separate.</w:t>
      </w:r>
    </w:p>
    <w:p w14:paraId="1433ADCE" w14:textId="77777777" w:rsidR="000175BE" w:rsidRPr="008B436C" w:rsidRDefault="000175BE" w:rsidP="000175BE">
      <w:r w:rsidRPr="008B436C">
        <w:t xml:space="preserve">Ensure plant and equipment used for loading and unloading dry bulk, including conveyors, are fit for purpose, </w:t>
      </w:r>
      <w:proofErr w:type="gramStart"/>
      <w:r w:rsidRPr="008B436C">
        <w:t>maintained</w:t>
      </w:r>
      <w:proofErr w:type="gramEnd"/>
      <w:r w:rsidRPr="008B436C">
        <w:t xml:space="preserve"> and inspected as required.</w:t>
      </w:r>
    </w:p>
    <w:p w14:paraId="1D9F6312" w14:textId="77777777" w:rsidR="000175BE" w:rsidRPr="008B436C" w:rsidRDefault="000175BE" w:rsidP="000175BE">
      <w:r w:rsidRPr="008B436C">
        <w:t>Marine Order 33</w:t>
      </w:r>
      <w:r>
        <w:t>:</w:t>
      </w:r>
      <w:r w:rsidRPr="008B436C">
        <w:t xml:space="preserve"> </w:t>
      </w:r>
      <w:hyperlink r:id="rId49" w:history="1">
        <w:r w:rsidRPr="00B204B9">
          <w:rPr>
            <w:rStyle w:val="Hyperlink"/>
            <w:i/>
            <w:iCs/>
          </w:rPr>
          <w:t>Cargo and cargo handling - grain</w:t>
        </w:r>
      </w:hyperlink>
      <w:r>
        <w:rPr>
          <w:i/>
          <w:iCs/>
        </w:rPr>
        <w:t>,</w:t>
      </w:r>
      <w:r w:rsidRPr="00B204B9">
        <w:t xml:space="preserve"> </w:t>
      </w:r>
      <w:r w:rsidRPr="00B204B9">
        <w:rPr>
          <w:i/>
          <w:iCs/>
        </w:rPr>
        <w:t xml:space="preserve">Marine Order 34: </w:t>
      </w:r>
      <w:hyperlink r:id="rId50" w:history="1">
        <w:r w:rsidRPr="00B204B9">
          <w:rPr>
            <w:rStyle w:val="Hyperlink"/>
            <w:i/>
            <w:iCs/>
          </w:rPr>
          <w:t>Solid bulk cargoes</w:t>
        </w:r>
      </w:hyperlink>
      <w:r w:rsidRPr="008B436C">
        <w:t xml:space="preserve"> and Marine Order 35</w:t>
      </w:r>
      <w:r>
        <w:t>:</w:t>
      </w:r>
      <w:r w:rsidRPr="008B436C">
        <w:t xml:space="preserve"> </w:t>
      </w:r>
      <w:hyperlink r:id="rId51" w:history="1">
        <w:r w:rsidRPr="00B204B9">
          <w:rPr>
            <w:rStyle w:val="Hyperlink"/>
            <w:i/>
            <w:iCs/>
          </w:rPr>
          <w:t>Additional safety measures for bulk carriers</w:t>
        </w:r>
      </w:hyperlink>
      <w:r w:rsidRPr="008B436C">
        <w:rPr>
          <w:i/>
          <w:iCs/>
        </w:rPr>
        <w:t xml:space="preserve"> </w:t>
      </w:r>
      <w:r w:rsidRPr="008B436C">
        <w:t xml:space="preserve">provide </w:t>
      </w:r>
      <w:r>
        <w:t>extra</w:t>
      </w:r>
      <w:r w:rsidRPr="008B436C">
        <w:t xml:space="preserve"> </w:t>
      </w:r>
      <w:r>
        <w:t>information</w:t>
      </w:r>
      <w:r w:rsidRPr="008B436C">
        <w:t xml:space="preserve"> on bulk cargo properties.</w:t>
      </w:r>
    </w:p>
    <w:p w14:paraId="06A87BF7" w14:textId="77777777" w:rsidR="000175BE" w:rsidRPr="008B436C" w:rsidRDefault="000175BE" w:rsidP="006321BA">
      <w:pPr>
        <w:pStyle w:val="3rdHeading"/>
      </w:pPr>
      <w:r>
        <w:t>Working with l</w:t>
      </w:r>
      <w:r w:rsidRPr="008B436C">
        <w:t>iquid bulk</w:t>
      </w:r>
    </w:p>
    <w:p w14:paraId="08A85EB8" w14:textId="77777777" w:rsidR="000175BE" w:rsidRPr="008B436C" w:rsidRDefault="000175BE" w:rsidP="000175BE">
      <w:r w:rsidRPr="008B436C">
        <w:t>For further information about bulk cargo including liquid</w:t>
      </w:r>
      <w:r>
        <w:t xml:space="preserve"> bulk</w:t>
      </w:r>
      <w:r w:rsidRPr="008B436C">
        <w:t xml:space="preserve"> </w:t>
      </w:r>
      <w:r>
        <w:t>is in</w:t>
      </w:r>
      <w:r w:rsidRPr="008B436C">
        <w:t xml:space="preserve"> Marine Order 17</w:t>
      </w:r>
      <w:r>
        <w:t>:</w:t>
      </w:r>
      <w:r w:rsidRPr="008B436C">
        <w:t xml:space="preserve"> </w:t>
      </w:r>
      <w:hyperlink r:id="rId52" w:history="1">
        <w:r w:rsidRPr="00B204B9">
          <w:rPr>
            <w:rStyle w:val="Hyperlink"/>
            <w:i/>
          </w:rPr>
          <w:t>Liquefied gas carriers and chemical tankers</w:t>
        </w:r>
      </w:hyperlink>
      <w:r>
        <w:t>.</w:t>
      </w:r>
    </w:p>
    <w:p w14:paraId="3E465DDC" w14:textId="77777777" w:rsidR="000175BE" w:rsidRPr="008B436C" w:rsidRDefault="000175BE" w:rsidP="006321BA">
      <w:pPr>
        <w:pStyle w:val="3rdHeading"/>
      </w:pPr>
      <w:r w:rsidRPr="008B436C">
        <w:t>Roll</w:t>
      </w:r>
      <w:r>
        <w:t xml:space="preserve"> </w:t>
      </w:r>
      <w:r w:rsidRPr="008B436C">
        <w:t>on roll</w:t>
      </w:r>
      <w:r>
        <w:t xml:space="preserve"> </w:t>
      </w:r>
      <w:r w:rsidRPr="008B436C">
        <w:t>off activities</w:t>
      </w:r>
    </w:p>
    <w:p w14:paraId="2C8B906C" w14:textId="77777777" w:rsidR="000175BE" w:rsidRPr="008B436C" w:rsidRDefault="000175BE" w:rsidP="000175BE">
      <w:proofErr w:type="spellStart"/>
      <w:r>
        <w:t>RoRo</w:t>
      </w:r>
      <w:proofErr w:type="spellEnd"/>
      <w:r>
        <w:t xml:space="preserve"> </w:t>
      </w:r>
      <w:r w:rsidRPr="008B436C">
        <w:t xml:space="preserve">activities involve the loading, unloading, </w:t>
      </w:r>
      <w:proofErr w:type="gramStart"/>
      <w:r w:rsidRPr="008B436C">
        <w:t>lashing</w:t>
      </w:r>
      <w:proofErr w:type="gramEnd"/>
      <w:r w:rsidRPr="008B436C">
        <w:t xml:space="preserve"> and unlashing of wheeled cargo. Critical areas for control in </w:t>
      </w:r>
      <w:proofErr w:type="spellStart"/>
      <w:r>
        <w:t>RoRo</w:t>
      </w:r>
      <w:proofErr w:type="spellEnd"/>
      <w:r w:rsidRPr="008B436C">
        <w:t xml:space="preserve"> operations are the management of vehicle movements and of manual tasks. Information on traffic management for </w:t>
      </w:r>
      <w:proofErr w:type="spellStart"/>
      <w:r>
        <w:t>RoRo</w:t>
      </w:r>
      <w:proofErr w:type="spellEnd"/>
      <w:r w:rsidRPr="008B436C">
        <w:t xml:space="preserve"> is also included in section </w:t>
      </w:r>
      <w:r>
        <w:t>5.6</w:t>
      </w:r>
      <w:r w:rsidRPr="008B436C">
        <w:t>.</w:t>
      </w:r>
    </w:p>
    <w:p w14:paraId="01304E5D" w14:textId="49A3D818" w:rsidR="000175BE" w:rsidRPr="008B436C" w:rsidRDefault="000175BE" w:rsidP="000175BE">
      <w:r>
        <w:lastRenderedPageBreak/>
        <w:t>W</w:t>
      </w:r>
      <w:r w:rsidRPr="008B436C">
        <w:t>henever multiple gangs are working</w:t>
      </w:r>
      <w:r>
        <w:t xml:space="preserve"> in the same area or at the same time, like a gang</w:t>
      </w:r>
      <w:r w:rsidRPr="008B436C">
        <w:t xml:space="preserve"> lashing</w:t>
      </w:r>
      <w:r>
        <w:t xml:space="preserve"> and</w:t>
      </w:r>
      <w:r w:rsidRPr="008B436C">
        <w:t xml:space="preserve"> </w:t>
      </w:r>
      <w:r>
        <w:t xml:space="preserve">one </w:t>
      </w:r>
      <w:r w:rsidRPr="008B436C">
        <w:t>unparking</w:t>
      </w:r>
      <w:r>
        <w:t xml:space="preserve"> controls should be in place so </w:t>
      </w:r>
      <w:r w:rsidRPr="008B436C">
        <w:t xml:space="preserve">one gang does not adversely impact the safety of another. </w:t>
      </w:r>
    </w:p>
    <w:p w14:paraId="353AF212" w14:textId="77777777" w:rsidR="000175BE" w:rsidRPr="003B0FA4" w:rsidRDefault="000175BE" w:rsidP="007C6165">
      <w:pPr>
        <w:pStyle w:val="Header4"/>
      </w:pPr>
      <w:r w:rsidRPr="003B0FA4">
        <w:t>Manual tasks in Ro</w:t>
      </w:r>
      <w:r>
        <w:t>ll on/</w:t>
      </w:r>
      <w:r w:rsidRPr="003B0FA4">
        <w:t>Ro</w:t>
      </w:r>
      <w:r>
        <w:t>ll off</w:t>
      </w:r>
      <w:r w:rsidRPr="003B0FA4">
        <w:t xml:space="preserve"> activities</w:t>
      </w:r>
    </w:p>
    <w:p w14:paraId="7C5B974C" w14:textId="3208E652"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D606A3">
        <w:t>WHS</w:t>
      </w:r>
      <w:proofErr w:type="spellEnd"/>
      <w:r w:rsidRPr="00D606A3">
        <w:t xml:space="preserve"> Regulations</w:t>
      </w:r>
    </w:p>
    <w:p w14:paraId="31655D6E" w14:textId="77777777"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37262">
        <w:rPr>
          <w:b/>
        </w:rPr>
        <w:t>Regulation 60:</w:t>
      </w:r>
      <w:r w:rsidRPr="00737262">
        <w:t xml:space="preserve"> A </w:t>
      </w:r>
      <w:proofErr w:type="spellStart"/>
      <w:r>
        <w:t>PCBU</w:t>
      </w:r>
      <w:proofErr w:type="spellEnd"/>
      <w:r w:rsidRPr="00737262">
        <w:t xml:space="preserve"> must manage the risk of a musculoskeletal disorder associated with hazardous manual tasks.</w:t>
      </w:r>
    </w:p>
    <w:p w14:paraId="18BE0F7B" w14:textId="77777777" w:rsidR="000175BE" w:rsidRPr="008B436C" w:rsidRDefault="000175BE" w:rsidP="000175BE">
      <w:r w:rsidRPr="008B436C">
        <w:t xml:space="preserve">Control measures for managing manual tasks for </w:t>
      </w:r>
      <w:proofErr w:type="spellStart"/>
      <w:r>
        <w:t>RoRo</w:t>
      </w:r>
      <w:proofErr w:type="spellEnd"/>
      <w:r w:rsidRPr="008B436C">
        <w:t xml:space="preserve"> may include:</w:t>
      </w:r>
    </w:p>
    <w:p w14:paraId="4E649A97" w14:textId="77777777" w:rsidR="000175BE" w:rsidRPr="003F08F2" w:rsidRDefault="000175BE" w:rsidP="006321BA">
      <w:pPr>
        <w:pStyle w:val="ListBullet"/>
      </w:pPr>
      <w:r w:rsidRPr="003F08F2">
        <w:t>using levers, ratchet binders, extension bars</w:t>
      </w:r>
    </w:p>
    <w:p w14:paraId="048B7E32" w14:textId="77777777" w:rsidR="000175BE" w:rsidRPr="003F08F2" w:rsidRDefault="000175BE" w:rsidP="006321BA">
      <w:pPr>
        <w:pStyle w:val="ListBullet"/>
      </w:pPr>
      <w:r w:rsidRPr="003F08F2">
        <w:t xml:space="preserve">having appropriate power units to jump start vehicles </w:t>
      </w:r>
    </w:p>
    <w:p w14:paraId="7674EC2C" w14:textId="77777777" w:rsidR="000175BE" w:rsidRPr="003F08F2" w:rsidRDefault="000175BE" w:rsidP="006321BA">
      <w:pPr>
        <w:pStyle w:val="ListBullet"/>
      </w:pPr>
      <w:r w:rsidRPr="003F08F2">
        <w:t xml:space="preserve">using correct techniques for lashing and unlashing </w:t>
      </w:r>
    </w:p>
    <w:p w14:paraId="7E955409" w14:textId="77777777" w:rsidR="000175BE" w:rsidRPr="003F08F2" w:rsidRDefault="000175BE" w:rsidP="006321BA">
      <w:pPr>
        <w:pStyle w:val="ListBullet"/>
      </w:pPr>
      <w:r>
        <w:t xml:space="preserve">rotating </w:t>
      </w:r>
      <w:r w:rsidRPr="003F08F2">
        <w:t>task</w:t>
      </w:r>
      <w:r>
        <w:t>s</w:t>
      </w:r>
      <w:r w:rsidRPr="003F08F2">
        <w:t xml:space="preserve"> to reduce exposure to highly repetitive manual tasks</w:t>
      </w:r>
      <w:r>
        <w:t>, and</w:t>
      </w:r>
    </w:p>
    <w:p w14:paraId="41C5C771" w14:textId="77777777" w:rsidR="000175BE" w:rsidRPr="003F08F2" w:rsidRDefault="000175BE" w:rsidP="006321BA">
      <w:pPr>
        <w:pStyle w:val="ListBullet"/>
      </w:pPr>
      <w:r w:rsidRPr="003F08F2">
        <w:t>ensuring lashing straps under cars are reasonably easy to get on</w:t>
      </w:r>
      <w:r>
        <w:t xml:space="preserve"> and </w:t>
      </w:r>
      <w:r w:rsidRPr="003F08F2">
        <w:t xml:space="preserve">off. </w:t>
      </w:r>
    </w:p>
    <w:p w14:paraId="5B8122B9" w14:textId="77777777" w:rsidR="000175BE" w:rsidRPr="008B436C" w:rsidRDefault="000175BE" w:rsidP="000175BE">
      <w:r w:rsidRPr="008B436C">
        <w:t xml:space="preserve">Further </w:t>
      </w:r>
      <w:r>
        <w:t>guidance</w:t>
      </w:r>
      <w:r w:rsidRPr="008B436C">
        <w:t xml:space="preserve"> about managing the risks associated with hazardous manual tasks is in the </w:t>
      </w:r>
      <w:hyperlink r:id="rId53" w:history="1">
        <w:r w:rsidRPr="0053131D">
          <w:rPr>
            <w:rStyle w:val="Hyperlink"/>
          </w:rPr>
          <w:t>Code of Practice:</w:t>
        </w:r>
        <w:r w:rsidRPr="0053131D">
          <w:rPr>
            <w:rStyle w:val="Hyperlink"/>
            <w:i/>
          </w:rPr>
          <w:t xml:space="preserve"> Hazardous manual tasks</w:t>
        </w:r>
      </w:hyperlink>
      <w:r>
        <w:rPr>
          <w:i/>
        </w:rPr>
        <w:t>.</w:t>
      </w:r>
    </w:p>
    <w:p w14:paraId="041E09E6" w14:textId="77777777" w:rsidR="000175BE" w:rsidRPr="003B0FA4" w:rsidRDefault="000175BE" w:rsidP="006321BA">
      <w:pPr>
        <w:pStyle w:val="3rdHeading"/>
      </w:pPr>
      <w:r w:rsidRPr="003B0FA4">
        <w:t>Livestock</w:t>
      </w:r>
    </w:p>
    <w:p w14:paraId="0F6E653E" w14:textId="77777777" w:rsidR="000175BE" w:rsidRPr="008B436C" w:rsidRDefault="000175BE" w:rsidP="000175BE">
      <w:pPr>
        <w:rPr>
          <w:iCs/>
        </w:rPr>
      </w:pPr>
      <w:r>
        <w:t xml:space="preserve">Information </w:t>
      </w:r>
      <w:r w:rsidRPr="008B436C">
        <w:t xml:space="preserve">on loading and stowage of livestock </w:t>
      </w:r>
      <w:r>
        <w:t>is</w:t>
      </w:r>
      <w:r w:rsidRPr="008B436C">
        <w:t xml:space="preserve"> in Marine Order 43</w:t>
      </w:r>
      <w:r>
        <w:t>:</w:t>
      </w:r>
      <w:r w:rsidRPr="008B436C">
        <w:t xml:space="preserve"> </w:t>
      </w:r>
      <w:hyperlink r:id="rId54" w:history="1">
        <w:r w:rsidRPr="00B204B9">
          <w:rPr>
            <w:rStyle w:val="Hyperlink"/>
            <w:i/>
            <w:iCs/>
          </w:rPr>
          <w:t>Livestock cargoes</w:t>
        </w:r>
      </w:hyperlink>
      <w:r w:rsidRPr="008B436C">
        <w:rPr>
          <w:iCs/>
        </w:rPr>
        <w:t>.</w:t>
      </w:r>
    </w:p>
    <w:p w14:paraId="192EC734" w14:textId="77777777" w:rsidR="000175BE" w:rsidRPr="00737262" w:rsidRDefault="000175BE" w:rsidP="00E95417">
      <w:pPr>
        <w:pStyle w:val="2ndHeading"/>
        <w:numPr>
          <w:ilvl w:val="1"/>
          <w:numId w:val="41"/>
        </w:numPr>
      </w:pPr>
      <w:bookmarkStart w:id="67" w:name="_Toc436826214"/>
      <w:bookmarkStart w:id="68" w:name="_Toc467851492"/>
      <w:r w:rsidRPr="00C40A17">
        <w:t>Storage</w:t>
      </w:r>
      <w:r>
        <w:t xml:space="preserve">, </w:t>
      </w:r>
      <w:r w:rsidRPr="00C40A17">
        <w:t>stowage</w:t>
      </w:r>
      <w:r>
        <w:t xml:space="preserve"> and securing</w:t>
      </w:r>
      <w:r w:rsidRPr="00C40A17">
        <w:t xml:space="preserve"> </w:t>
      </w:r>
      <w:r>
        <w:t>of cargo</w:t>
      </w:r>
      <w:bookmarkEnd w:id="67"/>
      <w:bookmarkEnd w:id="68"/>
    </w:p>
    <w:p w14:paraId="329CDAE7" w14:textId="77777777" w:rsidR="000175BE" w:rsidRPr="008B436C" w:rsidRDefault="000175BE" w:rsidP="000175BE">
      <w:r>
        <w:t>Cargo</w:t>
      </w:r>
      <w:r w:rsidRPr="008B436C">
        <w:t xml:space="preserve"> not in containers</w:t>
      </w:r>
      <w:r>
        <w:t>, for example</w:t>
      </w:r>
      <w:r w:rsidRPr="008B436C">
        <w:t xml:space="preserve"> coils, </w:t>
      </w:r>
      <w:proofErr w:type="gramStart"/>
      <w:r w:rsidRPr="008B436C">
        <w:t>pipes</w:t>
      </w:r>
      <w:proofErr w:type="gramEnd"/>
      <w:r w:rsidRPr="008B436C">
        <w:t xml:space="preserve"> and beams</w:t>
      </w:r>
      <w:r>
        <w:t xml:space="preserve">, </w:t>
      </w:r>
      <w:r w:rsidRPr="008B436C">
        <w:t>should be stored or stowed in stable stacks. Cargo may be moved repeatedly during loading, discharging and storage</w:t>
      </w:r>
      <w:r>
        <w:t>. This may create new risks or change already identified risks.</w:t>
      </w:r>
      <w:r w:rsidRPr="008B436C">
        <w:t xml:space="preserve"> </w:t>
      </w:r>
      <w:r>
        <w:t>Ongoing</w:t>
      </w:r>
      <w:r w:rsidRPr="008B436C">
        <w:t xml:space="preserve"> risk management</w:t>
      </w:r>
      <w:r>
        <w:t xml:space="preserve"> is required to ensure these risks are eliminated or minimised</w:t>
      </w:r>
      <w:r w:rsidRPr="008B436C">
        <w:t>.</w:t>
      </w:r>
    </w:p>
    <w:p w14:paraId="46868E8F" w14:textId="77777777" w:rsidR="000175BE" w:rsidRDefault="000175BE" w:rsidP="000175BE">
      <w:r w:rsidRPr="008B436C">
        <w:t xml:space="preserve">Ensure there is a plan for stacking </w:t>
      </w:r>
      <w:r w:rsidRPr="008257D4">
        <w:t>cargo</w:t>
      </w:r>
      <w:r w:rsidRPr="008B436C">
        <w:t xml:space="preserve"> </w:t>
      </w:r>
      <w:r>
        <w:t xml:space="preserve">which </w:t>
      </w:r>
      <w:proofErr w:type="gramStart"/>
      <w:r w:rsidRPr="008B436C">
        <w:t>take</w:t>
      </w:r>
      <w:r>
        <w:t>s</w:t>
      </w:r>
      <w:r w:rsidRPr="008B436C">
        <w:t xml:space="preserve"> into account</w:t>
      </w:r>
      <w:proofErr w:type="gramEnd"/>
      <w:r>
        <w:t xml:space="preserve"> the:</w:t>
      </w:r>
    </w:p>
    <w:p w14:paraId="3317D818" w14:textId="77777777" w:rsidR="000175BE" w:rsidRPr="00A76421" w:rsidRDefault="000175BE" w:rsidP="006321BA">
      <w:pPr>
        <w:pStyle w:val="ListBullet"/>
      </w:pPr>
      <w:r w:rsidRPr="00A76421">
        <w:t xml:space="preserve">floor capacity of </w:t>
      </w:r>
      <w:r>
        <w:t xml:space="preserve">the </w:t>
      </w:r>
      <w:r w:rsidRPr="00A76421">
        <w:t xml:space="preserve">storage area </w:t>
      </w:r>
    </w:p>
    <w:p w14:paraId="34C9E9E2" w14:textId="77777777" w:rsidR="000175BE" w:rsidRPr="00A76421" w:rsidRDefault="000175BE" w:rsidP="006321BA">
      <w:pPr>
        <w:pStyle w:val="ListBullet"/>
      </w:pPr>
      <w:r w:rsidRPr="00A76421">
        <w:t>type, dimensions and weight of cargo and method of storage</w:t>
      </w:r>
    </w:p>
    <w:p w14:paraId="411E62C9" w14:textId="77777777" w:rsidR="000175BE" w:rsidRPr="00A76421" w:rsidRDefault="000175BE" w:rsidP="006321BA">
      <w:pPr>
        <w:pStyle w:val="ListBullet"/>
      </w:pPr>
      <w:r w:rsidRPr="00A76421">
        <w:t>potential for stored energy due to stacking arrangements</w:t>
      </w:r>
    </w:p>
    <w:p w14:paraId="45C09123" w14:textId="77777777" w:rsidR="000175BE" w:rsidRPr="00A76421" w:rsidRDefault="000175BE" w:rsidP="006321BA">
      <w:pPr>
        <w:pStyle w:val="ListBullet"/>
      </w:pPr>
      <w:r w:rsidRPr="00A76421">
        <w:t>safe access and egress for workers</w:t>
      </w:r>
    </w:p>
    <w:p w14:paraId="078CB692" w14:textId="77777777" w:rsidR="000175BE" w:rsidRPr="00A76421" w:rsidRDefault="000175BE" w:rsidP="006321BA">
      <w:pPr>
        <w:pStyle w:val="ListBullet"/>
      </w:pPr>
      <w:r w:rsidRPr="00A76421">
        <w:t>mechanical handling equipment and ability to operate it safely</w:t>
      </w:r>
    </w:p>
    <w:p w14:paraId="3C44C420" w14:textId="77777777" w:rsidR="000175BE" w:rsidRPr="00A76421" w:rsidRDefault="000175BE" w:rsidP="006321BA">
      <w:pPr>
        <w:pStyle w:val="ListBullet"/>
      </w:pPr>
      <w:r w:rsidRPr="00A76421">
        <w:t xml:space="preserve">exclusion zones to separate mobile plant and people </w:t>
      </w:r>
    </w:p>
    <w:p w14:paraId="3524C53C" w14:textId="77777777" w:rsidR="000175BE" w:rsidRPr="00A76421" w:rsidRDefault="000175BE" w:rsidP="006321BA">
      <w:pPr>
        <w:pStyle w:val="ListBullet"/>
      </w:pPr>
      <w:r w:rsidRPr="00A76421">
        <w:t>storage or separation requirements of hazardous chemicals or dangerous goods</w:t>
      </w:r>
    </w:p>
    <w:p w14:paraId="5EAF5ED2" w14:textId="77777777" w:rsidR="000175BE" w:rsidRPr="00A76421" w:rsidRDefault="000175BE" w:rsidP="006321BA">
      <w:pPr>
        <w:pStyle w:val="ListBullet"/>
      </w:pPr>
      <w:r w:rsidRPr="00A76421">
        <w:t>length of time the goods or material will be kept</w:t>
      </w:r>
      <w:r>
        <w:t>, and</w:t>
      </w:r>
    </w:p>
    <w:p w14:paraId="08D577D5" w14:textId="77777777" w:rsidR="000175BE" w:rsidRPr="00A76421" w:rsidRDefault="000175BE" w:rsidP="006321BA">
      <w:pPr>
        <w:pStyle w:val="ListBullet"/>
      </w:pPr>
      <w:r w:rsidRPr="00A76421">
        <w:t>stability and securing devices for different types of cargo.</w:t>
      </w:r>
    </w:p>
    <w:p w14:paraId="0062DC2E" w14:textId="77777777" w:rsidR="000175BE" w:rsidRPr="008B436C" w:rsidRDefault="000175BE" w:rsidP="000175BE">
      <w:r w:rsidRPr="008B436C">
        <w:t>Control measures for safe sto</w:t>
      </w:r>
      <w:r>
        <w:t>r</w:t>
      </w:r>
      <w:r w:rsidRPr="008B436C">
        <w:t>age include:</w:t>
      </w:r>
    </w:p>
    <w:p w14:paraId="6BA59438" w14:textId="77777777" w:rsidR="000175BE" w:rsidRPr="00A76421" w:rsidRDefault="000175BE" w:rsidP="006321BA">
      <w:pPr>
        <w:pStyle w:val="ListBullet"/>
      </w:pPr>
      <w:r w:rsidRPr="00A76421">
        <w:t>ensuring stacks of goods remain stable</w:t>
      </w:r>
      <w:r>
        <w:t>—</w:t>
      </w:r>
      <w:r w:rsidRPr="00A76421">
        <w:t>the maximum height of the stack is determined by the need to ensure the stability</w:t>
      </w:r>
    </w:p>
    <w:p w14:paraId="4A341B6F" w14:textId="77777777" w:rsidR="000175BE" w:rsidRPr="00A76421" w:rsidRDefault="000175BE" w:rsidP="006321BA">
      <w:pPr>
        <w:pStyle w:val="ListBullet"/>
      </w:pPr>
      <w:r w:rsidRPr="00A76421">
        <w:t>ensuring coils:</w:t>
      </w:r>
    </w:p>
    <w:p w14:paraId="4C0D598D" w14:textId="77777777" w:rsidR="000175BE" w:rsidRPr="008B436C" w:rsidRDefault="000175BE" w:rsidP="006321BA">
      <w:pPr>
        <w:pStyle w:val="ListBullet2"/>
      </w:pPr>
      <w:r w:rsidRPr="008B436C">
        <w:t>are used with end stops in the vicinity of pedestrian walkways</w:t>
      </w:r>
    </w:p>
    <w:p w14:paraId="3731431A" w14:textId="77777777" w:rsidR="000175BE" w:rsidRPr="008B436C" w:rsidRDefault="000175BE" w:rsidP="006321BA">
      <w:pPr>
        <w:pStyle w:val="ListBullet2"/>
      </w:pPr>
      <w:r w:rsidRPr="008B436C">
        <w:lastRenderedPageBreak/>
        <w:t>are supported by coil collapse arrest systems when in the vicinity of amenities or offices</w:t>
      </w:r>
      <w:r>
        <w:t xml:space="preserve"> </w:t>
      </w:r>
    </w:p>
    <w:p w14:paraId="77E7FDDB" w14:textId="77777777" w:rsidR="000175BE" w:rsidRPr="00A76421" w:rsidRDefault="000175BE" w:rsidP="006321BA">
      <w:pPr>
        <w:pStyle w:val="ListBullet"/>
      </w:pPr>
      <w:r w:rsidRPr="00A76421">
        <w:t>using racking systems where appropriate</w:t>
      </w:r>
    </w:p>
    <w:p w14:paraId="1A02AA5B" w14:textId="77777777" w:rsidR="000175BE" w:rsidRPr="00A76421" w:rsidRDefault="000175BE" w:rsidP="006321BA">
      <w:pPr>
        <w:pStyle w:val="ListBullet"/>
      </w:pPr>
      <w:r w:rsidRPr="00A76421">
        <w:t>using jersey curbs</w:t>
      </w:r>
    </w:p>
    <w:p w14:paraId="734E18D5" w14:textId="77777777" w:rsidR="000175BE" w:rsidRPr="00A76421" w:rsidRDefault="000175BE" w:rsidP="006321BA">
      <w:pPr>
        <w:pStyle w:val="ListBullet"/>
      </w:pPr>
      <w:r w:rsidRPr="00A76421">
        <w:t>usi</w:t>
      </w:r>
      <w:r>
        <w:t>ng</w:t>
      </w:r>
      <w:r w:rsidRPr="00A76421">
        <w:t xml:space="preserve"> dunnage</w:t>
      </w:r>
      <w:r w:rsidRPr="00D53EBF">
        <w:t xml:space="preserve"> </w:t>
      </w:r>
      <w:r w:rsidRPr="00A76421">
        <w:t>correct</w:t>
      </w:r>
      <w:r>
        <w:t>ly</w:t>
      </w:r>
      <w:r w:rsidRPr="00A76421">
        <w:t xml:space="preserve"> including:</w:t>
      </w:r>
    </w:p>
    <w:p w14:paraId="161B90ED" w14:textId="77777777" w:rsidR="000175BE" w:rsidRPr="008B436C" w:rsidRDefault="000175BE" w:rsidP="006321BA">
      <w:pPr>
        <w:pStyle w:val="ListBullet2"/>
      </w:pPr>
      <w:r w:rsidRPr="008B436C">
        <w:t>using means other than hands to place dunnage under loads</w:t>
      </w:r>
    </w:p>
    <w:p w14:paraId="3A939D01" w14:textId="77777777" w:rsidR="000175BE" w:rsidRPr="008B436C" w:rsidRDefault="000175BE" w:rsidP="006321BA">
      <w:pPr>
        <w:pStyle w:val="ListBullet2"/>
      </w:pPr>
      <w:r w:rsidRPr="008B436C">
        <w:t>avoiding placing hands or limbs under loads during glutting</w:t>
      </w:r>
    </w:p>
    <w:p w14:paraId="4BFAFF16" w14:textId="77777777" w:rsidR="000175BE" w:rsidRPr="00A76421" w:rsidRDefault="000175BE" w:rsidP="006321BA">
      <w:pPr>
        <w:pStyle w:val="ListBullet"/>
      </w:pPr>
      <w:r>
        <w:t xml:space="preserve">using </w:t>
      </w:r>
      <w:r w:rsidRPr="00A76421">
        <w:t>correct chocking methods</w:t>
      </w:r>
      <w:r>
        <w:t xml:space="preserve"> like</w:t>
      </w:r>
      <w:r w:rsidRPr="00A76421">
        <w:t>:</w:t>
      </w:r>
    </w:p>
    <w:p w14:paraId="7718D305" w14:textId="77777777" w:rsidR="000175BE" w:rsidRDefault="000175BE" w:rsidP="006321BA">
      <w:pPr>
        <w:pStyle w:val="ListBullet2"/>
      </w:pPr>
      <w:r w:rsidRPr="00E55B30">
        <w:t>fixed chocks at the end of walkways</w:t>
      </w:r>
    </w:p>
    <w:p w14:paraId="0E645377" w14:textId="77777777" w:rsidR="000175BE" w:rsidRPr="008B436C" w:rsidRDefault="000175BE" w:rsidP="006321BA">
      <w:pPr>
        <w:pStyle w:val="ListBullet2"/>
      </w:pPr>
      <w:r w:rsidRPr="00E55B30">
        <w:t>materials used for chocking and dunnage are fit for purpose and</w:t>
      </w:r>
      <w:r>
        <w:t xml:space="preserve"> </w:t>
      </w:r>
      <w:r w:rsidRPr="008B436C">
        <w:t>sufficient to w</w:t>
      </w:r>
      <w:r>
        <w:t>ithstand the weight of the load</w:t>
      </w:r>
    </w:p>
    <w:p w14:paraId="39E2BE3E" w14:textId="77777777" w:rsidR="000175BE" w:rsidRPr="00A76421" w:rsidRDefault="000175BE" w:rsidP="006321BA">
      <w:pPr>
        <w:pStyle w:val="ListBullet"/>
      </w:pPr>
      <w:r w:rsidRPr="00A76421">
        <w:t>using bolsters at the end of walkways</w:t>
      </w:r>
    </w:p>
    <w:p w14:paraId="4AA92B56" w14:textId="77777777" w:rsidR="000175BE" w:rsidRPr="00A76421" w:rsidRDefault="000175BE" w:rsidP="006321BA">
      <w:pPr>
        <w:pStyle w:val="ListBullet"/>
      </w:pPr>
      <w:r w:rsidRPr="00A76421">
        <w:t>identifying and communicating the load bearing capacity of floors</w:t>
      </w:r>
      <w:r>
        <w:t>, and</w:t>
      </w:r>
      <w:r w:rsidRPr="00A76421">
        <w:t xml:space="preserve"> </w:t>
      </w:r>
    </w:p>
    <w:p w14:paraId="56F061C6" w14:textId="77777777" w:rsidR="000175BE" w:rsidRPr="00737262" w:rsidRDefault="000175BE" w:rsidP="006321BA">
      <w:pPr>
        <w:pStyle w:val="ListBullet"/>
      </w:pPr>
      <w:r w:rsidRPr="00A76421">
        <w:t>maintain</w:t>
      </w:r>
      <w:r>
        <w:t>ing</w:t>
      </w:r>
      <w:r w:rsidRPr="00A76421">
        <w:t xml:space="preserve"> exclusion zones where identified.</w:t>
      </w:r>
      <w:r w:rsidRPr="00E55B30">
        <w:rPr>
          <w:sz w:val="24"/>
        </w:rPr>
        <w:br w:type="page"/>
      </w:r>
    </w:p>
    <w:p w14:paraId="5EE3D978" w14:textId="77777777" w:rsidR="000175BE" w:rsidRPr="00C40A17" w:rsidRDefault="000175BE" w:rsidP="00E95417">
      <w:pPr>
        <w:pStyle w:val="1stHeading"/>
        <w:numPr>
          <w:ilvl w:val="1"/>
          <w:numId w:val="4"/>
        </w:numPr>
      </w:pPr>
      <w:bookmarkStart w:id="69" w:name="_Toc436826215"/>
      <w:bookmarkStart w:id="70" w:name="_Toc467851493"/>
      <w:r>
        <w:lastRenderedPageBreak/>
        <w:t>PLANT AND EQUIPMENT</w:t>
      </w:r>
      <w:bookmarkEnd w:id="69"/>
      <w:bookmarkEnd w:id="70"/>
    </w:p>
    <w:p w14:paraId="661ACA0D" w14:textId="77777777" w:rsidR="000175BE" w:rsidRDefault="000175BE" w:rsidP="000175BE">
      <w:r w:rsidRPr="00A81E8B">
        <w:t xml:space="preserve">The </w:t>
      </w:r>
      <w:proofErr w:type="spellStart"/>
      <w:r w:rsidRPr="00A81E8B">
        <w:t>WHS</w:t>
      </w:r>
      <w:proofErr w:type="spellEnd"/>
      <w:r w:rsidRPr="00A81E8B">
        <w:t xml:space="preserve"> Regulations include specific duties for a </w:t>
      </w:r>
      <w:proofErr w:type="spellStart"/>
      <w:r>
        <w:t>PCBU</w:t>
      </w:r>
      <w:proofErr w:type="spellEnd"/>
      <w:r w:rsidRPr="00A81E8B">
        <w:t xml:space="preserve"> with management or control of plant</w:t>
      </w:r>
      <w:r>
        <w:t xml:space="preserve"> to manage health and safety risks associated with the plant</w:t>
      </w:r>
      <w:r w:rsidRPr="00A81E8B">
        <w:rPr>
          <w:b/>
        </w:rPr>
        <w:t xml:space="preserve">, </w:t>
      </w:r>
      <w:r w:rsidRPr="00A81E8B">
        <w:t xml:space="preserve">as well as requirements for powered mobile plant and plant that lifts or suspends loads. </w:t>
      </w:r>
      <w:r>
        <w:t xml:space="preserve">Information on how to meet these duties is in the </w:t>
      </w:r>
      <w:hyperlink r:id="rId55" w:history="1">
        <w:r w:rsidRPr="00177339">
          <w:rPr>
            <w:rStyle w:val="Hyperlink"/>
          </w:rPr>
          <w:t xml:space="preserve">Code of Practice: </w:t>
        </w:r>
        <w:r w:rsidRPr="00177339">
          <w:rPr>
            <w:rStyle w:val="Hyperlink"/>
            <w:i/>
          </w:rPr>
          <w:t>Managing risks of plant in the workplace</w:t>
        </w:r>
      </w:hyperlink>
      <w:r>
        <w:t>.</w:t>
      </w:r>
    </w:p>
    <w:p w14:paraId="2CC63F6C" w14:textId="2DA5E098" w:rsidR="000175BE" w:rsidRPr="00061E15" w:rsidRDefault="000175BE" w:rsidP="000175BE">
      <w:r>
        <w:t xml:space="preserve">The </w:t>
      </w:r>
      <w:proofErr w:type="spellStart"/>
      <w:r w:rsidR="00AE7496">
        <w:t>PCBU</w:t>
      </w:r>
      <w:proofErr w:type="spellEnd"/>
      <w:r>
        <w:t xml:space="preserve"> </w:t>
      </w:r>
      <w:r w:rsidRPr="00061E15">
        <w:t xml:space="preserve">should </w:t>
      </w:r>
      <w:r>
        <w:t xml:space="preserve">ensure </w:t>
      </w:r>
      <w:r w:rsidRPr="00061E15">
        <w:t>an up-to-date register of the items of plant requiring regular inspection and maintenance</w:t>
      </w:r>
      <w:r>
        <w:t xml:space="preserve"> is kept</w:t>
      </w:r>
      <w:r w:rsidRPr="00061E15">
        <w:t xml:space="preserve">. It should include information on: </w:t>
      </w:r>
    </w:p>
    <w:p w14:paraId="4C7BDEE3" w14:textId="77777777" w:rsidR="000175BE" w:rsidRPr="003F08F2" w:rsidRDefault="000175BE" w:rsidP="006321BA">
      <w:pPr>
        <w:pStyle w:val="ListBullet"/>
      </w:pPr>
      <w:r w:rsidRPr="003F08F2">
        <w:t xml:space="preserve">allocated responsibilities for people dealing with inspections </w:t>
      </w:r>
    </w:p>
    <w:p w14:paraId="47227D56" w14:textId="77777777" w:rsidR="000175BE" w:rsidRPr="003F08F2" w:rsidRDefault="000175BE" w:rsidP="006321BA">
      <w:pPr>
        <w:pStyle w:val="ListBullet"/>
      </w:pPr>
      <w:r w:rsidRPr="003F08F2">
        <w:t xml:space="preserve">standards against which plant should be inspected </w:t>
      </w:r>
    </w:p>
    <w:p w14:paraId="112F220A" w14:textId="77777777" w:rsidR="000175BE" w:rsidRPr="003F08F2" w:rsidRDefault="000175BE" w:rsidP="006321BA">
      <w:pPr>
        <w:pStyle w:val="ListBullet"/>
      </w:pPr>
      <w:r w:rsidRPr="003F08F2">
        <w:t xml:space="preserve">the frequency of inspections </w:t>
      </w:r>
    </w:p>
    <w:p w14:paraId="58398C48" w14:textId="77777777" w:rsidR="000175BE" w:rsidRPr="003F08F2" w:rsidRDefault="000175BE" w:rsidP="006321BA">
      <w:pPr>
        <w:pStyle w:val="ListBullet"/>
      </w:pPr>
      <w:r w:rsidRPr="003F08F2">
        <w:t>critical safety instructions to be followed during inspection</w:t>
      </w:r>
      <w:r>
        <w:t xml:space="preserve"> </w:t>
      </w:r>
      <w:proofErr w:type="gramStart"/>
      <w:r>
        <w:t>e.g.</w:t>
      </w:r>
      <w:proofErr w:type="gramEnd"/>
      <w:r w:rsidRPr="003F08F2">
        <w:t xml:space="preserve"> the isolation procedure </w:t>
      </w:r>
    </w:p>
    <w:p w14:paraId="32C79E44" w14:textId="77777777" w:rsidR="000175BE" w:rsidRPr="00061E15" w:rsidRDefault="000175BE" w:rsidP="006321BA">
      <w:pPr>
        <w:pStyle w:val="ListBullet"/>
      </w:pPr>
      <w:r w:rsidRPr="003F08F2">
        <w:t xml:space="preserve">the procedures for </w:t>
      </w:r>
      <w:proofErr w:type="gramStart"/>
      <w:r w:rsidRPr="003F08F2">
        <w:t>particular types</w:t>
      </w:r>
      <w:proofErr w:type="gramEnd"/>
      <w:r w:rsidRPr="003F08F2">
        <w:t xml:space="preserve"> of inspections </w:t>
      </w:r>
    </w:p>
    <w:p w14:paraId="2F0F7710" w14:textId="77777777" w:rsidR="000175BE" w:rsidRPr="00061E15" w:rsidRDefault="000175BE" w:rsidP="006321BA">
      <w:pPr>
        <w:pStyle w:val="ListBullet"/>
      </w:pPr>
      <w:r w:rsidRPr="00061E15">
        <w:t xml:space="preserve">specific tests </w:t>
      </w:r>
    </w:p>
    <w:p w14:paraId="7F576AEA" w14:textId="77777777" w:rsidR="000175BE" w:rsidRPr="00061E15" w:rsidRDefault="000175BE" w:rsidP="006321BA">
      <w:pPr>
        <w:pStyle w:val="ListBullet"/>
      </w:pPr>
      <w:r w:rsidRPr="00061E15">
        <w:t xml:space="preserve">repaired or modified plant, and </w:t>
      </w:r>
    </w:p>
    <w:p w14:paraId="57AD857F" w14:textId="77777777" w:rsidR="000175BE" w:rsidRPr="003F08F2" w:rsidRDefault="000175BE" w:rsidP="006321BA">
      <w:pPr>
        <w:pStyle w:val="ListBullet"/>
      </w:pPr>
      <w:r w:rsidRPr="003F08F2">
        <w:t>variations from normal operation or dangerous occurrences and any trends that may be occurring.</w:t>
      </w:r>
    </w:p>
    <w:p w14:paraId="36E747F5" w14:textId="77777777" w:rsidR="000175BE" w:rsidRDefault="000175BE" w:rsidP="000175BE">
      <w:r w:rsidRPr="00FE5444">
        <w:t>If maintenance or repair work is required during loading or unloading</w:t>
      </w:r>
      <w:r>
        <w:t xml:space="preserve"> assess risks associated with the work and eliminate, or if this is not reasonably practicable, minimise these risks so far as is reasonably practicable. The risk assessment should </w:t>
      </w:r>
      <w:proofErr w:type="gramStart"/>
      <w:r>
        <w:t>take into account</w:t>
      </w:r>
      <w:proofErr w:type="gramEnd"/>
      <w:r>
        <w:t>:</w:t>
      </w:r>
    </w:p>
    <w:p w14:paraId="61C04E47" w14:textId="77777777" w:rsidR="000175BE" w:rsidRPr="002B786D" w:rsidRDefault="000175BE" w:rsidP="006321BA">
      <w:pPr>
        <w:pStyle w:val="ListBullet"/>
      </w:pPr>
      <w:r>
        <w:t>the safety of people</w:t>
      </w:r>
      <w:r w:rsidRPr="003F08F2">
        <w:t xml:space="preserve"> </w:t>
      </w:r>
      <w:r>
        <w:t xml:space="preserve">who may be affected by maintenance or repair work </w:t>
      </w:r>
      <w:r w:rsidRPr="003F08F2">
        <w:t xml:space="preserve">not just those carrying out </w:t>
      </w:r>
      <w:r>
        <w:t xml:space="preserve">this </w:t>
      </w:r>
      <w:r w:rsidRPr="003F08F2">
        <w:t>work</w:t>
      </w:r>
    </w:p>
    <w:p w14:paraId="2987F68D" w14:textId="77777777" w:rsidR="000175BE" w:rsidRPr="003F08F2" w:rsidRDefault="000175BE" w:rsidP="006321BA">
      <w:pPr>
        <w:pStyle w:val="ListBullet"/>
      </w:pPr>
      <w:r w:rsidRPr="003F08F2">
        <w:t>dangerous substances</w:t>
      </w:r>
      <w:r>
        <w:t xml:space="preserve">, for example </w:t>
      </w:r>
      <w:r w:rsidRPr="003F08F2">
        <w:t xml:space="preserve">noxious gases, </w:t>
      </w:r>
      <w:proofErr w:type="gramStart"/>
      <w:r w:rsidRPr="003F08F2">
        <w:t>fumes</w:t>
      </w:r>
      <w:proofErr w:type="gramEnd"/>
      <w:r w:rsidRPr="003F08F2">
        <w:t xml:space="preserve"> or dust</w:t>
      </w:r>
    </w:p>
    <w:p w14:paraId="600A4342" w14:textId="77777777" w:rsidR="000175BE" w:rsidRPr="003F08F2" w:rsidRDefault="000175BE" w:rsidP="006321BA">
      <w:pPr>
        <w:pStyle w:val="ListBullet"/>
      </w:pPr>
      <w:r w:rsidRPr="003F08F2">
        <w:t>noise from the repair work or that workers carrying out repairs will be exposed to</w:t>
      </w:r>
      <w:r>
        <w:t>, and</w:t>
      </w:r>
    </w:p>
    <w:p w14:paraId="04C3121F" w14:textId="77777777" w:rsidR="000175BE" w:rsidRPr="003F08F2" w:rsidRDefault="000175BE" w:rsidP="006321BA">
      <w:pPr>
        <w:pStyle w:val="ListBullet"/>
      </w:pPr>
      <w:r w:rsidRPr="003F08F2">
        <w:t>whether the repair work is likely to obstruct, interfere with or distract workers involved in loading or unloading.</w:t>
      </w:r>
    </w:p>
    <w:p w14:paraId="4A9AEC41" w14:textId="77777777" w:rsidR="000175BE" w:rsidRPr="00737262" w:rsidRDefault="000175BE" w:rsidP="00E95417">
      <w:pPr>
        <w:pStyle w:val="2ndHeading"/>
        <w:numPr>
          <w:ilvl w:val="1"/>
          <w:numId w:val="42"/>
        </w:numPr>
      </w:pPr>
      <w:bookmarkStart w:id="71" w:name="_Toc436826216"/>
      <w:bookmarkStart w:id="72" w:name="_Toc467851494"/>
      <w:r w:rsidRPr="00737262">
        <w:t>Powered mobile plant</w:t>
      </w:r>
      <w:bookmarkEnd w:id="71"/>
      <w:bookmarkEnd w:id="72"/>
      <w:r w:rsidRPr="00737262">
        <w:t xml:space="preserve"> </w:t>
      </w:r>
    </w:p>
    <w:p w14:paraId="34664DE9" w14:textId="77777777" w:rsidR="000175BE" w:rsidRDefault="000175BE" w:rsidP="000175BE">
      <w:r w:rsidRPr="00A81E8B">
        <w:t xml:space="preserve">Stevedoring </w:t>
      </w:r>
      <w:r>
        <w:t>operations</w:t>
      </w:r>
      <w:r w:rsidRPr="00A81E8B">
        <w:t xml:space="preserve"> in</w:t>
      </w:r>
      <w:r>
        <w:t>clude</w:t>
      </w:r>
      <w:r w:rsidRPr="00A81E8B">
        <w:t xml:space="preserve"> the use of powered mobile plant </w:t>
      </w:r>
      <w:r>
        <w:t>like</w:t>
      </w:r>
      <w:r w:rsidRPr="00A81E8B">
        <w:t xml:space="preserve"> </w:t>
      </w:r>
      <w:r w:rsidRPr="007C46D6">
        <w:t xml:space="preserve">mobile cranes, </w:t>
      </w:r>
      <w:r>
        <w:t xml:space="preserve">reach stackers, straddle carriers and </w:t>
      </w:r>
      <w:r w:rsidRPr="007C46D6">
        <w:t>forklifts</w:t>
      </w:r>
      <w:r>
        <w:t>.</w:t>
      </w:r>
    </w:p>
    <w:p w14:paraId="4BCCF841" w14:textId="525104B0" w:rsidR="00081013" w:rsidRPr="00081013" w:rsidRDefault="00081013"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081013">
        <w:t>WHS</w:t>
      </w:r>
      <w:proofErr w:type="spellEnd"/>
      <w:r w:rsidRPr="00081013">
        <w:t xml:space="preserve"> Regulations</w:t>
      </w:r>
    </w:p>
    <w:p w14:paraId="53C7A462" w14:textId="77777777" w:rsidR="000175BE" w:rsidRPr="00A73E17"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rPr>
          <w:b/>
        </w:rPr>
        <w:t>Regulation 214:</w:t>
      </w:r>
      <w:r w:rsidRPr="00A73E17">
        <w:t xml:space="preserve"> The person with management or control of powered mobile plant at a workplace must manage risks to health and safety associated with the following:</w:t>
      </w:r>
    </w:p>
    <w:p w14:paraId="2CFA1B0B" w14:textId="77777777"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plant overturning</w:t>
      </w:r>
    </w:p>
    <w:p w14:paraId="11EC4DDD" w14:textId="77777777"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things falling on the operator of the plant</w:t>
      </w:r>
    </w:p>
    <w:p w14:paraId="3173DB19" w14:textId="2CB190E4"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operator being ejected from the plant</w:t>
      </w:r>
    </w:p>
    <w:p w14:paraId="11716538" w14:textId="33104ADA" w:rsidR="007413AC"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plant colliding with any person or thing</w:t>
      </w:r>
      <w:r w:rsidR="007413AC">
        <w:t>, and</w:t>
      </w:r>
    </w:p>
    <w:p w14:paraId="44A91052" w14:textId="4644C872"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mechanical failure of pressurised elements of plant that may release fluids that pose a risk to health and safety.</w:t>
      </w:r>
    </w:p>
    <w:p w14:paraId="24E3E325" w14:textId="77777777" w:rsidR="000175BE" w:rsidRPr="00A73E17" w:rsidRDefault="000175BE" w:rsidP="00E95417">
      <w:pPr>
        <w:pStyle w:val="2ndHeading"/>
        <w:numPr>
          <w:ilvl w:val="1"/>
          <w:numId w:val="42"/>
        </w:numPr>
      </w:pPr>
      <w:bookmarkStart w:id="73" w:name="_Toc436826217"/>
      <w:bookmarkStart w:id="74" w:name="_Toc467851495"/>
      <w:r w:rsidRPr="00C40A17">
        <w:lastRenderedPageBreak/>
        <w:t>Crane</w:t>
      </w:r>
      <w:r>
        <w:t>s</w:t>
      </w:r>
      <w:bookmarkEnd w:id="73"/>
      <w:bookmarkEnd w:id="74"/>
      <w:r>
        <w:t xml:space="preserve"> </w:t>
      </w:r>
    </w:p>
    <w:p w14:paraId="558DD59C" w14:textId="77777777" w:rsidR="000175BE" w:rsidRPr="008B436C" w:rsidRDefault="000175BE" w:rsidP="000175BE">
      <w:pPr>
        <w:rPr>
          <w:rFonts w:eastAsiaTheme="minorHAnsi"/>
          <w:lang w:eastAsia="en-US"/>
        </w:rPr>
      </w:pPr>
      <w:r>
        <w:rPr>
          <w:rFonts w:eastAsiaTheme="minorHAnsi"/>
          <w:lang w:eastAsia="en-US"/>
        </w:rPr>
        <w:t>I</w:t>
      </w:r>
      <w:r w:rsidRPr="008B436C">
        <w:rPr>
          <w:rFonts w:eastAsiaTheme="minorHAnsi"/>
          <w:lang w:eastAsia="en-US"/>
        </w:rPr>
        <w:t xml:space="preserve">nspections, </w:t>
      </w:r>
      <w:proofErr w:type="gramStart"/>
      <w:r w:rsidRPr="008B436C">
        <w:rPr>
          <w:rFonts w:eastAsiaTheme="minorHAnsi"/>
          <w:lang w:eastAsia="en-US"/>
        </w:rPr>
        <w:t>tests</w:t>
      </w:r>
      <w:proofErr w:type="gramEnd"/>
      <w:r w:rsidRPr="008B436C">
        <w:rPr>
          <w:rFonts w:eastAsiaTheme="minorHAnsi"/>
          <w:lang w:eastAsia="en-US"/>
        </w:rPr>
        <w:t xml:space="preserve"> and preventative maintenance </w:t>
      </w:r>
      <w:r>
        <w:rPr>
          <w:rFonts w:eastAsiaTheme="minorHAnsi"/>
          <w:lang w:eastAsia="en-US"/>
        </w:rPr>
        <w:t xml:space="preserve">must be carried out </w:t>
      </w:r>
      <w:r w:rsidRPr="008B436C">
        <w:rPr>
          <w:rFonts w:eastAsiaTheme="minorHAnsi"/>
          <w:lang w:eastAsia="en-US"/>
        </w:rPr>
        <w:t xml:space="preserve">according to the manufacturer’s instructions or those of a competent person </w:t>
      </w:r>
      <w:r>
        <w:rPr>
          <w:rFonts w:eastAsiaTheme="minorHAnsi"/>
          <w:lang w:eastAsia="en-US"/>
        </w:rPr>
        <w:t>to control the risk of</w:t>
      </w:r>
      <w:r w:rsidRPr="008B436C">
        <w:rPr>
          <w:rFonts w:eastAsiaTheme="minorHAnsi"/>
          <w:lang w:eastAsia="en-US"/>
        </w:rPr>
        <w:t xml:space="preserve"> structural or mechanical failure, collapse</w:t>
      </w:r>
      <w:r>
        <w:rPr>
          <w:rFonts w:eastAsiaTheme="minorHAnsi"/>
          <w:lang w:eastAsia="en-US"/>
        </w:rPr>
        <w:t xml:space="preserve"> and</w:t>
      </w:r>
      <w:r w:rsidRPr="008B436C">
        <w:rPr>
          <w:rFonts w:eastAsiaTheme="minorHAnsi"/>
          <w:lang w:eastAsia="en-US"/>
        </w:rPr>
        <w:t xml:space="preserve"> decreased safety in crane operations.</w:t>
      </w:r>
    </w:p>
    <w:p w14:paraId="3D48B357" w14:textId="77777777" w:rsidR="000175BE" w:rsidRPr="008B436C" w:rsidRDefault="000175BE" w:rsidP="000175BE">
      <w:r w:rsidRPr="008B436C">
        <w:t>Lifting procedures should be developed to help define roles and responsibilities and ensure the crane operation is approached in a systematic way, particularly in the following situations:</w:t>
      </w:r>
    </w:p>
    <w:p w14:paraId="2914D923" w14:textId="77777777" w:rsidR="000175BE" w:rsidRPr="003F08F2" w:rsidRDefault="000175BE" w:rsidP="006321BA">
      <w:pPr>
        <w:pStyle w:val="ListBullet"/>
      </w:pPr>
      <w:r w:rsidRPr="003F08F2">
        <w:t xml:space="preserve">heavy lifts </w:t>
      </w:r>
    </w:p>
    <w:p w14:paraId="1FDAE6F6" w14:textId="77777777" w:rsidR="000175BE" w:rsidRPr="003F08F2" w:rsidRDefault="000175BE" w:rsidP="006321BA">
      <w:pPr>
        <w:pStyle w:val="ListBullet"/>
      </w:pPr>
      <w:r w:rsidRPr="003F08F2">
        <w:t>lifting work boxes</w:t>
      </w:r>
      <w:r>
        <w:t>, and</w:t>
      </w:r>
    </w:p>
    <w:p w14:paraId="2BDB3DA4" w14:textId="77777777" w:rsidR="000175BE" w:rsidRPr="003F08F2" w:rsidRDefault="000175BE" w:rsidP="006321BA">
      <w:pPr>
        <w:pStyle w:val="ListBullet"/>
      </w:pPr>
      <w:r w:rsidRPr="003F08F2">
        <w:t>tandem or dual lifts.</w:t>
      </w:r>
    </w:p>
    <w:p w14:paraId="14D880FE" w14:textId="77777777" w:rsidR="000175BE" w:rsidRDefault="000175BE" w:rsidP="000175BE">
      <w:r w:rsidRPr="008B436C">
        <w:t>Procedures should be implemented to enable workers to report signs of damage or defect associated with the crane.</w:t>
      </w:r>
    </w:p>
    <w:p w14:paraId="50D93D88" w14:textId="77777777" w:rsidR="000175BE" w:rsidRPr="007548A2" w:rsidRDefault="000175BE" w:rsidP="006321BA">
      <w:pPr>
        <w:pStyle w:val="3rdHeading"/>
        <w:rPr>
          <w:rFonts w:eastAsiaTheme="minorHAnsi"/>
          <w:lang w:eastAsia="en-US"/>
        </w:rPr>
      </w:pPr>
      <w:r w:rsidRPr="007548A2">
        <w:rPr>
          <w:rFonts w:eastAsiaTheme="minorHAnsi"/>
          <w:lang w:eastAsia="en-US"/>
        </w:rPr>
        <w:t>Tandem or du</w:t>
      </w:r>
      <w:r>
        <w:rPr>
          <w:rFonts w:eastAsiaTheme="minorHAnsi"/>
          <w:lang w:eastAsia="en-US"/>
        </w:rPr>
        <w:t>a</w:t>
      </w:r>
      <w:r w:rsidRPr="007548A2">
        <w:rPr>
          <w:rFonts w:eastAsiaTheme="minorHAnsi"/>
          <w:lang w:eastAsia="en-US"/>
        </w:rPr>
        <w:t>l lifts</w:t>
      </w:r>
    </w:p>
    <w:p w14:paraId="47C96D38" w14:textId="156FD0E4" w:rsidR="00E73880" w:rsidRPr="00E73880" w:rsidRDefault="00E73880" w:rsidP="00E73880">
      <w:pPr>
        <w:pStyle w:val="greyboxes"/>
      </w:pPr>
      <w:proofErr w:type="spellStart"/>
      <w:r w:rsidRPr="00E73880">
        <w:t>WHS</w:t>
      </w:r>
      <w:proofErr w:type="spellEnd"/>
      <w:r w:rsidRPr="00E73880">
        <w:t xml:space="preserve"> Regulations</w:t>
      </w:r>
    </w:p>
    <w:p w14:paraId="391A5928" w14:textId="77777777" w:rsidR="000175BE" w:rsidRPr="00E73880" w:rsidRDefault="000175BE" w:rsidP="00E73880">
      <w:pPr>
        <w:pStyle w:val="greyboxes"/>
      </w:pPr>
      <w:r w:rsidRPr="00E73880">
        <w:rPr>
          <w:b/>
        </w:rPr>
        <w:t>Regulation 219(7):</w:t>
      </w:r>
      <w:r w:rsidRPr="00E73880">
        <w:t xml:space="preserve"> The person with management or control of plant at a workplace must ensure, so far as is reasonably practicable, that no load is lifted simultaneously by more than 1 item of plant unless the method of lifting ensures that the load placed on each item of plant does not exceed the design capacity of the plant.</w:t>
      </w:r>
    </w:p>
    <w:p w14:paraId="42DB29B3" w14:textId="77777777" w:rsidR="000175BE" w:rsidRPr="00320051" w:rsidRDefault="000175BE" w:rsidP="000175BE">
      <w:r w:rsidRPr="005E43D2">
        <w:t xml:space="preserve">Lifting a load with two or more cranes requires more detailed planning and supervision to control the risks. This is because the effects of the relative </w:t>
      </w:r>
      <w:r>
        <w:t>movement</w:t>
      </w:r>
      <w:r w:rsidRPr="005E43D2">
        <w:t xml:space="preserve"> between the cranes may create extra loading on the cranes, the </w:t>
      </w:r>
      <w:proofErr w:type="gramStart"/>
      <w:r w:rsidRPr="005E43D2">
        <w:t>load</w:t>
      </w:r>
      <w:proofErr w:type="gramEnd"/>
      <w:r w:rsidRPr="005E43D2">
        <w:t xml:space="preserve"> and the lifting gear.</w:t>
      </w:r>
      <w:r>
        <w:t xml:space="preserve"> Further information is in the </w:t>
      </w:r>
      <w:hyperlink r:id="rId56" w:history="1">
        <w:r w:rsidRPr="007B21D4">
          <w:rPr>
            <w:rStyle w:val="Hyperlink"/>
            <w:i/>
          </w:rPr>
          <w:t>General Gu</w:t>
        </w:r>
        <w:r w:rsidRPr="007B21D4">
          <w:rPr>
            <w:rStyle w:val="Hyperlink"/>
            <w:i/>
          </w:rPr>
          <w:t>i</w:t>
        </w:r>
        <w:r w:rsidRPr="007B21D4">
          <w:rPr>
            <w:rStyle w:val="Hyperlink"/>
            <w:i/>
          </w:rPr>
          <w:t>de for</w:t>
        </w:r>
        <w:r w:rsidRPr="007B21D4">
          <w:rPr>
            <w:rStyle w:val="Hyperlink"/>
          </w:rPr>
          <w:t xml:space="preserve"> </w:t>
        </w:r>
        <w:r w:rsidRPr="007B21D4">
          <w:rPr>
            <w:rStyle w:val="Hyperlink"/>
            <w:i/>
          </w:rPr>
          <w:t>Cranes</w:t>
        </w:r>
      </w:hyperlink>
      <w:r>
        <w:rPr>
          <w:i/>
        </w:rPr>
        <w:t>.</w:t>
      </w:r>
    </w:p>
    <w:p w14:paraId="6CDB8D85" w14:textId="77777777" w:rsidR="000175BE" w:rsidRPr="00E00FA7" w:rsidRDefault="000175BE" w:rsidP="00E95417">
      <w:pPr>
        <w:pStyle w:val="2ndHeading"/>
        <w:numPr>
          <w:ilvl w:val="2"/>
          <w:numId w:val="43"/>
        </w:numPr>
      </w:pPr>
      <w:bookmarkStart w:id="75" w:name="_Toc436826218"/>
      <w:bookmarkStart w:id="76" w:name="_Toc467851496"/>
      <w:r w:rsidRPr="00E00FA7">
        <w:t>Ship-based cranes</w:t>
      </w:r>
      <w:bookmarkEnd w:id="75"/>
      <w:bookmarkEnd w:id="76"/>
    </w:p>
    <w:p w14:paraId="3DD10AD2" w14:textId="77777777" w:rsidR="000175BE" w:rsidRPr="008B436C" w:rsidRDefault="000175BE" w:rsidP="000175BE">
      <w:r w:rsidRPr="008B436C">
        <w:t xml:space="preserve">A pre-operational inspection should be carried out for </w:t>
      </w:r>
      <w:proofErr w:type="gramStart"/>
      <w:r w:rsidRPr="008B436C">
        <w:t>ship based</w:t>
      </w:r>
      <w:proofErr w:type="gramEnd"/>
      <w:r w:rsidRPr="008B436C">
        <w:t xml:space="preserve"> cranes to check:</w:t>
      </w:r>
    </w:p>
    <w:p w14:paraId="1798FC86" w14:textId="77777777" w:rsidR="000175BE" w:rsidRPr="003F08F2" w:rsidRDefault="000175BE" w:rsidP="006321BA">
      <w:pPr>
        <w:pStyle w:val="ListBullet"/>
      </w:pPr>
      <w:r w:rsidRPr="003F08F2">
        <w:t>crane brakes, limiting devices and emergency controls are fully operational</w:t>
      </w:r>
    </w:p>
    <w:p w14:paraId="631C592C" w14:textId="77777777" w:rsidR="000175BE" w:rsidRPr="003F08F2" w:rsidRDefault="000175BE" w:rsidP="006321BA">
      <w:pPr>
        <w:pStyle w:val="ListBullet"/>
      </w:pPr>
      <w:r w:rsidRPr="003F08F2">
        <w:t>for obstructions impairing safe operation</w:t>
      </w:r>
      <w:r>
        <w:t xml:space="preserve"> </w:t>
      </w:r>
      <w:proofErr w:type="gramStart"/>
      <w:r>
        <w:t>e.g.</w:t>
      </w:r>
      <w:proofErr w:type="gramEnd"/>
      <w:r w:rsidRPr="003F08F2">
        <w:t xml:space="preserve"> oil, debris or structures</w:t>
      </w:r>
      <w:r>
        <w:t xml:space="preserve"> like </w:t>
      </w:r>
      <w:r w:rsidRPr="003F08F2">
        <w:t>cable trench, rollers and rail tracks</w:t>
      </w:r>
    </w:p>
    <w:p w14:paraId="5195EB8A" w14:textId="77777777" w:rsidR="000175BE" w:rsidRPr="003F08F2" w:rsidRDefault="000175BE" w:rsidP="006321BA">
      <w:pPr>
        <w:pStyle w:val="ListBullet"/>
      </w:pPr>
      <w:r w:rsidRPr="003F08F2">
        <w:t xml:space="preserve">the ship’s gear register to ensure the gear </w:t>
      </w:r>
      <w:proofErr w:type="gramStart"/>
      <w:r w:rsidRPr="003F08F2">
        <w:t>is in compliance with</w:t>
      </w:r>
      <w:proofErr w:type="gramEnd"/>
      <w:r w:rsidRPr="003F08F2">
        <w:t xml:space="preserve"> Marine Orders</w:t>
      </w:r>
    </w:p>
    <w:p w14:paraId="7F79DEF3" w14:textId="77777777" w:rsidR="000175BE" w:rsidRPr="003F08F2" w:rsidRDefault="000175BE" w:rsidP="006321BA">
      <w:pPr>
        <w:pStyle w:val="ListBullet"/>
      </w:pPr>
      <w:r w:rsidRPr="003F08F2">
        <w:t xml:space="preserve">the safety of crane access ladders or stairs </w:t>
      </w:r>
      <w:r>
        <w:t xml:space="preserve">including </w:t>
      </w:r>
      <w:r w:rsidRPr="003F08F2">
        <w:t>surfaces and lighting, and</w:t>
      </w:r>
    </w:p>
    <w:p w14:paraId="016B1DF9" w14:textId="77777777" w:rsidR="000175BE" w:rsidRPr="003F08F2" w:rsidRDefault="000175BE" w:rsidP="006321BA">
      <w:pPr>
        <w:pStyle w:val="ListBullet"/>
      </w:pPr>
      <w:r w:rsidRPr="003F08F2">
        <w:t>emergency escape provisions are provided and suitable</w:t>
      </w:r>
      <w:r>
        <w:t>.</w:t>
      </w:r>
    </w:p>
    <w:p w14:paraId="05697928" w14:textId="77777777" w:rsidR="000175BE" w:rsidRPr="00A81E8B" w:rsidRDefault="000175BE" w:rsidP="000175BE">
      <w:r>
        <w:t>For rail-mounted cranes, inspections should include ensuring:</w:t>
      </w:r>
    </w:p>
    <w:p w14:paraId="3A59A0A4" w14:textId="77777777" w:rsidR="000175BE" w:rsidRPr="003F08F2" w:rsidRDefault="000175BE" w:rsidP="006321BA">
      <w:pPr>
        <w:pStyle w:val="ListBullet"/>
      </w:pPr>
      <w:r w:rsidRPr="003F08F2">
        <w:t>track wheels at deck level are fitted with foot guards</w:t>
      </w:r>
    </w:p>
    <w:p w14:paraId="1B747FE5" w14:textId="77777777" w:rsidR="000175BE" w:rsidRPr="003F08F2" w:rsidRDefault="000175BE" w:rsidP="006321BA">
      <w:pPr>
        <w:pStyle w:val="ListBullet"/>
      </w:pPr>
      <w:r>
        <w:t xml:space="preserve">collision prevention devices are fitted </w:t>
      </w:r>
      <w:r w:rsidRPr="003F08F2">
        <w:t>where more than one crane is located on the same track</w:t>
      </w:r>
      <w:r>
        <w:t>, and</w:t>
      </w:r>
    </w:p>
    <w:p w14:paraId="5F5B3AEC" w14:textId="77777777" w:rsidR="000175BE" w:rsidRPr="003F08F2" w:rsidRDefault="000175BE" w:rsidP="006321BA">
      <w:pPr>
        <w:pStyle w:val="ListBullet"/>
      </w:pPr>
      <w:r w:rsidRPr="003F08F2">
        <w:t>locking devices on overside extensions are engaged.</w:t>
      </w:r>
    </w:p>
    <w:p w14:paraId="49F05B8E" w14:textId="77777777" w:rsidR="000175BE" w:rsidRDefault="000175BE" w:rsidP="000175BE">
      <w:r>
        <w:t xml:space="preserve">Information on monitoring cargo operations during loading and unloading is in </w:t>
      </w:r>
      <w:r w:rsidRPr="00E26F47">
        <w:t>section 6.3</w:t>
      </w:r>
      <w:r>
        <w:t xml:space="preserve">. </w:t>
      </w:r>
    </w:p>
    <w:p w14:paraId="24F53F0A" w14:textId="77777777" w:rsidR="000175BE" w:rsidRPr="00A81E8B" w:rsidRDefault="000175BE" w:rsidP="00E95417">
      <w:pPr>
        <w:pStyle w:val="2ndHeading"/>
        <w:numPr>
          <w:ilvl w:val="2"/>
          <w:numId w:val="43"/>
        </w:numPr>
      </w:pPr>
      <w:bookmarkStart w:id="77" w:name="_Toc436826219"/>
      <w:bookmarkStart w:id="78" w:name="_Toc467851497"/>
      <w:r w:rsidRPr="00A81E8B">
        <w:t>Shore-based cranes</w:t>
      </w:r>
      <w:bookmarkEnd w:id="77"/>
      <w:bookmarkEnd w:id="78"/>
    </w:p>
    <w:p w14:paraId="6F801E0C" w14:textId="77777777" w:rsidR="000175BE" w:rsidRPr="00EB324B" w:rsidRDefault="000175BE" w:rsidP="000175BE">
      <w:r w:rsidRPr="0095473D">
        <w:t>The i</w:t>
      </w:r>
      <w:r w:rsidRPr="005B1E6E">
        <w:t>nspection regime for shore-based cranes includes:</w:t>
      </w:r>
    </w:p>
    <w:p w14:paraId="210DB423" w14:textId="77777777" w:rsidR="000175BE" w:rsidRPr="003F08F2" w:rsidRDefault="000175BE" w:rsidP="006321BA">
      <w:pPr>
        <w:pStyle w:val="ListBullet"/>
      </w:pPr>
      <w:r w:rsidRPr="003F08F2">
        <w:lastRenderedPageBreak/>
        <w:t>annual inspections</w:t>
      </w:r>
    </w:p>
    <w:p w14:paraId="25C46D45" w14:textId="77777777" w:rsidR="000175BE" w:rsidRPr="003F08F2" w:rsidRDefault="000175BE" w:rsidP="006321BA">
      <w:pPr>
        <w:pStyle w:val="ListBullet"/>
      </w:pPr>
      <w:r w:rsidRPr="003F08F2">
        <w:t>routine inspections and maintenance, and</w:t>
      </w:r>
    </w:p>
    <w:p w14:paraId="7BA0BFA3" w14:textId="77777777" w:rsidR="000175BE" w:rsidRPr="003F08F2" w:rsidRDefault="000175BE" w:rsidP="006321BA">
      <w:pPr>
        <w:pStyle w:val="ListBullet"/>
      </w:pPr>
      <w:r w:rsidRPr="003F08F2">
        <w:t>pre-operational inspections.</w:t>
      </w:r>
    </w:p>
    <w:p w14:paraId="60E4CCAB" w14:textId="77777777" w:rsidR="000175BE" w:rsidRPr="008B436C" w:rsidRDefault="000175BE" w:rsidP="000175BE">
      <w:r>
        <w:t xml:space="preserve">Further guidance is in </w:t>
      </w:r>
      <w:r w:rsidRPr="008B436C">
        <w:t xml:space="preserve">the </w:t>
      </w:r>
      <w:hyperlink r:id="rId57" w:history="1">
        <w:r w:rsidRPr="007B21D4">
          <w:rPr>
            <w:rStyle w:val="Hyperlink"/>
            <w:i/>
          </w:rPr>
          <w:t>Guide to inspecting and maintaining cranes</w:t>
        </w:r>
      </w:hyperlink>
      <w:r w:rsidRPr="007B21D4">
        <w:t>.</w:t>
      </w:r>
    </w:p>
    <w:p w14:paraId="448CB116" w14:textId="77777777" w:rsidR="000175BE" w:rsidRPr="008B436C" w:rsidRDefault="000175BE" w:rsidP="006321BA">
      <w:pPr>
        <w:pStyle w:val="3rdHeading"/>
        <w:rPr>
          <w:rFonts w:eastAsiaTheme="minorHAnsi"/>
          <w:lang w:eastAsia="en-US"/>
        </w:rPr>
      </w:pPr>
      <w:r w:rsidRPr="008B436C">
        <w:rPr>
          <w:rFonts w:eastAsiaTheme="minorHAnsi"/>
          <w:lang w:eastAsia="en-US"/>
        </w:rPr>
        <w:t>Weather conditions</w:t>
      </w:r>
    </w:p>
    <w:p w14:paraId="64726139" w14:textId="77777777" w:rsidR="000175BE" w:rsidRPr="008B436C" w:rsidRDefault="000175BE" w:rsidP="000175BE">
      <w:r w:rsidRPr="008B436C">
        <w:t>Adverse weather conditions in which lifting operations may need to be reassessed include:</w:t>
      </w:r>
    </w:p>
    <w:p w14:paraId="1308A572" w14:textId="77777777" w:rsidR="000175BE" w:rsidRPr="003F08F2" w:rsidRDefault="000175BE" w:rsidP="006321BA">
      <w:pPr>
        <w:pStyle w:val="ListBullet"/>
      </w:pPr>
      <w:r w:rsidRPr="003F08F2">
        <w:t>high winds</w:t>
      </w:r>
    </w:p>
    <w:p w14:paraId="4DBFC2CE" w14:textId="77777777" w:rsidR="000175BE" w:rsidRPr="003F08F2" w:rsidRDefault="000175BE" w:rsidP="006321BA">
      <w:pPr>
        <w:pStyle w:val="ListBullet"/>
      </w:pPr>
      <w:r w:rsidRPr="003F08F2">
        <w:t>lightning</w:t>
      </w:r>
    </w:p>
    <w:p w14:paraId="50A1421C" w14:textId="77777777" w:rsidR="000175BE" w:rsidRPr="003F08F2" w:rsidRDefault="000175BE" w:rsidP="006321BA">
      <w:pPr>
        <w:pStyle w:val="ListBullet"/>
      </w:pPr>
      <w:r w:rsidRPr="003F08F2">
        <w:t xml:space="preserve">poor visibility due to rain, </w:t>
      </w:r>
      <w:proofErr w:type="gramStart"/>
      <w:r w:rsidRPr="003F08F2">
        <w:t>snow</w:t>
      </w:r>
      <w:proofErr w:type="gramEnd"/>
      <w:r w:rsidRPr="003F08F2">
        <w:t xml:space="preserve"> and fog</w:t>
      </w:r>
      <w:r>
        <w:t>, and</w:t>
      </w:r>
    </w:p>
    <w:p w14:paraId="55720DE1" w14:textId="77777777" w:rsidR="000175BE" w:rsidRPr="003F08F2" w:rsidRDefault="000175BE" w:rsidP="006321BA">
      <w:pPr>
        <w:pStyle w:val="ListBullet"/>
      </w:pPr>
      <w:r w:rsidRPr="003F08F2">
        <w:t>significant vessel movement</w:t>
      </w:r>
      <w:r>
        <w:t>.</w:t>
      </w:r>
      <w:r w:rsidRPr="003F08F2">
        <w:t xml:space="preserve"> </w:t>
      </w:r>
    </w:p>
    <w:p w14:paraId="138B452F" w14:textId="77777777" w:rsidR="000175BE" w:rsidRPr="008B436C" w:rsidRDefault="000175BE" w:rsidP="000175BE">
      <w:r w:rsidRPr="008B436C">
        <w:t xml:space="preserve">Crane operators should base their decision to make a lift on the information provided by the crane manufacturer, advice provided by competent </w:t>
      </w:r>
      <w:r>
        <w:t>people</w:t>
      </w:r>
      <w:r w:rsidRPr="008B436C">
        <w:t xml:space="preserve"> </w:t>
      </w:r>
      <w:r>
        <w:t>like</w:t>
      </w:r>
      <w:r w:rsidRPr="008B436C">
        <w:t xml:space="preserve"> a rigger or engineer and their experience as a crane operator. </w:t>
      </w:r>
    </w:p>
    <w:p w14:paraId="60E9EABF" w14:textId="77777777" w:rsidR="000175BE" w:rsidRPr="003B0FA4" w:rsidRDefault="000175BE" w:rsidP="000175BE">
      <w:r w:rsidRPr="008B436C">
        <w:t xml:space="preserve">Decisions may include ceasing crane operations if there is </w:t>
      </w:r>
      <w:r>
        <w:t xml:space="preserve">a serious risk arising from exposure to </w:t>
      </w:r>
      <w:r w:rsidRPr="008B436C">
        <w:t xml:space="preserve">an immediate or imminent </w:t>
      </w:r>
      <w:r>
        <w:t>hazard</w:t>
      </w:r>
      <w:r w:rsidRPr="008B436C">
        <w:t>, for example the possibility of the crane being struck by lightning. Any crane struck by lightning must be thoroughly examined before being returned to service.</w:t>
      </w:r>
    </w:p>
    <w:p w14:paraId="08DF96F4" w14:textId="77777777" w:rsidR="000175BE" w:rsidRPr="003B0FA4" w:rsidRDefault="000175BE" w:rsidP="006321BA">
      <w:pPr>
        <w:pStyle w:val="3rdHeading"/>
      </w:pPr>
      <w:r w:rsidRPr="003B0FA4">
        <w:t>Securing Devices</w:t>
      </w:r>
    </w:p>
    <w:p w14:paraId="04AEC1E5" w14:textId="77777777" w:rsidR="000175BE" w:rsidRPr="008B436C" w:rsidRDefault="000175BE" w:rsidP="000175BE">
      <w:r w:rsidRPr="008B436C">
        <w:t xml:space="preserve">Brakes should be maintained in a safe and serviceable condition and able to prevent unpredictable movement in high wind. For example, the </w:t>
      </w:r>
      <w:r>
        <w:t>crane’s</w:t>
      </w:r>
      <w:r w:rsidRPr="008B436C">
        <w:t xml:space="preserve"> slewing brake should be capable of holding the jib stationary, with the </w:t>
      </w:r>
      <w:r w:rsidRPr="00F93572">
        <w:t xml:space="preserve">maximum </w:t>
      </w:r>
      <w:proofErr w:type="spellStart"/>
      <w:r>
        <w:t>SWL</w:t>
      </w:r>
      <w:proofErr w:type="spellEnd"/>
      <w:r>
        <w:t xml:space="preserve"> </w:t>
      </w:r>
      <w:r w:rsidRPr="00F93572">
        <w:t>suspended at its maximum radius when a maximum in-service wind acts in the most adverse direction.</w:t>
      </w:r>
      <w:r w:rsidRPr="008B436C">
        <w:t xml:space="preserve"> </w:t>
      </w:r>
    </w:p>
    <w:p w14:paraId="3F512AF5" w14:textId="77777777" w:rsidR="000175BE" w:rsidRPr="008B436C" w:rsidRDefault="000175BE" w:rsidP="000175BE">
      <w:r w:rsidRPr="008B436C">
        <w:t>When high wind speeds are expected, secure cranes in their appropriate out-of-service condition. If this requires the raising or lowering of a jib, have a planned procedure in place to ensure there is adequate time and space to do so. Cranes secured at picket points should be travelled against the wind to the nearest picket position and the storm anchor inserted.</w:t>
      </w:r>
    </w:p>
    <w:p w14:paraId="27E9DEC2" w14:textId="77777777" w:rsidR="000175BE" w:rsidRPr="008B436C" w:rsidRDefault="000175BE" w:rsidP="000175BE">
      <w:r w:rsidRPr="008B436C">
        <w:t>Rail-mounted cranes taken out</w:t>
      </w:r>
      <w:r>
        <w:t>-</w:t>
      </w:r>
      <w:r w:rsidRPr="008B436C">
        <w:t>of</w:t>
      </w:r>
      <w:r>
        <w:t>-</w:t>
      </w:r>
      <w:r w:rsidRPr="008B436C">
        <w:t>service in hig</w:t>
      </w:r>
      <w:r>
        <w:t>h winds should be secured using</w:t>
      </w:r>
      <w:r w:rsidRPr="008B436C">
        <w:t xml:space="preserve"> securing devices designed for the purpose, for example storm pins or bolts that can be inserted into a socket in the quay surface</w:t>
      </w:r>
      <w:r>
        <w:t>,</w:t>
      </w:r>
      <w:r w:rsidRPr="008B436C">
        <w:t xml:space="preserve"> rail clamps, wheel scotches and chains.</w:t>
      </w:r>
    </w:p>
    <w:p w14:paraId="52138594" w14:textId="77777777" w:rsidR="000175BE" w:rsidRPr="008B436C" w:rsidRDefault="000175BE" w:rsidP="006321BA">
      <w:pPr>
        <w:pStyle w:val="3rdHeading"/>
      </w:pPr>
      <w:r w:rsidRPr="008B436C">
        <w:t xml:space="preserve">Emergency procedures </w:t>
      </w:r>
    </w:p>
    <w:p w14:paraId="51F85515" w14:textId="77777777" w:rsidR="000175BE" w:rsidRPr="008B436C" w:rsidRDefault="000175BE" w:rsidP="000175BE">
      <w:r>
        <w:t>T</w:t>
      </w:r>
      <w:r w:rsidRPr="008B436C">
        <w:t xml:space="preserve">he workplace where the crane will operate </w:t>
      </w:r>
      <w:r>
        <w:t>must have</w:t>
      </w:r>
      <w:r w:rsidRPr="008B436C">
        <w:t xml:space="preserve"> an emergency plan with an effective response to evacuate people from the vicinity of the crane in a controlled manner. </w:t>
      </w:r>
      <w:r>
        <w:t>S</w:t>
      </w:r>
      <w:r w:rsidRPr="008B436C">
        <w:t xml:space="preserve">ection 3.2 </w:t>
      </w:r>
      <w:r>
        <w:t>has</w:t>
      </w:r>
      <w:r w:rsidRPr="008B436C">
        <w:t xml:space="preserve"> further information about emergency plans.</w:t>
      </w:r>
    </w:p>
    <w:p w14:paraId="3EE4EA0F" w14:textId="77777777" w:rsidR="000175BE" w:rsidRPr="008B436C" w:rsidRDefault="000175BE" w:rsidP="000175BE">
      <w:r w:rsidRPr="008B436C">
        <w:t>A reliable and effective means of communication should be established between all workers in the vicinity of the crane to permit and ensure effective evacuation from danger areas.</w:t>
      </w:r>
    </w:p>
    <w:p w14:paraId="6EF41CB6" w14:textId="77777777" w:rsidR="000175BE" w:rsidRPr="008B436C" w:rsidRDefault="000175BE" w:rsidP="000175BE">
      <w:r w:rsidRPr="008B436C">
        <w:t>Contact numbers for emergency services should be prominently displayed.</w:t>
      </w:r>
    </w:p>
    <w:p w14:paraId="25FE5519" w14:textId="77777777" w:rsidR="000175BE" w:rsidRPr="008B436C" w:rsidRDefault="000175BE" w:rsidP="000175BE">
      <w:r w:rsidRPr="008B436C">
        <w:t xml:space="preserve">Emergency procedures should be communicated to </w:t>
      </w:r>
      <w:r>
        <w:t>relevant</w:t>
      </w:r>
      <w:r w:rsidRPr="008B436C">
        <w:t xml:space="preserve"> workers and include information about:</w:t>
      </w:r>
    </w:p>
    <w:p w14:paraId="291377FA" w14:textId="77777777" w:rsidR="000175BE" w:rsidRPr="003F08F2" w:rsidRDefault="000175BE" w:rsidP="006321BA">
      <w:pPr>
        <w:pStyle w:val="ListBullet"/>
      </w:pPr>
      <w:r>
        <w:t xml:space="preserve">using </w:t>
      </w:r>
      <w:r w:rsidRPr="003F08F2">
        <w:t>warning systems and what to do when they sound</w:t>
      </w:r>
    </w:p>
    <w:p w14:paraId="6AEE67C4" w14:textId="77777777" w:rsidR="000175BE" w:rsidRPr="003F08F2" w:rsidRDefault="000175BE" w:rsidP="006321BA">
      <w:pPr>
        <w:pStyle w:val="ListBullet"/>
      </w:pPr>
      <w:r w:rsidRPr="003F08F2">
        <w:t>shut</w:t>
      </w:r>
      <w:r>
        <w:t>ting</w:t>
      </w:r>
      <w:r w:rsidRPr="003F08F2">
        <w:t xml:space="preserve"> down the crane safely</w:t>
      </w:r>
    </w:p>
    <w:p w14:paraId="570FC203" w14:textId="77777777" w:rsidR="000175BE" w:rsidRPr="003F08F2" w:rsidRDefault="000175BE" w:rsidP="006321BA">
      <w:pPr>
        <w:pStyle w:val="ListBullet"/>
      </w:pPr>
      <w:r w:rsidRPr="003F08F2">
        <w:t>evacuat</w:t>
      </w:r>
      <w:r>
        <w:t>ing</w:t>
      </w:r>
      <w:r w:rsidRPr="003F08F2">
        <w:t xml:space="preserve"> the crane and the area nearby in a controlled way</w:t>
      </w:r>
    </w:p>
    <w:p w14:paraId="1292D804" w14:textId="77777777" w:rsidR="000175BE" w:rsidRPr="003F08F2" w:rsidRDefault="000175BE" w:rsidP="006321BA">
      <w:pPr>
        <w:pStyle w:val="ListBullet"/>
      </w:pPr>
      <w:r w:rsidRPr="003F08F2">
        <w:t>access</w:t>
      </w:r>
      <w:r>
        <w:t>ing</w:t>
      </w:r>
      <w:r w:rsidRPr="003F08F2">
        <w:t xml:space="preserve"> and provid</w:t>
      </w:r>
      <w:r>
        <w:t>ing</w:t>
      </w:r>
      <w:r w:rsidRPr="003F08F2">
        <w:t xml:space="preserve"> first aid treatment</w:t>
      </w:r>
      <w:r>
        <w:t>, and</w:t>
      </w:r>
    </w:p>
    <w:p w14:paraId="2675CCA6" w14:textId="77777777" w:rsidR="000175BE" w:rsidRPr="003F08F2" w:rsidRDefault="000175BE" w:rsidP="006321BA">
      <w:pPr>
        <w:pStyle w:val="ListBullet"/>
      </w:pPr>
      <w:r w:rsidRPr="003F08F2">
        <w:lastRenderedPageBreak/>
        <w:t>us</w:t>
      </w:r>
      <w:r>
        <w:t>ing</w:t>
      </w:r>
      <w:r w:rsidRPr="003F08F2">
        <w:t xml:space="preserve"> firefighting and rescue equipment and where to find it</w:t>
      </w:r>
      <w:r>
        <w:t>.</w:t>
      </w:r>
    </w:p>
    <w:p w14:paraId="1038C2D1" w14:textId="77777777" w:rsidR="000175BE" w:rsidRPr="005E43D2" w:rsidRDefault="000175BE" w:rsidP="00BD78DF">
      <w:pPr>
        <w:pStyle w:val="2ndHeading"/>
        <w:numPr>
          <w:ilvl w:val="2"/>
          <w:numId w:val="43"/>
        </w:numPr>
      </w:pPr>
      <w:bookmarkStart w:id="79" w:name="_Toc436826220"/>
      <w:bookmarkStart w:id="80" w:name="_Toc467851498"/>
      <w:r w:rsidRPr="008B436C">
        <w:t xml:space="preserve">Crane </w:t>
      </w:r>
      <w:r>
        <w:t xml:space="preserve">personnel cradles or </w:t>
      </w:r>
      <w:r w:rsidRPr="008B436C">
        <w:t>work</w:t>
      </w:r>
      <w:r>
        <w:t xml:space="preserve"> </w:t>
      </w:r>
      <w:r w:rsidRPr="008B436C">
        <w:t>boxes</w:t>
      </w:r>
      <w:bookmarkEnd w:id="79"/>
      <w:bookmarkEnd w:id="80"/>
      <w:r w:rsidRPr="008B436C">
        <w:t xml:space="preserve"> </w:t>
      </w:r>
      <w:bookmarkStart w:id="81" w:name="_Toc304969330"/>
      <w:bookmarkStart w:id="82" w:name="_Toc308078792"/>
    </w:p>
    <w:bookmarkEnd w:id="81"/>
    <w:bookmarkEnd w:id="82"/>
    <w:p w14:paraId="21622B7A" w14:textId="1DD12CC4" w:rsidR="002D372B" w:rsidRPr="002D372B" w:rsidRDefault="002D372B"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2D372B">
        <w:t>WHS</w:t>
      </w:r>
      <w:proofErr w:type="spellEnd"/>
      <w:r w:rsidRPr="002D372B">
        <w:t xml:space="preserve"> Regulations</w:t>
      </w:r>
    </w:p>
    <w:p w14:paraId="6C967C7A" w14:textId="77777777"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261E3">
        <w:rPr>
          <w:b/>
        </w:rPr>
        <w:t xml:space="preserve">Regulation 219(1) and (2): </w:t>
      </w:r>
      <w:r w:rsidRPr="00F261E3">
        <w:t>The person with management or control of plant at a workplace must ensure, so far as is reasonably practicable, that the plant used to lift or suspend a person or thing is specifically designed to lift or suspend the load.</w:t>
      </w:r>
    </w:p>
    <w:p w14:paraId="64324922" w14:textId="77777777"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rPr>
          <w:b/>
        </w:rPr>
        <w:t>Regulation 220:</w:t>
      </w:r>
      <w:r>
        <w:t xml:space="preserve"> Plant not specifically designed to lift or suspend a person </w:t>
      </w:r>
    </w:p>
    <w:p w14:paraId="782C7E15" w14:textId="77777777"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with management or control of the plant at a workplace must ensure that:</w:t>
      </w:r>
    </w:p>
    <w:p w14:paraId="5DEDD893" w14:textId="77777777" w:rsidR="000175BE" w:rsidRPr="00F55051"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the persons are lifted or suspended in a work box that is securely attached to the plant</w:t>
      </w:r>
    </w:p>
    <w:p w14:paraId="089A5D4B" w14:textId="77777777" w:rsidR="000175BE" w:rsidRPr="00F55051"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the persons in the work box remain substantially within the work box while they are being lifted or suspended</w:t>
      </w:r>
    </w:p>
    <w:p w14:paraId="24F9AA37" w14:textId="77777777" w:rsidR="000175BE"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 xml:space="preserve">if there is a risk of a person falling from a height, a safety harness is provided and worn by the person </w:t>
      </w:r>
      <w:proofErr w:type="gramStart"/>
      <w:r w:rsidRPr="00F55051">
        <w:t>in order to</w:t>
      </w:r>
      <w:proofErr w:type="gramEnd"/>
      <w:r w:rsidRPr="00F55051">
        <w:t xml:space="preserve"> prevent, so far as is reasonably practicable, injury to the person as a result of the fall</w:t>
      </w:r>
      <w:r>
        <w:t>,</w:t>
      </w:r>
      <w:r w:rsidRPr="00F55051">
        <w:t xml:space="preserve"> and</w:t>
      </w:r>
    </w:p>
    <w:p w14:paraId="1903BAA7" w14:textId="77777777" w:rsidR="000175BE"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means are provided by which the persons being lifted or suspended can safely exit from the plant in the event of a failure in its normal operation.</w:t>
      </w:r>
    </w:p>
    <w:p w14:paraId="3F1C54C3" w14:textId="77777777" w:rsidR="000175BE" w:rsidRPr="00CF5301" w:rsidRDefault="000175BE" w:rsidP="000175BE">
      <w:r w:rsidRPr="00CF5301">
        <w:t>Crane work</w:t>
      </w:r>
      <w:r>
        <w:t xml:space="preserve"> </w:t>
      </w:r>
      <w:r w:rsidRPr="00CF5301">
        <w:t xml:space="preserve">boxes </w:t>
      </w:r>
      <w:r>
        <w:t xml:space="preserve">or personnel cradles </w:t>
      </w:r>
      <w:r w:rsidRPr="00CF5301">
        <w:t>should</w:t>
      </w:r>
      <w:r>
        <w:t xml:space="preserve"> have</w:t>
      </w:r>
      <w:r w:rsidRPr="00CF5301">
        <w:t xml:space="preserve">: </w:t>
      </w:r>
    </w:p>
    <w:p w14:paraId="3CEC8A3E" w14:textId="77777777" w:rsidR="000175BE" w:rsidRPr="003F08F2" w:rsidRDefault="000175BE" w:rsidP="006321BA">
      <w:pPr>
        <w:pStyle w:val="ListBullet"/>
      </w:pPr>
      <w:r w:rsidRPr="003F08F2">
        <w:t xml:space="preserve">the </w:t>
      </w:r>
      <w:proofErr w:type="spellStart"/>
      <w:r>
        <w:t>SWL</w:t>
      </w:r>
      <w:proofErr w:type="spellEnd"/>
      <w:r w:rsidRPr="003F08F2">
        <w:t>, tare mass, maximum number of occupants and design registration number marked on the work</w:t>
      </w:r>
      <w:r>
        <w:t xml:space="preserve"> </w:t>
      </w:r>
      <w:r w:rsidRPr="003F08F2">
        <w:t>box</w:t>
      </w:r>
      <w:r>
        <w:t xml:space="preserve"> or personnel cradle</w:t>
      </w:r>
    </w:p>
    <w:p w14:paraId="5980385A" w14:textId="77777777" w:rsidR="000175BE" w:rsidRPr="003F08F2" w:rsidRDefault="000175BE" w:rsidP="006321BA">
      <w:pPr>
        <w:pStyle w:val="ListBullet"/>
      </w:pPr>
      <w:r w:rsidRPr="003F08F2">
        <w:t>gates that are inward opening only, self-closing and provided with a latch to prevent unintentional opening</w:t>
      </w:r>
    </w:p>
    <w:p w14:paraId="26FEA7A5" w14:textId="77777777" w:rsidR="000175BE" w:rsidRPr="003F08F2" w:rsidRDefault="000175BE" w:rsidP="006321BA">
      <w:pPr>
        <w:pStyle w:val="ListBullet"/>
      </w:pPr>
      <w:r w:rsidRPr="003F08F2">
        <w:t>fall-arrest anchorage points</w:t>
      </w:r>
      <w:r>
        <w:t>, and</w:t>
      </w:r>
      <w:r w:rsidRPr="003F08F2">
        <w:t xml:space="preserve"> </w:t>
      </w:r>
    </w:p>
    <w:p w14:paraId="12721B58" w14:textId="77777777" w:rsidR="000175BE" w:rsidRPr="003F08F2" w:rsidRDefault="000175BE" w:rsidP="006321BA">
      <w:pPr>
        <w:pStyle w:val="ListBullet"/>
      </w:pPr>
      <w:r w:rsidRPr="003F08F2">
        <w:t xml:space="preserve">sides not less than one metre high. </w:t>
      </w:r>
    </w:p>
    <w:p w14:paraId="3E8FAD80" w14:textId="77777777" w:rsidR="000175BE" w:rsidRPr="00A81E8B" w:rsidRDefault="000175BE" w:rsidP="000175BE">
      <w:r w:rsidRPr="00A81E8B">
        <w:t xml:space="preserve">When using </w:t>
      </w:r>
      <w:proofErr w:type="gramStart"/>
      <w:r w:rsidRPr="00A81E8B">
        <w:t>a crane work</w:t>
      </w:r>
      <w:r>
        <w:t xml:space="preserve"> </w:t>
      </w:r>
      <w:r w:rsidRPr="00A81E8B">
        <w:t>box</w:t>
      </w:r>
      <w:r>
        <w:t xml:space="preserve"> or personnel</w:t>
      </w:r>
      <w:proofErr w:type="gramEnd"/>
      <w:r>
        <w:t xml:space="preserve"> cradle</w:t>
      </w:r>
      <w:r w:rsidRPr="00A81E8B">
        <w:t xml:space="preserve"> the crane should: </w:t>
      </w:r>
    </w:p>
    <w:p w14:paraId="28FFD9A0" w14:textId="77777777" w:rsidR="000175BE" w:rsidRPr="003F08F2" w:rsidRDefault="000175BE" w:rsidP="006321BA">
      <w:pPr>
        <w:pStyle w:val="ListBullet"/>
      </w:pPr>
      <w:r w:rsidRPr="003F08F2">
        <w:t xml:space="preserve">be equipped with a secondary back-up system </w:t>
      </w:r>
      <w:r>
        <w:t>to</w:t>
      </w:r>
      <w:r w:rsidRPr="003F08F2">
        <w:t xml:space="preserve"> prevent the load from falling if the primary lifting device fails</w:t>
      </w:r>
    </w:p>
    <w:p w14:paraId="7A4C8598" w14:textId="77777777" w:rsidR="000175BE" w:rsidRPr="003F08F2" w:rsidRDefault="000175BE" w:rsidP="006321BA">
      <w:pPr>
        <w:pStyle w:val="ListBullet"/>
      </w:pPr>
      <w:r w:rsidRPr="003F08F2">
        <w:t>have a minimum rated capacity of at least twice the total load of the work</w:t>
      </w:r>
      <w:r>
        <w:t xml:space="preserve"> </w:t>
      </w:r>
      <w:r w:rsidRPr="003F08F2">
        <w:t xml:space="preserve">box </w:t>
      </w:r>
      <w:r>
        <w:t xml:space="preserve">or personnel cradle </w:t>
      </w:r>
      <w:r w:rsidRPr="003F08F2">
        <w:t>and its contents</w:t>
      </w:r>
    </w:p>
    <w:p w14:paraId="64AE1A71" w14:textId="77777777" w:rsidR="000175BE" w:rsidRPr="003F08F2" w:rsidRDefault="000175BE" w:rsidP="006321BA">
      <w:pPr>
        <w:pStyle w:val="ListBullet"/>
      </w:pPr>
      <w:r>
        <w:t xml:space="preserve">have </w:t>
      </w:r>
      <w:r w:rsidRPr="003F08F2">
        <w:t>levers and foot pedals fitted with a constant pressure system that stops the crane’s motions when the operator removes pressure from the controls</w:t>
      </w:r>
      <w:r>
        <w:t>, and</w:t>
      </w:r>
    </w:p>
    <w:p w14:paraId="0639556B" w14:textId="77777777" w:rsidR="000175BE" w:rsidRDefault="000175BE" w:rsidP="006321BA">
      <w:pPr>
        <w:pStyle w:val="ListBullet"/>
      </w:pPr>
      <w:r w:rsidRPr="003F08F2">
        <w:t>if fitted with a free fall facility</w:t>
      </w:r>
      <w:r>
        <w:t xml:space="preserve"> have</w:t>
      </w:r>
      <w:r w:rsidRPr="003F08F2">
        <w:t xml:space="preserve"> the free fall function positively locked out to prevent inadvertent activation.</w:t>
      </w:r>
    </w:p>
    <w:p w14:paraId="608EA0B8" w14:textId="77777777" w:rsidR="000175BE" w:rsidRDefault="000175BE" w:rsidP="000175BE">
      <w:r>
        <w:t xml:space="preserve">In addition to the above the service history of the </w:t>
      </w:r>
      <w:r w:rsidRPr="00A81E8B">
        <w:t>crane work</w:t>
      </w:r>
      <w:r>
        <w:t xml:space="preserve"> </w:t>
      </w:r>
      <w:r w:rsidRPr="00A81E8B">
        <w:t>box</w:t>
      </w:r>
      <w:r>
        <w:t xml:space="preserve"> or personnel cradle should be checked to ensure it is </w:t>
      </w:r>
      <w:proofErr w:type="gramStart"/>
      <w:r>
        <w:t>has</w:t>
      </w:r>
      <w:proofErr w:type="gramEnd"/>
      <w:r>
        <w:t xml:space="preserve"> been maintained and is safe to use.</w:t>
      </w:r>
    </w:p>
    <w:p w14:paraId="5AB88B2F" w14:textId="77777777" w:rsidR="000175BE" w:rsidRDefault="000175BE" w:rsidP="000175BE">
      <w:r>
        <w:t>The crane should be fitted with an emergency stop device which:</w:t>
      </w:r>
    </w:p>
    <w:p w14:paraId="74C069D4" w14:textId="77777777" w:rsidR="000175BE" w:rsidRPr="00954893" w:rsidRDefault="000175BE" w:rsidP="006321BA">
      <w:pPr>
        <w:pStyle w:val="ListBullet"/>
      </w:pPr>
      <w:r w:rsidRPr="00954893">
        <w:t>removes the energy supply to the crane and bring</w:t>
      </w:r>
      <w:r>
        <w:t>s</w:t>
      </w:r>
      <w:r w:rsidRPr="00954893">
        <w:t xml:space="preserve"> the crane to a complete stop when activated </w:t>
      </w:r>
    </w:p>
    <w:p w14:paraId="14A8EF77" w14:textId="77777777" w:rsidR="000175BE" w:rsidRPr="00954893" w:rsidRDefault="000175BE" w:rsidP="006321BA">
      <w:pPr>
        <w:pStyle w:val="ListBullet"/>
      </w:pPr>
      <w:r>
        <w:t xml:space="preserve">is </w:t>
      </w:r>
      <w:r w:rsidRPr="00954893">
        <w:t xml:space="preserve">readily visible and coloured red </w:t>
      </w:r>
    </w:p>
    <w:p w14:paraId="2FF76F0A" w14:textId="77777777" w:rsidR="000175BE" w:rsidRPr="00954893" w:rsidRDefault="000175BE" w:rsidP="006321BA">
      <w:pPr>
        <w:pStyle w:val="ListBullet"/>
      </w:pPr>
      <w:r>
        <w:t>is easily accessible</w:t>
      </w:r>
      <w:r w:rsidRPr="00954893">
        <w:t xml:space="preserve"> and located so the operator will not be exposed to other hazards when activating the device</w:t>
      </w:r>
      <w:r>
        <w:t>, and</w:t>
      </w:r>
      <w:r w:rsidRPr="00954893">
        <w:t xml:space="preserve"> </w:t>
      </w:r>
    </w:p>
    <w:p w14:paraId="426B9F0F" w14:textId="77777777" w:rsidR="000175BE" w:rsidRPr="00954893" w:rsidRDefault="000175BE" w:rsidP="006321BA">
      <w:pPr>
        <w:pStyle w:val="ListBullet"/>
      </w:pPr>
      <w:r w:rsidRPr="00954893">
        <w:lastRenderedPageBreak/>
        <w:t>lock</w:t>
      </w:r>
      <w:r>
        <w:t>s</w:t>
      </w:r>
      <w:r w:rsidRPr="00954893">
        <w:t xml:space="preserve"> in the stop position when activated and require</w:t>
      </w:r>
      <w:r>
        <w:t>s</w:t>
      </w:r>
      <w:r w:rsidRPr="00954893">
        <w:t xml:space="preserve"> </w:t>
      </w:r>
      <w:r>
        <w:t xml:space="preserve">a </w:t>
      </w:r>
      <w:r w:rsidRPr="00954893">
        <w:t xml:space="preserve">manual reset. </w:t>
      </w:r>
    </w:p>
    <w:p w14:paraId="35C1E6C7" w14:textId="77777777" w:rsidR="000175BE" w:rsidRPr="00954893" w:rsidRDefault="000175BE" w:rsidP="000175BE">
      <w:pPr>
        <w:rPr>
          <w:i/>
        </w:rPr>
      </w:pPr>
      <w:r>
        <w:t xml:space="preserve">Further information on emergency stops is in the </w:t>
      </w:r>
      <w:hyperlink r:id="rId58" w:history="1">
        <w:r w:rsidRPr="00177339">
          <w:rPr>
            <w:rStyle w:val="Hyperlink"/>
          </w:rPr>
          <w:t xml:space="preserve">Code of Practice: </w:t>
        </w:r>
        <w:r w:rsidRPr="00177339">
          <w:rPr>
            <w:rStyle w:val="Hyperlink"/>
            <w:i/>
          </w:rPr>
          <w:t>Managing risks of plant in the workplace</w:t>
        </w:r>
      </w:hyperlink>
      <w:r>
        <w:rPr>
          <w:i/>
        </w:rPr>
        <w:t>.</w:t>
      </w:r>
    </w:p>
    <w:p w14:paraId="6ABF4272" w14:textId="77777777" w:rsidR="000175BE" w:rsidRPr="003F08F2" w:rsidRDefault="000175BE" w:rsidP="000175BE">
      <w:r>
        <w:t>T</w:t>
      </w:r>
      <w:r w:rsidRPr="00A81E8B">
        <w:t xml:space="preserve">he braking efficiency of the hoisting drive train should be tested </w:t>
      </w:r>
      <w:r>
        <w:t xml:space="preserve">before the first use of </w:t>
      </w:r>
      <w:proofErr w:type="gramStart"/>
      <w:r>
        <w:t>a work box or personnel</w:t>
      </w:r>
      <w:proofErr w:type="gramEnd"/>
      <w:r>
        <w:t xml:space="preserve"> cradle each day </w:t>
      </w:r>
      <w:r w:rsidRPr="00A81E8B">
        <w:t>by hoisting and holding a load</w:t>
      </w:r>
      <w:r>
        <w:t xml:space="preserve"> </w:t>
      </w:r>
      <w:r w:rsidRPr="003F08F2">
        <w:t>not less than twice the maximum hoisted load of the loaded work</w:t>
      </w:r>
      <w:r>
        <w:t xml:space="preserve"> </w:t>
      </w:r>
      <w:r w:rsidRPr="003F08F2">
        <w:t>box</w:t>
      </w:r>
      <w:r>
        <w:t xml:space="preserve"> or personnel cradle</w:t>
      </w:r>
      <w:r w:rsidRPr="003F08F2">
        <w:t xml:space="preserve">. </w:t>
      </w:r>
    </w:p>
    <w:p w14:paraId="46650DAB" w14:textId="7C6C206B" w:rsidR="000175BE" w:rsidRPr="008B436C" w:rsidRDefault="000175BE" w:rsidP="000175BE">
      <w:r w:rsidRPr="008B436C">
        <w:t>When working from a work</w:t>
      </w:r>
      <w:r>
        <w:t xml:space="preserve"> </w:t>
      </w:r>
      <w:r w:rsidRPr="008B436C">
        <w:t xml:space="preserve">box </w:t>
      </w:r>
      <w:r>
        <w:t>or personnel cradle</w:t>
      </w:r>
      <w:r w:rsidR="00F37631">
        <w:t>,</w:t>
      </w:r>
      <w:r>
        <w:t xml:space="preserve"> procedures should be in place to </w:t>
      </w:r>
      <w:r w:rsidRPr="008B436C">
        <w:t>ensure:</w:t>
      </w:r>
    </w:p>
    <w:p w14:paraId="2DCA356F" w14:textId="77777777" w:rsidR="000175BE" w:rsidRPr="003F08F2" w:rsidRDefault="000175BE" w:rsidP="006321BA">
      <w:pPr>
        <w:pStyle w:val="ListBullet"/>
      </w:pPr>
      <w:r w:rsidRPr="003F08F2">
        <w:t>the rated capacity of the work</w:t>
      </w:r>
      <w:r>
        <w:t xml:space="preserve"> </w:t>
      </w:r>
      <w:r w:rsidRPr="003F08F2">
        <w:t xml:space="preserve">box </w:t>
      </w:r>
      <w:r>
        <w:t>or personnel cradle</w:t>
      </w:r>
      <w:r w:rsidRPr="003F08F2">
        <w:t xml:space="preserve"> is not exceeded</w:t>
      </w:r>
    </w:p>
    <w:p w14:paraId="4170B4C6"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not suspended over </w:t>
      </w:r>
      <w:r>
        <w:t>people</w:t>
      </w:r>
    </w:p>
    <w:p w14:paraId="1BD3D46B"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designed for the task and securely attached to the crane </w:t>
      </w:r>
    </w:p>
    <w:p w14:paraId="2888C119" w14:textId="77777777" w:rsidR="000175BE" w:rsidRPr="003F08F2" w:rsidRDefault="000175BE" w:rsidP="006321BA">
      <w:pPr>
        <w:pStyle w:val="ListBullet"/>
      </w:pPr>
      <w:r w:rsidRPr="003F08F2">
        <w:t>the work</w:t>
      </w:r>
      <w:r>
        <w:t xml:space="preserve"> </w:t>
      </w:r>
      <w:r w:rsidRPr="003F08F2">
        <w:t>box</w:t>
      </w:r>
      <w:r>
        <w:t xml:space="preserve"> or personnel cradle</w:t>
      </w:r>
      <w:r w:rsidRPr="003F08F2">
        <w:t>, lifting attachments and records have been inspected by a competent person and deemed safe prior to use</w:t>
      </w:r>
    </w:p>
    <w:p w14:paraId="2164A6B6"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only used to lift workers and materials necessary to carry out the work</w:t>
      </w:r>
    </w:p>
    <w:p w14:paraId="2D5C6AA9" w14:textId="77777777" w:rsidR="000175BE" w:rsidRPr="003F08F2" w:rsidRDefault="000175BE" w:rsidP="006321BA">
      <w:pPr>
        <w:pStyle w:val="ListBullet"/>
      </w:pPr>
      <w:r w:rsidRPr="003F08F2">
        <w:t>the crane is suitably stabilised while the work</w:t>
      </w:r>
      <w:r>
        <w:t xml:space="preserve"> </w:t>
      </w:r>
      <w:r w:rsidRPr="003F08F2">
        <w:t xml:space="preserve">box </w:t>
      </w:r>
      <w:r>
        <w:t>or personnel cradle</w:t>
      </w:r>
      <w:r w:rsidRPr="003F08F2">
        <w:t xml:space="preserve"> is used</w:t>
      </w:r>
    </w:p>
    <w:p w14:paraId="4D74A75E" w14:textId="77777777" w:rsidR="000175BE" w:rsidRPr="003F08F2" w:rsidRDefault="000175BE" w:rsidP="006321BA">
      <w:pPr>
        <w:pStyle w:val="ListBullet"/>
      </w:pPr>
      <w:r w:rsidRPr="003F08F2">
        <w:t xml:space="preserve">the crane is not used to simultaneously raise, </w:t>
      </w:r>
      <w:proofErr w:type="gramStart"/>
      <w:r w:rsidRPr="003F08F2">
        <w:t>lower</w:t>
      </w:r>
      <w:proofErr w:type="gramEnd"/>
      <w:r w:rsidRPr="003F08F2">
        <w:t xml:space="preserve"> or suspend </w:t>
      </w:r>
      <w:r>
        <w:t>an</w:t>
      </w:r>
      <w:r w:rsidRPr="003F08F2">
        <w:t>other load while the work</w:t>
      </w:r>
      <w:r>
        <w:t xml:space="preserve"> </w:t>
      </w:r>
      <w:r w:rsidRPr="003F08F2">
        <w:t xml:space="preserve">box </w:t>
      </w:r>
      <w:r>
        <w:t>or personnel cradle</w:t>
      </w:r>
      <w:r w:rsidRPr="003F08F2">
        <w:t xml:space="preserve"> is suspended from it</w:t>
      </w:r>
    </w:p>
    <w:p w14:paraId="0F45900D" w14:textId="77777777" w:rsidR="000175BE" w:rsidRPr="003F08F2" w:rsidRDefault="000175BE" w:rsidP="006321BA">
      <w:pPr>
        <w:pStyle w:val="ListBullet"/>
      </w:pPr>
      <w:r w:rsidRPr="003F08F2">
        <w:t>the crane operator remains at the controls of the crane</w:t>
      </w:r>
    </w:p>
    <w:p w14:paraId="7AB40076" w14:textId="77777777" w:rsidR="000175BE" w:rsidRPr="003F08F2" w:rsidRDefault="000175BE" w:rsidP="006321BA">
      <w:pPr>
        <w:pStyle w:val="ListBullet"/>
      </w:pPr>
      <w:r w:rsidRPr="003F08F2">
        <w:t>there is direct visual communication or other equally effective method of communication between the crane operator and personnel in work</w:t>
      </w:r>
      <w:r>
        <w:t xml:space="preserve"> </w:t>
      </w:r>
      <w:r w:rsidRPr="003F08F2">
        <w:t xml:space="preserve">box </w:t>
      </w:r>
      <w:r>
        <w:t>or personnel cradle</w:t>
      </w:r>
    </w:p>
    <w:p w14:paraId="6682A27B" w14:textId="77777777" w:rsidR="000175BE" w:rsidRPr="003F08F2" w:rsidRDefault="000175BE" w:rsidP="006321BA">
      <w:pPr>
        <w:pStyle w:val="ListBullet"/>
      </w:pPr>
      <w:r w:rsidRPr="003F08F2">
        <w:t>movements of the work</w:t>
      </w:r>
      <w:r>
        <w:t xml:space="preserve"> </w:t>
      </w:r>
      <w:r w:rsidRPr="003F08F2">
        <w:t xml:space="preserve">box </w:t>
      </w:r>
      <w:r>
        <w:t>or personnel cradle</w:t>
      </w:r>
      <w:r w:rsidRPr="003F08F2">
        <w:t xml:space="preserve"> are at slow speeds with minimum acceleration and deceleration</w:t>
      </w:r>
    </w:p>
    <w:p w14:paraId="3CA02D03" w14:textId="77777777" w:rsidR="000175BE" w:rsidRPr="003F08F2" w:rsidRDefault="000175BE" w:rsidP="006321BA">
      <w:pPr>
        <w:pStyle w:val="ListBullet"/>
      </w:pPr>
      <w:r w:rsidRPr="003F08F2">
        <w:t>flammable liquids</w:t>
      </w:r>
      <w:r>
        <w:t xml:space="preserve"> and</w:t>
      </w:r>
      <w:r w:rsidRPr="003F08F2">
        <w:t xml:space="preserve"> oxygen and acetylene cylinders are correctly secured and no more than the minimum quantities sufficient to carry out the work are carried</w:t>
      </w:r>
    </w:p>
    <w:p w14:paraId="67EBAE3E" w14:textId="77777777" w:rsidR="000175BE" w:rsidRPr="003F08F2" w:rsidRDefault="000175BE" w:rsidP="006321BA">
      <w:pPr>
        <w:pStyle w:val="ListBullet"/>
      </w:pPr>
      <w:r w:rsidRPr="003F08F2">
        <w:t>if flammable liquids or gases are carried a suitable fire extinguisher is also carried</w:t>
      </w:r>
    </w:p>
    <w:p w14:paraId="57887EC7" w14:textId="77777777" w:rsidR="000175BE" w:rsidRPr="003F08F2" w:rsidRDefault="000175BE" w:rsidP="006321BA">
      <w:pPr>
        <w:pStyle w:val="ListBullet"/>
      </w:pPr>
      <w:r w:rsidRPr="003F08F2">
        <w:t>workers are attached to the anchorage by a lanyard and harness unless the work</w:t>
      </w:r>
      <w:r>
        <w:t xml:space="preserve"> </w:t>
      </w:r>
      <w:r w:rsidRPr="003F08F2">
        <w:t xml:space="preserve">box </w:t>
      </w:r>
      <w:r>
        <w:t>or personnel cradle</w:t>
      </w:r>
      <w:r w:rsidRPr="003F08F2">
        <w:t xml:space="preserve"> is fully enclosed</w:t>
      </w:r>
    </w:p>
    <w:p w14:paraId="2A74749B"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not used in high winds or other adverse weather conditions</w:t>
      </w:r>
      <w:r>
        <w:t>, like</w:t>
      </w:r>
      <w:r w:rsidRPr="003F08F2">
        <w:t xml:space="preserve"> electrical storms</w:t>
      </w:r>
      <w:r>
        <w:t>,</w:t>
      </w:r>
      <w:r w:rsidRPr="003F08F2">
        <w:t xml:space="preserve"> which could affect the safety of workers</w:t>
      </w:r>
    </w:p>
    <w:p w14:paraId="50AA2FC1" w14:textId="77777777" w:rsidR="000175BE" w:rsidRDefault="000175BE" w:rsidP="006321BA">
      <w:pPr>
        <w:pStyle w:val="ListBullet"/>
      </w:pPr>
      <w:r w:rsidRPr="004424AC">
        <w:t>personnel do not enter or leave the work</w:t>
      </w:r>
      <w:r>
        <w:t xml:space="preserve"> </w:t>
      </w:r>
      <w:r w:rsidRPr="004424AC">
        <w:t xml:space="preserve">box </w:t>
      </w:r>
      <w:r>
        <w:t>or personnel cradle</w:t>
      </w:r>
      <w:r w:rsidRPr="004424AC">
        <w:t xml:space="preserve"> when elevated except in an emergency unless</w:t>
      </w:r>
      <w:r>
        <w:t>:</w:t>
      </w:r>
    </w:p>
    <w:p w14:paraId="2BF6E9F6" w14:textId="77777777" w:rsidR="000175BE" w:rsidRDefault="000175BE" w:rsidP="006321BA">
      <w:pPr>
        <w:pStyle w:val="ListBullet2"/>
      </w:pPr>
      <w:r w:rsidRPr="004424AC">
        <w:t>a risk analysis shows this means of access is safer than all other alternative means</w:t>
      </w:r>
    </w:p>
    <w:p w14:paraId="3A7A5CF5" w14:textId="77777777" w:rsidR="000175BE" w:rsidRDefault="000175BE" w:rsidP="006321BA">
      <w:pPr>
        <w:pStyle w:val="ListBullet2"/>
      </w:pPr>
      <w:r w:rsidRPr="004424AC">
        <w:t>the structural adequacy of the landing area has been established and the landing area is clear</w:t>
      </w:r>
    </w:p>
    <w:p w14:paraId="034CEDA3" w14:textId="77777777" w:rsidR="000175BE" w:rsidRPr="003F08F2" w:rsidRDefault="000175BE" w:rsidP="006321BA">
      <w:pPr>
        <w:pStyle w:val="ListBullet2"/>
      </w:pPr>
      <w:r w:rsidRPr="004424AC">
        <w:t>an appropriat</w:t>
      </w:r>
      <w:r w:rsidRPr="00BB5DA5">
        <w:t>e work procedure has been developed and implemented for the operation</w:t>
      </w:r>
    </w:p>
    <w:p w14:paraId="39453665" w14:textId="77777777" w:rsidR="000175BE" w:rsidRDefault="000175BE" w:rsidP="006321BA">
      <w:pPr>
        <w:pStyle w:val="ListBullet"/>
      </w:pPr>
      <w:r w:rsidRPr="004424AC">
        <w:t>where the landing is on the edge of a structure</w:t>
      </w:r>
      <w:r>
        <w:t xml:space="preserve"> the:</w:t>
      </w:r>
    </w:p>
    <w:p w14:paraId="2F4492AB" w14:textId="77777777" w:rsidR="000175BE" w:rsidRDefault="000175BE" w:rsidP="006321BA">
      <w:pPr>
        <w:pStyle w:val="ListBullet2"/>
      </w:pPr>
      <w:r w:rsidRPr="004424AC">
        <w:t>maximum gap between the work</w:t>
      </w:r>
      <w:r>
        <w:t xml:space="preserve"> </w:t>
      </w:r>
      <w:r w:rsidRPr="004424AC">
        <w:t xml:space="preserve">box </w:t>
      </w:r>
      <w:r>
        <w:t>or personnel cradle</w:t>
      </w:r>
      <w:r w:rsidRPr="004424AC">
        <w:t xml:space="preserve"> and landing does not exceed 100 mm</w:t>
      </w:r>
    </w:p>
    <w:p w14:paraId="74BB69A8" w14:textId="77777777" w:rsidR="000175BE" w:rsidRDefault="000175BE" w:rsidP="006321BA">
      <w:pPr>
        <w:pStyle w:val="ListBullet2"/>
      </w:pPr>
      <w:r w:rsidRPr="004424AC">
        <w:t>work</w:t>
      </w:r>
      <w:r>
        <w:t xml:space="preserve"> </w:t>
      </w:r>
      <w:r w:rsidRPr="004424AC">
        <w:t xml:space="preserve">box </w:t>
      </w:r>
      <w:r>
        <w:t>or personnel cradle</w:t>
      </w:r>
      <w:r w:rsidRPr="004424AC">
        <w:t xml:space="preserve"> is secured to a suitable point on the landing</w:t>
      </w:r>
      <w:r>
        <w:t>,</w:t>
      </w:r>
      <w:r w:rsidRPr="004424AC">
        <w:t xml:space="preserve"> and </w:t>
      </w:r>
    </w:p>
    <w:p w14:paraId="54D1536E" w14:textId="77777777" w:rsidR="000175BE" w:rsidRPr="003F08F2" w:rsidRDefault="000175BE" w:rsidP="006321BA">
      <w:pPr>
        <w:pStyle w:val="ListBullet2"/>
      </w:pPr>
      <w:r w:rsidRPr="004424AC">
        <w:lastRenderedPageBreak/>
        <w:t xml:space="preserve">access and egress </w:t>
      </w:r>
      <w:proofErr w:type="gramStart"/>
      <w:r w:rsidRPr="004424AC">
        <w:t>does</w:t>
      </w:r>
      <w:proofErr w:type="gramEnd"/>
      <w:r w:rsidRPr="004424AC">
        <w:t xml:space="preserve"> not take place unless a fall arrest harness is properly worn and attached to a suitable anchorage on the structure</w:t>
      </w:r>
      <w:r w:rsidRPr="003F08F2">
        <w:t xml:space="preserve">. </w:t>
      </w:r>
    </w:p>
    <w:p w14:paraId="7D7A9779" w14:textId="77777777" w:rsidR="000175BE" w:rsidRDefault="000175BE" w:rsidP="000175BE">
      <w:r>
        <w:t xml:space="preserve">Information on crane work boxes is provided in </w:t>
      </w:r>
      <w:r w:rsidRPr="008B436C">
        <w:t xml:space="preserve">the </w:t>
      </w:r>
      <w:r>
        <w:t>Information Sheet: Crane-lifted work boxes</w:t>
      </w:r>
      <w:r w:rsidRPr="00490894">
        <w:t xml:space="preserve"> and</w:t>
      </w:r>
      <w:r>
        <w:t xml:space="preserve"> the </w:t>
      </w:r>
      <w:hyperlink r:id="rId59" w:history="1">
        <w:r w:rsidRPr="00177339">
          <w:rPr>
            <w:rStyle w:val="Hyperlink"/>
          </w:rPr>
          <w:t xml:space="preserve">Code of Practice: </w:t>
        </w:r>
        <w:r w:rsidRPr="00177339">
          <w:rPr>
            <w:rStyle w:val="Hyperlink"/>
            <w:i/>
          </w:rPr>
          <w:t>Managing the risks of falls at workplaces</w:t>
        </w:r>
      </w:hyperlink>
      <w:r w:rsidRPr="008B436C">
        <w:t xml:space="preserve">. </w:t>
      </w:r>
    </w:p>
    <w:p w14:paraId="6311E81A" w14:textId="77777777" w:rsidR="000175BE" w:rsidRPr="0098361F" w:rsidRDefault="000175BE" w:rsidP="00E95417">
      <w:pPr>
        <w:pStyle w:val="2ndHeading"/>
        <w:numPr>
          <w:ilvl w:val="1"/>
          <w:numId w:val="42"/>
        </w:numPr>
      </w:pPr>
      <w:bookmarkStart w:id="83" w:name="_Toc436826221"/>
      <w:bookmarkStart w:id="84" w:name="_Toc467851499"/>
      <w:r>
        <w:t>Other lifting Equipment</w:t>
      </w:r>
      <w:bookmarkEnd w:id="83"/>
      <w:bookmarkEnd w:id="84"/>
    </w:p>
    <w:p w14:paraId="410223E8" w14:textId="77777777" w:rsidR="000175BE" w:rsidRPr="008B436C" w:rsidRDefault="000175BE" w:rsidP="000175BE">
      <w:r w:rsidRPr="008B436C">
        <w:t xml:space="preserve">Lifting equipment </w:t>
      </w:r>
      <w:r>
        <w:t xml:space="preserve">like </w:t>
      </w:r>
      <w:r w:rsidRPr="008B436C">
        <w:t>spreaders, slings</w:t>
      </w:r>
      <w:r>
        <w:t xml:space="preserve"> and</w:t>
      </w:r>
      <w:r w:rsidRPr="008B436C">
        <w:t xml:space="preserve"> hooks</w:t>
      </w:r>
      <w:r>
        <w:t xml:space="preserve"> </w:t>
      </w:r>
      <w:r w:rsidRPr="008B436C">
        <w:t xml:space="preserve">used on shore and </w:t>
      </w:r>
      <w:proofErr w:type="gramStart"/>
      <w:r w:rsidRPr="008B436C">
        <w:t>on board</w:t>
      </w:r>
      <w:proofErr w:type="gramEnd"/>
      <w:r w:rsidRPr="008B436C">
        <w:t xml:space="preserve"> vessels to raise, suspend and lower loads should be well maintained and regularly inspected and tested</w:t>
      </w:r>
      <w:r w:rsidRPr="008B436C">
        <w:rPr>
          <w:i/>
        </w:rPr>
        <w:t xml:space="preserve">. </w:t>
      </w:r>
      <w:r w:rsidRPr="008B436C">
        <w:t xml:space="preserve">Shipboard cranes maintenance records should be checked and any issues </w:t>
      </w:r>
      <w:r>
        <w:t xml:space="preserve">with the lifting equipment </w:t>
      </w:r>
      <w:r w:rsidRPr="008B436C">
        <w:t>corrected before they are used.</w:t>
      </w:r>
    </w:p>
    <w:p w14:paraId="0A285BCB" w14:textId="77777777" w:rsidR="000175BE" w:rsidRPr="008B436C" w:rsidRDefault="000175BE" w:rsidP="006321BA">
      <w:pPr>
        <w:pStyle w:val="3rdHeading"/>
      </w:pPr>
      <w:r w:rsidRPr="008B436C">
        <w:t>Loose gear for lifting</w:t>
      </w:r>
    </w:p>
    <w:p w14:paraId="49562C6C" w14:textId="77777777" w:rsidR="000175BE" w:rsidRPr="008B436C" w:rsidRDefault="000175BE" w:rsidP="000175BE">
      <w:r w:rsidRPr="008B436C">
        <w:t xml:space="preserve">Ensure that the lifting equipment </w:t>
      </w:r>
      <w:r>
        <w:t xml:space="preserve">like </w:t>
      </w:r>
      <w:r w:rsidRPr="008B436C">
        <w:t>spreader bars</w:t>
      </w:r>
      <w:r>
        <w:t xml:space="preserve"> and </w:t>
      </w:r>
      <w:r w:rsidRPr="008B436C">
        <w:t xml:space="preserve">beams, slings, </w:t>
      </w:r>
      <w:proofErr w:type="gramStart"/>
      <w:r w:rsidRPr="008B436C">
        <w:t>chains</w:t>
      </w:r>
      <w:proofErr w:type="gramEnd"/>
      <w:r>
        <w:t xml:space="preserve"> and</w:t>
      </w:r>
      <w:r w:rsidRPr="008B436C">
        <w:t xml:space="preserve"> hooks</w:t>
      </w:r>
      <w:r>
        <w:t xml:space="preserve"> </w:t>
      </w:r>
      <w:r w:rsidRPr="008B436C">
        <w:t xml:space="preserve">is: </w:t>
      </w:r>
    </w:p>
    <w:p w14:paraId="09F3157C" w14:textId="77777777" w:rsidR="000175BE" w:rsidRPr="003F08F2" w:rsidRDefault="000175BE" w:rsidP="006321BA">
      <w:pPr>
        <w:pStyle w:val="ListBullet"/>
      </w:pPr>
      <w:r w:rsidRPr="003F08F2">
        <w:t xml:space="preserve">in serviceable condition </w:t>
      </w:r>
    </w:p>
    <w:p w14:paraId="4D8BFF40" w14:textId="77777777" w:rsidR="000175BE" w:rsidRPr="003F08F2" w:rsidRDefault="000175BE" w:rsidP="006321BA">
      <w:pPr>
        <w:pStyle w:val="ListBullet"/>
      </w:pPr>
      <w:r w:rsidRPr="002B786D">
        <w:t>suitable for the task and of adequate capacity for the load being lifted with an appropriate safety factor</w:t>
      </w:r>
      <w:r>
        <w:t>, and</w:t>
      </w:r>
    </w:p>
    <w:p w14:paraId="0ECC25DA" w14:textId="77777777" w:rsidR="000175BE" w:rsidRPr="003F08F2" w:rsidRDefault="000175BE" w:rsidP="006321BA">
      <w:pPr>
        <w:pStyle w:val="ListBullet"/>
      </w:pPr>
      <w:r w:rsidRPr="003F08F2">
        <w:t xml:space="preserve">appropriately certified. </w:t>
      </w:r>
    </w:p>
    <w:p w14:paraId="48D4C960" w14:textId="77777777" w:rsidR="000175BE" w:rsidRPr="008B436C" w:rsidRDefault="000175BE" w:rsidP="000175BE">
      <w:r w:rsidRPr="008B436C">
        <w:t xml:space="preserve">Developing a lifting plan which documents the control measures may assist in minimising the risk of incorrect equipment or methods being used. A rigging chart may be developed to ensure appropriate lifting techniques are used with the safest lift angles. Consider all securing methods, </w:t>
      </w:r>
      <w:r>
        <w:t>for example</w:t>
      </w:r>
      <w:r w:rsidRPr="008B436C">
        <w:t xml:space="preserve"> single</w:t>
      </w:r>
      <w:r>
        <w:t xml:space="preserve"> or </w:t>
      </w:r>
      <w:r w:rsidRPr="008B436C">
        <w:t>double wrap and chains</w:t>
      </w:r>
      <w:r>
        <w:t>.</w:t>
      </w:r>
      <w:r w:rsidRPr="008B436C">
        <w:t xml:space="preserve"> Specific lifting or slinging methods may be necessary to eliminate or minimise the risk of a load slipping</w:t>
      </w:r>
      <w:r>
        <w:t>, for example</w:t>
      </w:r>
      <w:r w:rsidRPr="008B436C">
        <w:t xml:space="preserve"> double wrap or single choke with sliding ring. </w:t>
      </w:r>
      <w:proofErr w:type="gramStart"/>
      <w:r>
        <w:t>Take into account</w:t>
      </w:r>
      <w:proofErr w:type="gramEnd"/>
      <w:r>
        <w:t xml:space="preserve"> t</w:t>
      </w:r>
      <w:r w:rsidRPr="008B436C">
        <w:t xml:space="preserve">he </w:t>
      </w:r>
      <w:r>
        <w:t>condition</w:t>
      </w:r>
      <w:r w:rsidRPr="008B436C">
        <w:t xml:space="preserve"> of equipment</w:t>
      </w:r>
      <w:r>
        <w:t>, including age and wear</w:t>
      </w:r>
      <w:r w:rsidRPr="008B436C">
        <w:t>.</w:t>
      </w:r>
    </w:p>
    <w:p w14:paraId="263E5606" w14:textId="77777777" w:rsidR="000175BE" w:rsidRPr="008B436C" w:rsidRDefault="000175BE" w:rsidP="000175BE">
      <w:r w:rsidRPr="008B436C">
        <w:t xml:space="preserve">It is important to check the gear register and certificates relating to lifting gear, but not to rely solely on paperwork as it may be inaccurate or inadequate. </w:t>
      </w:r>
    </w:p>
    <w:p w14:paraId="4076D81B" w14:textId="77777777" w:rsidR="000175BE" w:rsidRPr="008B436C" w:rsidRDefault="000175BE" w:rsidP="000175BE">
      <w:r>
        <w:t>L</w:t>
      </w:r>
      <w:r w:rsidRPr="008B436C">
        <w:t xml:space="preserve">ifting gear should be inspected by </w:t>
      </w:r>
      <w:r>
        <w:t xml:space="preserve">a </w:t>
      </w:r>
      <w:r w:rsidRPr="008B436C">
        <w:t xml:space="preserve">suitably qualified person, certified and tagged. </w:t>
      </w:r>
    </w:p>
    <w:p w14:paraId="2A4D58EE" w14:textId="77777777" w:rsidR="000175BE" w:rsidRPr="00825BB9" w:rsidRDefault="000175BE" w:rsidP="000175BE">
      <w:r w:rsidRPr="008B436C">
        <w:t xml:space="preserve">Regular visual inspection of lifting equipment should be carried out during operation by </w:t>
      </w:r>
      <w:r>
        <w:t xml:space="preserve">a </w:t>
      </w:r>
      <w:r w:rsidRPr="008B436C">
        <w:t>suitably qualified person</w:t>
      </w:r>
      <w:r>
        <w:t xml:space="preserve">, for example </w:t>
      </w:r>
      <w:r w:rsidRPr="008B436C">
        <w:t>a rigger. Slings should be protected from sharp edges.</w:t>
      </w:r>
      <w:r w:rsidRPr="004F6398">
        <w:br w:type="page"/>
      </w:r>
    </w:p>
    <w:p w14:paraId="7459631F" w14:textId="77777777" w:rsidR="000175BE" w:rsidRPr="00990B34" w:rsidRDefault="000175BE" w:rsidP="00E95417">
      <w:pPr>
        <w:pStyle w:val="1stHeading"/>
        <w:numPr>
          <w:ilvl w:val="0"/>
          <w:numId w:val="0"/>
        </w:numPr>
        <w:ind w:left="360" w:hanging="360"/>
      </w:pPr>
      <w:bookmarkStart w:id="85" w:name="_Toc436826222"/>
      <w:bookmarkStart w:id="86" w:name="_Toc467851500"/>
      <w:r w:rsidRPr="004424AC">
        <w:lastRenderedPageBreak/>
        <w:t xml:space="preserve">APPENDIX </w:t>
      </w:r>
      <w:r>
        <w:t>A</w:t>
      </w:r>
      <w:r w:rsidRPr="004424AC">
        <w:t xml:space="preserve">: </w:t>
      </w:r>
      <w:r>
        <w:t>Key Terms</w:t>
      </w:r>
      <w:bookmarkEnd w:id="85"/>
      <w:bookmarkEnd w:id="86"/>
    </w:p>
    <w:p w14:paraId="243C931A" w14:textId="77777777" w:rsidR="000175BE" w:rsidRPr="00E45935" w:rsidRDefault="000175BE" w:rsidP="00E45935">
      <w:pPr>
        <w:spacing w:before="0" w:after="120"/>
        <w:rPr>
          <w:rFonts w:cs="Arial"/>
          <w:szCs w:val="22"/>
        </w:rPr>
      </w:pPr>
      <w:r w:rsidRPr="00E45935">
        <w:rPr>
          <w:rFonts w:cs="Arial"/>
          <w:b/>
          <w:szCs w:val="22"/>
        </w:rPr>
        <w:t>Access hatch</w:t>
      </w:r>
      <w:r w:rsidRPr="00E45935">
        <w:rPr>
          <w:rFonts w:cs="Arial"/>
          <w:szCs w:val="22"/>
        </w:rPr>
        <w:t xml:space="preserve"> (man-hatch) provides access for people into and out of a hold.</w:t>
      </w:r>
    </w:p>
    <w:p w14:paraId="42E40311" w14:textId="77777777" w:rsidR="000175BE" w:rsidRPr="00E45935" w:rsidRDefault="000175BE" w:rsidP="00E45935">
      <w:pPr>
        <w:spacing w:before="0" w:after="120"/>
        <w:rPr>
          <w:rFonts w:cs="Arial"/>
          <w:szCs w:val="22"/>
        </w:rPr>
      </w:pPr>
      <w:r w:rsidRPr="00E45935">
        <w:rPr>
          <w:rFonts w:cs="Arial"/>
          <w:b/>
          <w:szCs w:val="22"/>
        </w:rPr>
        <w:t>Break bulk</w:t>
      </w:r>
      <w:r w:rsidRPr="00E45935">
        <w:rPr>
          <w:rFonts w:cs="Arial"/>
          <w:szCs w:val="22"/>
        </w:rPr>
        <w:t xml:space="preserve"> means non-containerised cargo transported as individual pieces due to it being oversized and overweight </w:t>
      </w:r>
      <w:proofErr w:type="gramStart"/>
      <w:r w:rsidRPr="00E45935">
        <w:rPr>
          <w:rFonts w:cs="Arial"/>
          <w:szCs w:val="22"/>
        </w:rPr>
        <w:t>e.g.</w:t>
      </w:r>
      <w:proofErr w:type="gramEnd"/>
      <w:r w:rsidRPr="00E45935">
        <w:rPr>
          <w:rFonts w:cs="Arial"/>
          <w:szCs w:val="22"/>
        </w:rPr>
        <w:t xml:space="preserve"> construction equipment, oil and gas equipment, wind towers and steel.</w:t>
      </w:r>
    </w:p>
    <w:p w14:paraId="40568CFA" w14:textId="77777777" w:rsidR="000175BE" w:rsidRPr="00E45935" w:rsidRDefault="000175BE" w:rsidP="00E45935">
      <w:pPr>
        <w:spacing w:before="0" w:after="120"/>
        <w:rPr>
          <w:rFonts w:cs="Arial"/>
          <w:szCs w:val="22"/>
        </w:rPr>
      </w:pPr>
      <w:r w:rsidRPr="00E45935">
        <w:rPr>
          <w:rFonts w:cs="Arial"/>
          <w:b/>
          <w:szCs w:val="22"/>
        </w:rPr>
        <w:t>Bulk</w:t>
      </w:r>
      <w:r w:rsidRPr="00E45935">
        <w:rPr>
          <w:rFonts w:cs="Arial"/>
          <w:szCs w:val="22"/>
        </w:rPr>
        <w:t xml:space="preserve"> means a product not separately packaged but rather is loaded in bulk onto a ship </w:t>
      </w:r>
      <w:proofErr w:type="gramStart"/>
      <w:r w:rsidRPr="00E45935">
        <w:rPr>
          <w:rFonts w:cs="Arial"/>
          <w:szCs w:val="22"/>
        </w:rPr>
        <w:t>e.g.</w:t>
      </w:r>
      <w:proofErr w:type="gramEnd"/>
      <w:r w:rsidRPr="00E45935">
        <w:rPr>
          <w:rFonts w:cs="Arial"/>
          <w:szCs w:val="22"/>
        </w:rPr>
        <w:t xml:space="preserve"> grain, liquids, iron ore and coal.</w:t>
      </w:r>
    </w:p>
    <w:p w14:paraId="536B1894" w14:textId="77777777" w:rsidR="000175BE" w:rsidRPr="00E45935" w:rsidRDefault="000175BE" w:rsidP="00E45935">
      <w:pPr>
        <w:spacing w:before="0" w:after="120"/>
        <w:rPr>
          <w:rFonts w:cs="Arial"/>
          <w:szCs w:val="22"/>
        </w:rPr>
      </w:pPr>
      <w:r w:rsidRPr="00E45935">
        <w:rPr>
          <w:rFonts w:cs="Arial"/>
          <w:b/>
          <w:szCs w:val="22"/>
        </w:rPr>
        <w:t>Common user</w:t>
      </w:r>
      <w:r w:rsidRPr="00E45935">
        <w:rPr>
          <w:rFonts w:cs="Arial"/>
          <w:szCs w:val="22"/>
        </w:rPr>
        <w:t xml:space="preserve"> means a facility where multiple operators share the same wharf, </w:t>
      </w:r>
      <w:proofErr w:type="gramStart"/>
      <w:r w:rsidRPr="00E45935">
        <w:rPr>
          <w:rFonts w:cs="Arial"/>
          <w:szCs w:val="22"/>
        </w:rPr>
        <w:t>apron</w:t>
      </w:r>
      <w:proofErr w:type="gramEnd"/>
      <w:r w:rsidRPr="00E45935">
        <w:rPr>
          <w:rFonts w:cs="Arial"/>
          <w:szCs w:val="22"/>
        </w:rPr>
        <w:t xml:space="preserve"> or vessel.</w:t>
      </w:r>
    </w:p>
    <w:p w14:paraId="4E9AC3BA" w14:textId="77777777" w:rsidR="000175BE" w:rsidRPr="00E45935" w:rsidRDefault="000175BE" w:rsidP="00E45935">
      <w:pPr>
        <w:pStyle w:val="NormalWeb"/>
        <w:spacing w:before="0"/>
        <w:rPr>
          <w:rFonts w:ascii="Arial" w:hAnsi="Arial" w:cs="Arial"/>
          <w:sz w:val="22"/>
          <w:szCs w:val="22"/>
        </w:rPr>
      </w:pPr>
      <w:r w:rsidRPr="00E45935">
        <w:rPr>
          <w:rFonts w:ascii="Arial" w:hAnsi="Arial" w:cs="Arial"/>
          <w:b/>
          <w:sz w:val="22"/>
          <w:szCs w:val="22"/>
        </w:rPr>
        <w:t>Cargo space</w:t>
      </w:r>
      <w:r w:rsidRPr="00E45935">
        <w:rPr>
          <w:rFonts w:ascii="Arial" w:hAnsi="Arial" w:cs="Arial"/>
          <w:b/>
          <w:bCs/>
          <w:sz w:val="22"/>
          <w:szCs w:val="22"/>
          <w:lang w:val="en"/>
        </w:rPr>
        <w:t xml:space="preserve"> </w:t>
      </w:r>
      <w:r w:rsidRPr="00E45935">
        <w:rPr>
          <w:rFonts w:ascii="Arial" w:hAnsi="Arial" w:cs="Arial"/>
          <w:b/>
          <w:sz w:val="22"/>
          <w:szCs w:val="22"/>
        </w:rPr>
        <w:t>for a vessel</w:t>
      </w:r>
      <w:r w:rsidRPr="00E45935">
        <w:rPr>
          <w:rFonts w:ascii="Arial" w:hAnsi="Arial" w:cs="Arial"/>
          <w:sz w:val="22"/>
          <w:szCs w:val="22"/>
        </w:rPr>
        <w:t xml:space="preserve">, means a space intended for the carriage of cargo including a </w:t>
      </w:r>
      <w:proofErr w:type="spellStart"/>
      <w:r w:rsidRPr="00E45935">
        <w:rPr>
          <w:rFonts w:ascii="Arial" w:hAnsi="Arial" w:cs="Arial"/>
          <w:sz w:val="22"/>
          <w:szCs w:val="22"/>
        </w:rPr>
        <w:t>trunkway</w:t>
      </w:r>
      <w:proofErr w:type="spellEnd"/>
      <w:r w:rsidRPr="00E45935">
        <w:rPr>
          <w:rFonts w:ascii="Arial" w:hAnsi="Arial" w:cs="Arial"/>
          <w:sz w:val="22"/>
          <w:szCs w:val="22"/>
        </w:rPr>
        <w:t xml:space="preserve"> or hatchway to the space. </w:t>
      </w:r>
    </w:p>
    <w:p w14:paraId="225387DF" w14:textId="77777777" w:rsidR="000175BE" w:rsidRPr="00E45935" w:rsidRDefault="000175BE" w:rsidP="00E45935">
      <w:pPr>
        <w:spacing w:before="0" w:after="120"/>
        <w:rPr>
          <w:rFonts w:cs="Arial"/>
          <w:szCs w:val="22"/>
        </w:rPr>
      </w:pPr>
      <w:r w:rsidRPr="00E45935">
        <w:rPr>
          <w:rFonts w:cs="Arial"/>
          <w:b/>
          <w:szCs w:val="22"/>
        </w:rPr>
        <w:t>Container operations</w:t>
      </w:r>
      <w:r w:rsidRPr="00E45935">
        <w:rPr>
          <w:rFonts w:cs="Arial"/>
          <w:szCs w:val="22"/>
        </w:rPr>
        <w:t xml:space="preserve"> means the loading and unloading of container cargo.</w:t>
      </w:r>
    </w:p>
    <w:p w14:paraId="79902C8E" w14:textId="77777777" w:rsidR="000175BE" w:rsidRPr="00E45935" w:rsidRDefault="000175BE" w:rsidP="00E45935">
      <w:pPr>
        <w:spacing w:before="0" w:after="120"/>
        <w:rPr>
          <w:rFonts w:cs="Arial"/>
          <w:szCs w:val="22"/>
        </w:rPr>
      </w:pPr>
      <w:r w:rsidRPr="00E45935">
        <w:rPr>
          <w:rFonts w:cs="Arial"/>
          <w:b/>
          <w:szCs w:val="22"/>
        </w:rPr>
        <w:t>Derrick</w:t>
      </w:r>
      <w:r w:rsidRPr="00E45935">
        <w:rPr>
          <w:rFonts w:cs="Arial"/>
          <w:szCs w:val="22"/>
        </w:rPr>
        <w:t xml:space="preserve"> means a ship’s derrick having a boom which may be raised, </w:t>
      </w:r>
      <w:proofErr w:type="gramStart"/>
      <w:r w:rsidRPr="00E45935">
        <w:rPr>
          <w:rFonts w:cs="Arial"/>
          <w:szCs w:val="22"/>
        </w:rPr>
        <w:t>powered</w:t>
      </w:r>
      <w:proofErr w:type="gramEnd"/>
      <w:r w:rsidRPr="00E45935">
        <w:rPr>
          <w:rFonts w:cs="Arial"/>
          <w:szCs w:val="22"/>
        </w:rPr>
        <w:t xml:space="preserve"> and slewed transversely while supporting a load by means of winches which either form an integral part of the arrangement or are used primarily with it.</w:t>
      </w:r>
    </w:p>
    <w:p w14:paraId="2B0A4CC8" w14:textId="77777777" w:rsidR="000175BE" w:rsidRPr="00E45935" w:rsidRDefault="000175BE" w:rsidP="00E45935">
      <w:pPr>
        <w:spacing w:before="0" w:after="120"/>
        <w:rPr>
          <w:rFonts w:cs="Arial"/>
          <w:szCs w:val="22"/>
        </w:rPr>
      </w:pPr>
      <w:r w:rsidRPr="00E45935">
        <w:rPr>
          <w:rFonts w:cs="Arial"/>
          <w:b/>
          <w:szCs w:val="22"/>
        </w:rPr>
        <w:t>Dogging work</w:t>
      </w:r>
      <w:r w:rsidRPr="00E45935">
        <w:rPr>
          <w:rFonts w:cs="Arial"/>
          <w:szCs w:val="22"/>
        </w:rPr>
        <w:t xml:space="preserve"> means work involving either the application of slinging techniques, including the selection and inspection of lifting gear, to safely sling a load; or the directing of a plant operator in the movement of a load when the load is out of the operator's view.</w:t>
      </w:r>
    </w:p>
    <w:p w14:paraId="45305E9C" w14:textId="77777777" w:rsidR="000175BE" w:rsidRPr="00E45935" w:rsidRDefault="000175BE" w:rsidP="00E45935">
      <w:pPr>
        <w:spacing w:before="0" w:after="120"/>
        <w:rPr>
          <w:rFonts w:cs="Arial"/>
          <w:szCs w:val="22"/>
        </w:rPr>
      </w:pPr>
      <w:r w:rsidRPr="00E45935">
        <w:rPr>
          <w:rFonts w:cs="Arial"/>
          <w:b/>
          <w:szCs w:val="22"/>
        </w:rPr>
        <w:t xml:space="preserve">Dogger </w:t>
      </w:r>
      <w:r w:rsidRPr="00E45935">
        <w:rPr>
          <w:rFonts w:cs="Arial"/>
          <w:szCs w:val="22"/>
        </w:rPr>
        <w:t>means someone who carries out dogging work.</w:t>
      </w:r>
    </w:p>
    <w:p w14:paraId="6BAA6B39" w14:textId="77777777" w:rsidR="000175BE" w:rsidRPr="00E45935" w:rsidRDefault="000175BE" w:rsidP="00E45935">
      <w:pPr>
        <w:spacing w:before="0" w:after="120"/>
        <w:rPr>
          <w:rFonts w:cs="Arial"/>
          <w:szCs w:val="22"/>
        </w:rPr>
      </w:pPr>
      <w:r w:rsidRPr="00E45935">
        <w:rPr>
          <w:rFonts w:cs="Arial"/>
          <w:b/>
          <w:szCs w:val="22"/>
        </w:rPr>
        <w:t>Dunnage</w:t>
      </w:r>
      <w:r w:rsidRPr="00E45935">
        <w:rPr>
          <w:rFonts w:cs="Arial"/>
          <w:szCs w:val="22"/>
        </w:rPr>
        <w:t xml:space="preserve"> means loose wood, matting or similar material used to keep a cargo in position in a ship's hold.</w:t>
      </w:r>
    </w:p>
    <w:p w14:paraId="03E060C6" w14:textId="2E50DC9B" w:rsidR="000175BE" w:rsidRPr="00E45935" w:rsidRDefault="000175BE" w:rsidP="00E45935">
      <w:pPr>
        <w:spacing w:before="0" w:after="120"/>
        <w:rPr>
          <w:rFonts w:cs="Arial"/>
          <w:szCs w:val="22"/>
        </w:rPr>
      </w:pPr>
      <w:r w:rsidRPr="00E45935">
        <w:rPr>
          <w:rFonts w:cs="Arial"/>
          <w:b/>
          <w:szCs w:val="22"/>
        </w:rPr>
        <w:t>Facility</w:t>
      </w:r>
      <w:r w:rsidRPr="00E45935">
        <w:rPr>
          <w:rFonts w:cs="Arial"/>
          <w:szCs w:val="22"/>
        </w:rPr>
        <w:t xml:space="preserve"> means a workplace where stevedoring operations are carried out</w:t>
      </w:r>
      <w:r w:rsidR="00F37631">
        <w:rPr>
          <w:rFonts w:cs="Arial"/>
          <w:szCs w:val="22"/>
        </w:rPr>
        <w:t>,</w:t>
      </w:r>
      <w:r w:rsidRPr="00E45935">
        <w:rPr>
          <w:rFonts w:cs="Arial"/>
          <w:szCs w:val="22"/>
        </w:rPr>
        <w:t xml:space="preserve"> including common user sites.</w:t>
      </w:r>
    </w:p>
    <w:p w14:paraId="51ED312B" w14:textId="77777777" w:rsidR="000175BE" w:rsidRPr="00E45935" w:rsidRDefault="000175BE" w:rsidP="00E45935">
      <w:pPr>
        <w:spacing w:before="0" w:after="120"/>
        <w:rPr>
          <w:rFonts w:cs="Arial"/>
          <w:b/>
          <w:szCs w:val="22"/>
        </w:rPr>
      </w:pPr>
      <w:r w:rsidRPr="00E45935">
        <w:rPr>
          <w:rFonts w:cs="Arial"/>
          <w:b/>
          <w:szCs w:val="22"/>
        </w:rPr>
        <w:t xml:space="preserve">General cargo </w:t>
      </w:r>
      <w:r w:rsidRPr="00E45935">
        <w:rPr>
          <w:rFonts w:cs="Arial"/>
          <w:szCs w:val="22"/>
        </w:rPr>
        <w:t>means</w:t>
      </w:r>
      <w:r w:rsidRPr="00E45935">
        <w:rPr>
          <w:rFonts w:cs="Arial"/>
          <w:b/>
          <w:szCs w:val="22"/>
        </w:rPr>
        <w:t xml:space="preserve"> </w:t>
      </w:r>
      <w:r w:rsidRPr="00E45935">
        <w:rPr>
          <w:rFonts w:cs="Arial"/>
          <w:szCs w:val="22"/>
        </w:rPr>
        <w:t xml:space="preserve">cargo susceptible for loading in general, non-specialized stowage areas or standard shipping containers </w:t>
      </w:r>
      <w:proofErr w:type="gramStart"/>
      <w:r w:rsidRPr="00E45935">
        <w:rPr>
          <w:rFonts w:cs="Arial"/>
          <w:szCs w:val="22"/>
        </w:rPr>
        <w:t>e.g.</w:t>
      </w:r>
      <w:proofErr w:type="gramEnd"/>
      <w:r w:rsidRPr="00E45935">
        <w:rPr>
          <w:rFonts w:cs="Arial"/>
          <w:szCs w:val="22"/>
        </w:rPr>
        <w:t xml:space="preserve"> boxes, barrels, bales, crates, packages, bundles and pallets.</w:t>
      </w:r>
    </w:p>
    <w:p w14:paraId="13842307" w14:textId="77777777" w:rsidR="000175BE" w:rsidRPr="00E45935" w:rsidRDefault="000175BE" w:rsidP="00E45935">
      <w:pPr>
        <w:spacing w:before="0" w:after="120"/>
        <w:rPr>
          <w:rFonts w:cs="Arial"/>
          <w:b/>
          <w:szCs w:val="22"/>
        </w:rPr>
      </w:pPr>
      <w:r w:rsidRPr="00E45935">
        <w:rPr>
          <w:rFonts w:cs="Arial"/>
          <w:b/>
          <w:szCs w:val="22"/>
        </w:rPr>
        <w:t xml:space="preserve">Grid </w:t>
      </w:r>
      <w:r w:rsidRPr="00E45935">
        <w:rPr>
          <w:rFonts w:cs="Arial"/>
          <w:szCs w:val="22"/>
        </w:rPr>
        <w:t>means</w:t>
      </w:r>
      <w:r w:rsidRPr="00E45935">
        <w:rPr>
          <w:rFonts w:cs="Arial"/>
          <w:b/>
          <w:szCs w:val="22"/>
        </w:rPr>
        <w:t xml:space="preserve"> </w:t>
      </w:r>
      <w:r w:rsidRPr="00E45935">
        <w:rPr>
          <w:rFonts w:cs="Arial"/>
          <w:szCs w:val="22"/>
        </w:rPr>
        <w:t xml:space="preserve">part of a container terminal to which access by road vehicles is permitted </w:t>
      </w:r>
      <w:proofErr w:type="gramStart"/>
      <w:r w:rsidRPr="00E45935">
        <w:rPr>
          <w:rFonts w:cs="Arial"/>
          <w:szCs w:val="22"/>
        </w:rPr>
        <w:t>in order to</w:t>
      </w:r>
      <w:proofErr w:type="gramEnd"/>
      <w:r w:rsidRPr="00E45935">
        <w:rPr>
          <w:rFonts w:cs="Arial"/>
          <w:szCs w:val="22"/>
        </w:rPr>
        <w:t xml:space="preserve"> deliver and collect containers from container-stacking areas. Also referred to as an interchange area.</w:t>
      </w:r>
    </w:p>
    <w:p w14:paraId="4F40864E" w14:textId="60238278" w:rsidR="000175BE" w:rsidRPr="00E45935" w:rsidRDefault="000175BE" w:rsidP="00E45935">
      <w:pPr>
        <w:spacing w:before="0" w:after="120"/>
        <w:rPr>
          <w:rFonts w:cs="Arial"/>
          <w:szCs w:val="22"/>
        </w:rPr>
      </w:pPr>
      <w:r w:rsidRPr="00E45935">
        <w:rPr>
          <w:rFonts w:cs="Arial"/>
          <w:b/>
          <w:szCs w:val="22"/>
        </w:rPr>
        <w:t>Hatch or hatchway</w:t>
      </w:r>
      <w:r w:rsidRPr="00E45935">
        <w:rPr>
          <w:rFonts w:cs="Arial"/>
          <w:szCs w:val="22"/>
        </w:rPr>
        <w:t xml:space="preserve"> mean</w:t>
      </w:r>
      <w:r w:rsidR="00F37631">
        <w:rPr>
          <w:rFonts w:cs="Arial"/>
          <w:szCs w:val="22"/>
        </w:rPr>
        <w:t>s</w:t>
      </w:r>
      <w:r w:rsidRPr="00E45935">
        <w:rPr>
          <w:rFonts w:cs="Arial"/>
          <w:szCs w:val="22"/>
        </w:rPr>
        <w:t xml:space="preserve"> an opening that provides access to a cargo space for loading or unloading. </w:t>
      </w:r>
    </w:p>
    <w:p w14:paraId="796D321A" w14:textId="0F7F364A" w:rsidR="000175BE" w:rsidRPr="00E45935" w:rsidRDefault="000175BE" w:rsidP="00E45935">
      <w:pPr>
        <w:spacing w:before="0" w:after="120"/>
        <w:rPr>
          <w:rFonts w:cs="Arial"/>
          <w:szCs w:val="22"/>
        </w:rPr>
      </w:pPr>
      <w:r w:rsidRPr="00E45935">
        <w:rPr>
          <w:rFonts w:cs="Arial"/>
          <w:b/>
          <w:szCs w:val="22"/>
        </w:rPr>
        <w:t>Hatch cover</w:t>
      </w:r>
      <w:r w:rsidRPr="00E45935">
        <w:rPr>
          <w:rFonts w:cs="Arial"/>
          <w:szCs w:val="22"/>
        </w:rPr>
        <w:t xml:space="preserve"> means a mechanical device which allow</w:t>
      </w:r>
      <w:r w:rsidR="00F37631">
        <w:rPr>
          <w:rFonts w:cs="Arial"/>
          <w:szCs w:val="22"/>
        </w:rPr>
        <w:t>s</w:t>
      </w:r>
      <w:r w:rsidRPr="00E45935">
        <w:rPr>
          <w:rFonts w:cs="Arial"/>
          <w:szCs w:val="22"/>
        </w:rPr>
        <w:t xml:space="preserve"> hatches to be opened and closed.</w:t>
      </w:r>
    </w:p>
    <w:p w14:paraId="6D28127E" w14:textId="77777777" w:rsidR="000175BE" w:rsidRPr="00E45935" w:rsidRDefault="000175BE" w:rsidP="00E45935">
      <w:pPr>
        <w:spacing w:before="0" w:after="120"/>
        <w:rPr>
          <w:rFonts w:cs="Arial"/>
          <w:b/>
          <w:szCs w:val="22"/>
        </w:rPr>
      </w:pPr>
      <w:r w:rsidRPr="00E45935">
        <w:rPr>
          <w:rFonts w:cs="Arial"/>
          <w:b/>
          <w:szCs w:val="22"/>
        </w:rPr>
        <w:t>Jersey curbs</w:t>
      </w:r>
      <w:r w:rsidRPr="00E45935">
        <w:rPr>
          <w:rFonts w:cs="Arial"/>
          <w:szCs w:val="22"/>
        </w:rPr>
        <w:t xml:space="preserve"> means a modular concrete barrier.</w:t>
      </w:r>
    </w:p>
    <w:p w14:paraId="355A6023" w14:textId="77777777" w:rsidR="000175BE" w:rsidRPr="00E45935" w:rsidRDefault="000175BE" w:rsidP="00E45935">
      <w:pPr>
        <w:spacing w:before="0" w:after="120"/>
        <w:rPr>
          <w:rFonts w:cs="Arial"/>
          <w:b/>
          <w:szCs w:val="22"/>
        </w:rPr>
      </w:pPr>
      <w:r w:rsidRPr="00E45935">
        <w:rPr>
          <w:rFonts w:cs="Arial"/>
          <w:b/>
          <w:szCs w:val="22"/>
        </w:rPr>
        <w:t xml:space="preserve">Lashing </w:t>
      </w:r>
      <w:r w:rsidRPr="00E45935">
        <w:rPr>
          <w:rFonts w:cs="Arial"/>
          <w:szCs w:val="22"/>
        </w:rPr>
        <w:t xml:space="preserve">secures cargo preventing movement during transport. </w:t>
      </w:r>
    </w:p>
    <w:p w14:paraId="6726FC00" w14:textId="77777777" w:rsidR="000175BE" w:rsidRPr="00E45935" w:rsidRDefault="000175BE" w:rsidP="00E45935">
      <w:pPr>
        <w:spacing w:before="0" w:after="120"/>
        <w:rPr>
          <w:rFonts w:cs="Arial"/>
          <w:szCs w:val="22"/>
        </w:rPr>
      </w:pPr>
      <w:r w:rsidRPr="00E45935">
        <w:rPr>
          <w:rFonts w:cs="Arial"/>
          <w:b/>
          <w:szCs w:val="22"/>
        </w:rPr>
        <w:t xml:space="preserve">Pure car carriers (PCC) </w:t>
      </w:r>
      <w:proofErr w:type="gramStart"/>
      <w:r w:rsidRPr="00E45935">
        <w:rPr>
          <w:rFonts w:cs="Arial"/>
          <w:szCs w:val="22"/>
        </w:rPr>
        <w:t>means</w:t>
      </w:r>
      <w:proofErr w:type="gramEnd"/>
      <w:r w:rsidRPr="00E45935">
        <w:rPr>
          <w:rFonts w:cs="Arial"/>
          <w:szCs w:val="22"/>
        </w:rPr>
        <w:t xml:space="preserve"> a vessel that transports cars only.</w:t>
      </w:r>
    </w:p>
    <w:p w14:paraId="5D9E6B4F" w14:textId="77777777" w:rsidR="000175BE" w:rsidRPr="00E45935" w:rsidRDefault="000175BE" w:rsidP="00E45935">
      <w:pPr>
        <w:spacing w:before="0" w:after="120"/>
        <w:rPr>
          <w:rFonts w:cs="Arial"/>
          <w:szCs w:val="22"/>
        </w:rPr>
      </w:pPr>
      <w:r w:rsidRPr="00E45935">
        <w:rPr>
          <w:rFonts w:cs="Arial"/>
          <w:b/>
          <w:szCs w:val="22"/>
        </w:rPr>
        <w:t>Personnel cradle</w:t>
      </w:r>
      <w:r w:rsidRPr="00E45935">
        <w:rPr>
          <w:rFonts w:cs="Arial"/>
          <w:szCs w:val="22"/>
        </w:rPr>
        <w:t xml:space="preserve"> means a device attached to a lifting appliance or crane for the purpose of lifting people (see also work box).</w:t>
      </w:r>
    </w:p>
    <w:p w14:paraId="21879157" w14:textId="77777777" w:rsidR="000175BE" w:rsidRPr="00E45935" w:rsidRDefault="000175BE" w:rsidP="00E45935">
      <w:pPr>
        <w:spacing w:before="0" w:after="120"/>
        <w:rPr>
          <w:rFonts w:cs="Arial"/>
          <w:szCs w:val="22"/>
        </w:rPr>
      </w:pPr>
      <w:r w:rsidRPr="00E45935">
        <w:rPr>
          <w:rFonts w:cs="Arial"/>
          <w:b/>
          <w:szCs w:val="22"/>
        </w:rPr>
        <w:t>Roll on/roll off (</w:t>
      </w:r>
      <w:proofErr w:type="spellStart"/>
      <w:r w:rsidRPr="00E45935">
        <w:rPr>
          <w:rFonts w:cs="Arial"/>
          <w:b/>
          <w:szCs w:val="22"/>
        </w:rPr>
        <w:t>RoRo</w:t>
      </w:r>
      <w:proofErr w:type="spellEnd"/>
      <w:r w:rsidRPr="00E45935">
        <w:rPr>
          <w:rFonts w:cs="Arial"/>
          <w:b/>
          <w:szCs w:val="22"/>
        </w:rPr>
        <w:t>)</w:t>
      </w:r>
      <w:r w:rsidRPr="00E45935">
        <w:rPr>
          <w:rFonts w:cs="Arial"/>
          <w:szCs w:val="22"/>
        </w:rPr>
        <w:t xml:space="preserve"> means loading and unloading of cargo via a ramp </w:t>
      </w:r>
      <w:proofErr w:type="gramStart"/>
      <w:r w:rsidRPr="00E45935">
        <w:rPr>
          <w:rFonts w:cs="Arial"/>
          <w:szCs w:val="22"/>
        </w:rPr>
        <w:t>e.g.</w:t>
      </w:r>
      <w:proofErr w:type="gramEnd"/>
      <w:r w:rsidRPr="00E45935">
        <w:rPr>
          <w:rFonts w:cs="Arial"/>
          <w:szCs w:val="22"/>
        </w:rPr>
        <w:t xml:space="preserve"> cars and bulldozers.</w:t>
      </w:r>
    </w:p>
    <w:p w14:paraId="68DF6FB3" w14:textId="77777777" w:rsidR="000175BE" w:rsidRPr="00E45935" w:rsidRDefault="000175BE" w:rsidP="00E45935">
      <w:pPr>
        <w:spacing w:before="0" w:after="120"/>
        <w:rPr>
          <w:rFonts w:cs="Arial"/>
          <w:szCs w:val="22"/>
        </w:rPr>
      </w:pPr>
      <w:r w:rsidRPr="00E45935">
        <w:rPr>
          <w:rFonts w:cs="Arial"/>
          <w:b/>
          <w:szCs w:val="22"/>
        </w:rPr>
        <w:t>Safe Working Load (</w:t>
      </w:r>
      <w:proofErr w:type="spellStart"/>
      <w:r w:rsidRPr="00E45935">
        <w:rPr>
          <w:rFonts w:cs="Arial"/>
          <w:b/>
          <w:szCs w:val="22"/>
        </w:rPr>
        <w:t>SWL</w:t>
      </w:r>
      <w:proofErr w:type="spellEnd"/>
      <w:r w:rsidRPr="00E45935">
        <w:rPr>
          <w:rFonts w:cs="Arial"/>
          <w:b/>
          <w:szCs w:val="22"/>
        </w:rPr>
        <w:t xml:space="preserve">) </w:t>
      </w:r>
      <w:r w:rsidRPr="00E45935">
        <w:rPr>
          <w:rFonts w:cs="Arial"/>
          <w:szCs w:val="22"/>
        </w:rPr>
        <w:t xml:space="preserve">means the maximum gross load that may be safely lifted by a lifting appliance or item of loose gear </w:t>
      </w:r>
      <w:proofErr w:type="gramStart"/>
      <w:r w:rsidRPr="00E45935">
        <w:rPr>
          <w:rFonts w:cs="Arial"/>
          <w:szCs w:val="22"/>
        </w:rPr>
        <w:t>in a given</w:t>
      </w:r>
      <w:proofErr w:type="gramEnd"/>
      <w:r w:rsidRPr="00E45935">
        <w:rPr>
          <w:rFonts w:cs="Arial"/>
          <w:szCs w:val="22"/>
        </w:rPr>
        <w:t xml:space="preserve"> condition. Note: </w:t>
      </w:r>
      <w:proofErr w:type="spellStart"/>
      <w:r w:rsidRPr="00E45935">
        <w:rPr>
          <w:rFonts w:cs="Arial"/>
          <w:szCs w:val="22"/>
        </w:rPr>
        <w:t>SWL</w:t>
      </w:r>
      <w:proofErr w:type="spellEnd"/>
      <w:r w:rsidRPr="00E45935">
        <w:rPr>
          <w:rFonts w:cs="Arial"/>
          <w:szCs w:val="22"/>
        </w:rPr>
        <w:t xml:space="preserve"> may also be called ‘rated load’ or ‘working load limit (</w:t>
      </w:r>
      <w:proofErr w:type="spellStart"/>
      <w:r w:rsidRPr="00E45935">
        <w:rPr>
          <w:rFonts w:cs="Arial"/>
          <w:szCs w:val="22"/>
        </w:rPr>
        <w:t>WLL</w:t>
      </w:r>
      <w:proofErr w:type="spellEnd"/>
      <w:r w:rsidRPr="00E45935">
        <w:rPr>
          <w:rFonts w:cs="Arial"/>
          <w:szCs w:val="22"/>
        </w:rPr>
        <w:t>)’.</w:t>
      </w:r>
    </w:p>
    <w:p w14:paraId="5ECD0F9A" w14:textId="77777777" w:rsidR="000175BE" w:rsidRPr="00E45935" w:rsidRDefault="000175BE" w:rsidP="00E45935">
      <w:pPr>
        <w:spacing w:before="0" w:after="120"/>
        <w:rPr>
          <w:rFonts w:cs="Arial"/>
          <w:szCs w:val="22"/>
        </w:rPr>
      </w:pPr>
      <w:r w:rsidRPr="00E45935">
        <w:rPr>
          <w:rFonts w:cs="Arial"/>
          <w:b/>
          <w:szCs w:val="22"/>
        </w:rPr>
        <w:lastRenderedPageBreak/>
        <w:t>Straddle carrier</w:t>
      </w:r>
      <w:r w:rsidRPr="00E45935">
        <w:rPr>
          <w:rFonts w:cs="Arial"/>
          <w:szCs w:val="22"/>
        </w:rPr>
        <w:t xml:space="preserve"> means a tall, wheeled, frame type of mobile plant, wide enough to move astride a container and lift it by means of a suspended spreader, used for stacking and transferring containers.</w:t>
      </w:r>
    </w:p>
    <w:p w14:paraId="7BDC5E29" w14:textId="77777777" w:rsidR="000175BE" w:rsidRPr="00E45935" w:rsidRDefault="000175BE" w:rsidP="00E45935">
      <w:pPr>
        <w:spacing w:before="0" w:after="120"/>
        <w:rPr>
          <w:rFonts w:cs="Arial"/>
          <w:b/>
          <w:szCs w:val="22"/>
        </w:rPr>
      </w:pPr>
      <w:r w:rsidRPr="00E45935">
        <w:rPr>
          <w:rFonts w:cs="Arial"/>
          <w:b/>
          <w:szCs w:val="22"/>
        </w:rPr>
        <w:t xml:space="preserve">Terminal </w:t>
      </w:r>
      <w:r w:rsidRPr="00E45935">
        <w:rPr>
          <w:rFonts w:cs="Arial"/>
          <w:szCs w:val="22"/>
        </w:rPr>
        <w:t>means</w:t>
      </w:r>
      <w:r w:rsidRPr="00E45935">
        <w:rPr>
          <w:rFonts w:cs="Arial"/>
          <w:b/>
          <w:szCs w:val="22"/>
        </w:rPr>
        <w:t xml:space="preserve"> </w:t>
      </w:r>
      <w:r w:rsidRPr="00E45935">
        <w:rPr>
          <w:rFonts w:cs="Arial"/>
          <w:szCs w:val="22"/>
        </w:rPr>
        <w:t xml:space="preserve">a maritime container terminal where containerised cargo is moved between different transport mediums for onward transportation. A typical container terminal consists of the water-side berth for docking the ships, a </w:t>
      </w:r>
      <w:proofErr w:type="gramStart"/>
      <w:r w:rsidRPr="00E45935">
        <w:rPr>
          <w:rFonts w:cs="Arial"/>
          <w:szCs w:val="22"/>
        </w:rPr>
        <w:t>large paved</w:t>
      </w:r>
      <w:proofErr w:type="gramEnd"/>
      <w:r w:rsidRPr="00E45935">
        <w:rPr>
          <w:rFonts w:cs="Arial"/>
          <w:szCs w:val="22"/>
        </w:rPr>
        <w:t xml:space="preserve"> yard for the short-term storage of containers, specialised cranes, tractors and other plant and equipment for handling the containers, and a secured gatehouse to control entry and exit of vehicles and containers.</w:t>
      </w:r>
    </w:p>
    <w:p w14:paraId="50153538" w14:textId="77777777" w:rsidR="000175BE" w:rsidRPr="00E45935" w:rsidRDefault="000175BE" w:rsidP="00E45935">
      <w:pPr>
        <w:spacing w:before="0" w:after="120"/>
        <w:rPr>
          <w:rFonts w:cs="Arial"/>
          <w:szCs w:val="22"/>
        </w:rPr>
      </w:pPr>
      <w:r w:rsidRPr="00E45935">
        <w:rPr>
          <w:rFonts w:cs="Arial"/>
          <w:b/>
          <w:szCs w:val="22"/>
        </w:rPr>
        <w:t>Twist lock</w:t>
      </w:r>
      <w:r w:rsidRPr="00E45935">
        <w:rPr>
          <w:rFonts w:cs="Arial"/>
          <w:szCs w:val="22"/>
        </w:rPr>
        <w:t xml:space="preserve"> means a standardised rotating connector for securing shipping containers. They are primarily used for locking a container into place on a container ship, semi-trailer truck or railway container train and when lifting containers.</w:t>
      </w:r>
    </w:p>
    <w:p w14:paraId="58A77597" w14:textId="77777777" w:rsidR="000175BE" w:rsidRPr="00E45935" w:rsidRDefault="000175BE" w:rsidP="00E45935">
      <w:pPr>
        <w:spacing w:before="0" w:after="120"/>
        <w:rPr>
          <w:rFonts w:cs="Arial"/>
          <w:szCs w:val="22"/>
        </w:rPr>
      </w:pPr>
      <w:r w:rsidRPr="00E45935">
        <w:rPr>
          <w:rFonts w:cs="Arial"/>
          <w:b/>
          <w:szCs w:val="22"/>
        </w:rPr>
        <w:t>Work box</w:t>
      </w:r>
      <w:r w:rsidRPr="00E45935">
        <w:rPr>
          <w:rFonts w:cs="Arial"/>
          <w:szCs w:val="22"/>
        </w:rPr>
        <w:t xml:space="preserve"> means </w:t>
      </w:r>
      <w:proofErr w:type="gramStart"/>
      <w:r w:rsidRPr="00E45935">
        <w:rPr>
          <w:rFonts w:cs="Arial"/>
          <w:szCs w:val="22"/>
        </w:rPr>
        <w:t>a personnel</w:t>
      </w:r>
      <w:proofErr w:type="gramEnd"/>
      <w:r w:rsidRPr="00E45935">
        <w:rPr>
          <w:rFonts w:cs="Arial"/>
          <w:szCs w:val="22"/>
        </w:rPr>
        <w:t xml:space="preserve"> carrying device designed to be suspended from a crane to provide a working area for a person elevated by and working from the work box (see also personnel cradle).</w:t>
      </w:r>
    </w:p>
    <w:p w14:paraId="2B57104D" w14:textId="77777777" w:rsidR="000175BE" w:rsidRPr="00E45935" w:rsidRDefault="000175BE" w:rsidP="00E45935">
      <w:pPr>
        <w:spacing w:before="0" w:after="120"/>
        <w:rPr>
          <w:rFonts w:cs="Arial"/>
          <w:szCs w:val="22"/>
        </w:rPr>
      </w:pPr>
      <w:r w:rsidRPr="00E45935">
        <w:rPr>
          <w:rFonts w:cs="Arial"/>
          <w:b/>
          <w:szCs w:val="22"/>
        </w:rPr>
        <w:t>Workplace</w:t>
      </w:r>
      <w:r w:rsidRPr="00E45935">
        <w:rPr>
          <w:rFonts w:cs="Arial"/>
          <w:szCs w:val="22"/>
        </w:rPr>
        <w:t xml:space="preserve"> means a place where work is carried out for a business or undertaking. It includes any place where a worker goes, or is likely to be, while at work. A workplace includes:</w:t>
      </w:r>
    </w:p>
    <w:p w14:paraId="461929C5" w14:textId="77777777" w:rsidR="000175BE" w:rsidRPr="00E45935" w:rsidRDefault="000175BE" w:rsidP="00E45935">
      <w:pPr>
        <w:pStyle w:val="ListBullet"/>
        <w:spacing w:before="0" w:after="120"/>
        <w:rPr>
          <w:rFonts w:cs="Arial"/>
          <w:szCs w:val="22"/>
        </w:rPr>
      </w:pPr>
      <w:r w:rsidRPr="00E45935">
        <w:rPr>
          <w:rFonts w:cs="Arial"/>
          <w:szCs w:val="22"/>
        </w:rPr>
        <w:t xml:space="preserve">a vehicle, vessel, </w:t>
      </w:r>
      <w:proofErr w:type="gramStart"/>
      <w:r w:rsidRPr="00E45935">
        <w:rPr>
          <w:rFonts w:cs="Arial"/>
          <w:szCs w:val="22"/>
        </w:rPr>
        <w:t>aircraft</w:t>
      </w:r>
      <w:proofErr w:type="gramEnd"/>
      <w:r w:rsidRPr="00E45935">
        <w:rPr>
          <w:rFonts w:cs="Arial"/>
          <w:szCs w:val="22"/>
        </w:rPr>
        <w:t xml:space="preserve"> or other mobile structure, and </w:t>
      </w:r>
    </w:p>
    <w:p w14:paraId="5805AD49" w14:textId="77777777" w:rsidR="00BA7CF9" w:rsidRDefault="000175BE" w:rsidP="00E45935">
      <w:pPr>
        <w:pStyle w:val="ListBullet"/>
        <w:spacing w:before="0" w:after="120"/>
        <w:rPr>
          <w:rFonts w:cs="Arial"/>
          <w:szCs w:val="22"/>
        </w:rPr>
        <w:sectPr w:rsidR="00BA7CF9" w:rsidSect="00A034EF">
          <w:headerReference w:type="even" r:id="rId60"/>
          <w:headerReference w:type="default" r:id="rId61"/>
          <w:footerReference w:type="even" r:id="rId62"/>
          <w:footerReference w:type="default" r:id="rId63"/>
          <w:headerReference w:type="first" r:id="rId64"/>
          <w:footerReference w:type="first" r:id="rId65"/>
          <w:type w:val="continuous"/>
          <w:pgSz w:w="11906" w:h="16838" w:code="9"/>
          <w:pgMar w:top="284" w:right="1418" w:bottom="567" w:left="1418" w:header="454" w:footer="567" w:gutter="0"/>
          <w:cols w:space="708"/>
          <w:titlePg/>
          <w:docGrid w:linePitch="360"/>
        </w:sectPr>
      </w:pPr>
      <w:r w:rsidRPr="00E45935">
        <w:rPr>
          <w:rFonts w:cs="Arial"/>
          <w:szCs w:val="22"/>
        </w:rPr>
        <w:t>any waters and any installation on land, on the bed of any waters or floating on any waters.</w:t>
      </w:r>
    </w:p>
    <w:p w14:paraId="7A335DD6" w14:textId="77777777" w:rsidR="000175BE" w:rsidRDefault="000175BE" w:rsidP="00E95417">
      <w:pPr>
        <w:pStyle w:val="1stHeading"/>
        <w:numPr>
          <w:ilvl w:val="0"/>
          <w:numId w:val="0"/>
        </w:numPr>
      </w:pPr>
      <w:bookmarkStart w:id="87" w:name="_Toc436826223"/>
      <w:bookmarkStart w:id="88" w:name="_Toc467851501"/>
      <w:r w:rsidRPr="0063115D">
        <w:lastRenderedPageBreak/>
        <w:t xml:space="preserve">APPENDIX </w:t>
      </w:r>
      <w:r>
        <w:t>B</w:t>
      </w:r>
      <w:r w:rsidRPr="0063115D">
        <w:t xml:space="preserve">: Example of managing risks in </w:t>
      </w:r>
      <w:r>
        <w:t>s</w:t>
      </w:r>
      <w:r w:rsidRPr="0063115D">
        <w:t>tevedoring</w:t>
      </w:r>
      <w:bookmarkEnd w:id="87"/>
      <w:bookmarkEnd w:id="88"/>
    </w:p>
    <w:p w14:paraId="1FA3C37F" w14:textId="77777777" w:rsidR="000175BE" w:rsidRPr="00E45935" w:rsidRDefault="000175BE" w:rsidP="000175BE">
      <w:pPr>
        <w:rPr>
          <w:rFonts w:cs="Arial"/>
          <w:szCs w:val="22"/>
        </w:rPr>
      </w:pPr>
      <w:r w:rsidRPr="00E45935">
        <w:rPr>
          <w:rFonts w:cs="Arial"/>
          <w:szCs w:val="22"/>
        </w:rPr>
        <w:t>Example:</w:t>
      </w:r>
    </w:p>
    <w:p w14:paraId="4FF752BC" w14:textId="7AFF9082" w:rsidR="00E45935" w:rsidRDefault="000175BE" w:rsidP="000175BE">
      <w:pPr>
        <w:rPr>
          <w:rFonts w:cs="Arial"/>
          <w:szCs w:val="22"/>
        </w:rPr>
      </w:pPr>
      <w:r w:rsidRPr="00E45935">
        <w:rPr>
          <w:rFonts w:cs="Arial"/>
          <w:szCs w:val="22"/>
        </w:rPr>
        <w:t>A general cargo vessel arrives for discharge, the vessel has pre-slung steel pipe in the hatch. The pipe is stacked approximately 6 m high in the hatch.</w:t>
      </w:r>
    </w:p>
    <w:tbl>
      <w:tblPr>
        <w:tblStyle w:val="TableGrid"/>
        <w:tblW w:w="10456" w:type="dxa"/>
        <w:tblLayout w:type="fixed"/>
        <w:tblLook w:val="04A0" w:firstRow="1" w:lastRow="0" w:firstColumn="1" w:lastColumn="0" w:noHBand="0" w:noVBand="1"/>
        <w:tblCaption w:val="Example of managing risks in Stevedoring"/>
        <w:tblDescription w:val="Outlines examples of risks, risk assessments and controls for stevedoring activities"/>
      </w:tblPr>
      <w:tblGrid>
        <w:gridCol w:w="1526"/>
        <w:gridCol w:w="1984"/>
        <w:gridCol w:w="2127"/>
        <w:gridCol w:w="4819"/>
      </w:tblGrid>
      <w:tr w:rsidR="00E45935" w:rsidRPr="00A37C53" w14:paraId="2B0783EB" w14:textId="77777777" w:rsidTr="008A241D">
        <w:trPr>
          <w:cantSplit/>
          <w:trHeight w:val="1077"/>
          <w:tblHeader/>
        </w:trPr>
        <w:tc>
          <w:tcPr>
            <w:tcW w:w="1526" w:type="dxa"/>
            <w:shd w:val="clear" w:color="auto" w:fill="1F497D" w:themeFill="text2"/>
          </w:tcPr>
          <w:p w14:paraId="32F38ACA" w14:textId="6CD5B69D" w:rsidR="00E45935" w:rsidRPr="00A37C53" w:rsidRDefault="00E45935" w:rsidP="00130758">
            <w:pPr>
              <w:pStyle w:val="Tableheaderrow"/>
            </w:pPr>
          </w:p>
        </w:tc>
        <w:tc>
          <w:tcPr>
            <w:tcW w:w="1984" w:type="dxa"/>
            <w:shd w:val="clear" w:color="auto" w:fill="1F497D" w:themeFill="text2"/>
          </w:tcPr>
          <w:p w14:paraId="442036E2" w14:textId="2594E5D1" w:rsidR="00E45935" w:rsidRPr="00A37C53" w:rsidRDefault="00E45935" w:rsidP="00130758">
            <w:pPr>
              <w:pStyle w:val="Tableheaderrow"/>
            </w:pPr>
            <w:r w:rsidRPr="00E45935">
              <w:t>What hazards are encountered when doing the task?</w:t>
            </w:r>
          </w:p>
        </w:tc>
        <w:tc>
          <w:tcPr>
            <w:tcW w:w="2127" w:type="dxa"/>
            <w:shd w:val="clear" w:color="auto" w:fill="1F497D" w:themeFill="text2"/>
          </w:tcPr>
          <w:p w14:paraId="20570C37" w14:textId="4B8F71BE" w:rsidR="00E45935" w:rsidRPr="00A37C53" w:rsidRDefault="00E45935" w:rsidP="00130758">
            <w:pPr>
              <w:pStyle w:val="Tableheaderrow"/>
            </w:pPr>
            <w:r w:rsidRPr="00E45935">
              <w:t>What risks do these pose to the health and safety?</w:t>
            </w:r>
          </w:p>
        </w:tc>
        <w:tc>
          <w:tcPr>
            <w:tcW w:w="4819" w:type="dxa"/>
            <w:shd w:val="clear" w:color="auto" w:fill="1F497D" w:themeFill="text2"/>
          </w:tcPr>
          <w:p w14:paraId="467C564C" w14:textId="15A8DFD7" w:rsidR="00E45935" w:rsidRPr="00A37C53" w:rsidRDefault="00E45935" w:rsidP="00E45935">
            <w:pPr>
              <w:pStyle w:val="Tableheaderrow"/>
            </w:pPr>
            <w:r w:rsidRPr="00E45935">
              <w:t>How are these hazards and risks controlled?</w:t>
            </w:r>
          </w:p>
        </w:tc>
      </w:tr>
      <w:tr w:rsidR="000175BE" w:rsidRPr="00E45935" w14:paraId="4E5425D1" w14:textId="77777777" w:rsidTr="008A241D">
        <w:trPr>
          <w:cantSplit/>
        </w:trPr>
        <w:tc>
          <w:tcPr>
            <w:tcW w:w="1526" w:type="dxa"/>
          </w:tcPr>
          <w:p w14:paraId="77C76453" w14:textId="4BE03303" w:rsidR="000175BE" w:rsidRPr="00E45935" w:rsidRDefault="000175BE" w:rsidP="0088714B">
            <w:pPr>
              <w:rPr>
                <w:rStyle w:val="Heading2-nochapternumberChar"/>
                <w:sz w:val="22"/>
                <w:szCs w:val="22"/>
              </w:rPr>
            </w:pPr>
            <w:r w:rsidRPr="00E45935">
              <w:rPr>
                <w:rFonts w:cs="Arial"/>
                <w:szCs w:val="22"/>
              </w:rPr>
              <w:t xml:space="preserve">Handling </w:t>
            </w:r>
            <w:r w:rsidR="0088714B">
              <w:rPr>
                <w:rFonts w:cs="Arial"/>
                <w:szCs w:val="22"/>
              </w:rPr>
              <w:t>l</w:t>
            </w:r>
            <w:r w:rsidRPr="00E45935">
              <w:rPr>
                <w:rFonts w:cs="Arial"/>
                <w:szCs w:val="22"/>
              </w:rPr>
              <w:t>oads</w:t>
            </w:r>
          </w:p>
        </w:tc>
        <w:tc>
          <w:tcPr>
            <w:tcW w:w="1984" w:type="dxa"/>
          </w:tcPr>
          <w:p w14:paraId="3760AFE7" w14:textId="77777777" w:rsidR="000175BE" w:rsidRPr="00E45935" w:rsidRDefault="000175BE" w:rsidP="000175BE">
            <w:pPr>
              <w:rPr>
                <w:rFonts w:cs="Arial"/>
                <w:szCs w:val="22"/>
              </w:rPr>
            </w:pPr>
            <w:r w:rsidRPr="00E45935">
              <w:rPr>
                <w:rFonts w:cs="Arial"/>
                <w:szCs w:val="22"/>
              </w:rPr>
              <w:t>Suspended loads</w:t>
            </w:r>
          </w:p>
          <w:p w14:paraId="1348F9AD" w14:textId="77777777" w:rsidR="000175BE" w:rsidRPr="00E45935" w:rsidRDefault="000175BE" w:rsidP="000175BE">
            <w:pPr>
              <w:rPr>
                <w:rFonts w:cs="Arial"/>
                <w:szCs w:val="22"/>
              </w:rPr>
            </w:pPr>
            <w:r w:rsidRPr="00E45935">
              <w:rPr>
                <w:rFonts w:cs="Arial"/>
                <w:szCs w:val="22"/>
              </w:rPr>
              <w:t>Broken crane wires</w:t>
            </w:r>
          </w:p>
          <w:p w14:paraId="719F23A2" w14:textId="26C4B7EA" w:rsidR="000175BE" w:rsidRPr="00E45935" w:rsidRDefault="0088714B" w:rsidP="000175BE">
            <w:pPr>
              <w:rPr>
                <w:rFonts w:cs="Arial"/>
                <w:szCs w:val="22"/>
              </w:rPr>
            </w:pPr>
            <w:r>
              <w:rPr>
                <w:rFonts w:cs="Arial"/>
                <w:szCs w:val="22"/>
              </w:rPr>
              <w:t>Damaged s</w:t>
            </w:r>
            <w:r w:rsidR="000175BE" w:rsidRPr="00E45935">
              <w:rPr>
                <w:rFonts w:cs="Arial"/>
                <w:szCs w:val="22"/>
              </w:rPr>
              <w:t>lings</w:t>
            </w:r>
          </w:p>
          <w:p w14:paraId="0126EA21" w14:textId="07E2839E" w:rsidR="000175BE" w:rsidRPr="00E45935" w:rsidRDefault="000175BE" w:rsidP="0088714B">
            <w:pPr>
              <w:rPr>
                <w:rStyle w:val="Heading2-nochapternumberChar"/>
                <w:b w:val="0"/>
                <w:bCs w:val="0"/>
                <w:sz w:val="22"/>
                <w:szCs w:val="22"/>
              </w:rPr>
            </w:pPr>
            <w:r w:rsidRPr="00E45935">
              <w:rPr>
                <w:rFonts w:cs="Arial"/>
                <w:szCs w:val="22"/>
              </w:rPr>
              <w:t xml:space="preserve">Damaged </w:t>
            </w:r>
            <w:r w:rsidR="0088714B">
              <w:rPr>
                <w:rFonts w:cs="Arial"/>
                <w:szCs w:val="22"/>
              </w:rPr>
              <w:t>p</w:t>
            </w:r>
            <w:r w:rsidRPr="00E45935">
              <w:rPr>
                <w:rFonts w:cs="Arial"/>
                <w:szCs w:val="22"/>
              </w:rPr>
              <w:t>re-slung wires</w:t>
            </w:r>
          </w:p>
        </w:tc>
        <w:tc>
          <w:tcPr>
            <w:tcW w:w="2127" w:type="dxa"/>
          </w:tcPr>
          <w:p w14:paraId="4CF0933C" w14:textId="77777777" w:rsidR="000175BE" w:rsidRPr="00E45935" w:rsidRDefault="000175BE" w:rsidP="000175BE">
            <w:pPr>
              <w:rPr>
                <w:rStyle w:val="Heading2-nochapternumberChar"/>
                <w:b w:val="0"/>
                <w:bCs w:val="0"/>
                <w:sz w:val="22"/>
                <w:szCs w:val="22"/>
              </w:rPr>
            </w:pPr>
            <w:r w:rsidRPr="00E45935">
              <w:rPr>
                <w:rFonts w:cs="Arial"/>
                <w:szCs w:val="22"/>
              </w:rPr>
              <w:t>Crane – damaged crane wires or slings could cause cargo to fall, causing a serious injury or fatality</w:t>
            </w:r>
          </w:p>
        </w:tc>
        <w:tc>
          <w:tcPr>
            <w:tcW w:w="4819" w:type="dxa"/>
          </w:tcPr>
          <w:p w14:paraId="444D34D2" w14:textId="77777777" w:rsidR="000175BE" w:rsidRPr="00E45935" w:rsidRDefault="000175BE" w:rsidP="000175BE">
            <w:pPr>
              <w:rPr>
                <w:rFonts w:cs="Arial"/>
                <w:szCs w:val="22"/>
              </w:rPr>
            </w:pPr>
            <w:r w:rsidRPr="00E45935">
              <w:rPr>
                <w:rFonts w:cs="Arial"/>
                <w:szCs w:val="22"/>
              </w:rPr>
              <w:t>An assessment of the lift has been completed and the lift method and equipment has been checked by a competent person</w:t>
            </w:r>
          </w:p>
          <w:p w14:paraId="60F0414A" w14:textId="77777777" w:rsidR="000175BE" w:rsidRPr="00E45935" w:rsidRDefault="000175BE" w:rsidP="000175BE">
            <w:pPr>
              <w:rPr>
                <w:rFonts w:cs="Arial"/>
                <w:szCs w:val="22"/>
              </w:rPr>
            </w:pPr>
            <w:r w:rsidRPr="00E45935">
              <w:rPr>
                <w:rFonts w:cs="Arial"/>
                <w:szCs w:val="22"/>
              </w:rPr>
              <w:t>Crane has a pre-operational inspection</w:t>
            </w:r>
          </w:p>
          <w:p w14:paraId="7C05AE63" w14:textId="77777777" w:rsidR="000175BE" w:rsidRPr="00E45935" w:rsidRDefault="000175BE" w:rsidP="000175BE">
            <w:pPr>
              <w:rPr>
                <w:rFonts w:cs="Arial"/>
                <w:szCs w:val="22"/>
              </w:rPr>
            </w:pPr>
            <w:r w:rsidRPr="00E45935">
              <w:rPr>
                <w:rFonts w:cs="Arial"/>
                <w:szCs w:val="22"/>
              </w:rPr>
              <w:t>Vessel to have pre-vessel inspection completed</w:t>
            </w:r>
          </w:p>
          <w:p w14:paraId="01000B7F" w14:textId="77777777" w:rsidR="000175BE" w:rsidRPr="00E45935" w:rsidRDefault="000175BE" w:rsidP="000175BE">
            <w:pPr>
              <w:rPr>
                <w:rFonts w:cs="Arial"/>
                <w:szCs w:val="22"/>
              </w:rPr>
            </w:pPr>
            <w:r w:rsidRPr="00E45935">
              <w:rPr>
                <w:rFonts w:cs="Arial"/>
                <w:szCs w:val="22"/>
              </w:rPr>
              <w:t xml:space="preserve">The weight of the load is known and less than </w:t>
            </w:r>
            <w:proofErr w:type="spellStart"/>
            <w:r w:rsidRPr="00E45935">
              <w:rPr>
                <w:rFonts w:cs="Arial"/>
                <w:szCs w:val="22"/>
              </w:rPr>
              <w:t>SWL</w:t>
            </w:r>
            <w:proofErr w:type="spellEnd"/>
            <w:r w:rsidRPr="00E45935">
              <w:rPr>
                <w:rFonts w:cs="Arial"/>
                <w:szCs w:val="22"/>
              </w:rPr>
              <w:t xml:space="preserve"> of the lifting equipment</w:t>
            </w:r>
          </w:p>
          <w:p w14:paraId="79C5C074" w14:textId="77777777" w:rsidR="000175BE" w:rsidRPr="00E45935" w:rsidRDefault="000175BE" w:rsidP="000175BE">
            <w:pPr>
              <w:rPr>
                <w:rFonts w:cs="Arial"/>
                <w:szCs w:val="22"/>
              </w:rPr>
            </w:pPr>
            <w:r w:rsidRPr="00E45935">
              <w:rPr>
                <w:rFonts w:cs="Arial"/>
                <w:szCs w:val="22"/>
              </w:rPr>
              <w:t>Exclusion zones established to prevent people and forklifts interacting</w:t>
            </w:r>
          </w:p>
          <w:p w14:paraId="3275209F" w14:textId="77777777" w:rsidR="000175BE" w:rsidRPr="00E45935" w:rsidRDefault="000175BE" w:rsidP="000175BE">
            <w:pPr>
              <w:rPr>
                <w:rFonts w:cs="Arial"/>
                <w:szCs w:val="22"/>
              </w:rPr>
            </w:pPr>
            <w:r w:rsidRPr="00E45935">
              <w:rPr>
                <w:rFonts w:cs="Arial"/>
                <w:szCs w:val="22"/>
              </w:rPr>
              <w:t xml:space="preserve">Pre-slung wires, lift certificates are provided </w:t>
            </w:r>
          </w:p>
          <w:p w14:paraId="52714A27" w14:textId="77777777" w:rsidR="000175BE" w:rsidRPr="00E45935" w:rsidRDefault="000175BE" w:rsidP="000175BE">
            <w:pPr>
              <w:rPr>
                <w:rFonts w:cs="Arial"/>
                <w:b/>
                <w:bCs/>
                <w:kern w:val="32"/>
                <w:szCs w:val="22"/>
              </w:rPr>
            </w:pPr>
            <w:r w:rsidRPr="00E45935">
              <w:rPr>
                <w:rFonts w:cs="Arial"/>
                <w:szCs w:val="22"/>
              </w:rPr>
              <w:t>Operators of powered lifting devices are trained and competent for the equipment</w:t>
            </w:r>
          </w:p>
          <w:p w14:paraId="5F36A491" w14:textId="77777777" w:rsidR="000175BE" w:rsidRPr="00E45935" w:rsidRDefault="000175BE" w:rsidP="000175BE">
            <w:pPr>
              <w:rPr>
                <w:rStyle w:val="Heading2-nochapternumberChar"/>
                <w:sz w:val="22"/>
                <w:szCs w:val="22"/>
              </w:rPr>
            </w:pPr>
            <w:r w:rsidRPr="00E45935">
              <w:rPr>
                <w:rFonts w:cs="Arial"/>
                <w:szCs w:val="22"/>
              </w:rPr>
              <w:t>Clear communication methods are maintained between ship and shore personnel</w:t>
            </w:r>
          </w:p>
        </w:tc>
      </w:tr>
      <w:tr w:rsidR="000175BE" w:rsidRPr="00E45935" w14:paraId="209F3794" w14:textId="77777777" w:rsidTr="008A241D">
        <w:trPr>
          <w:cantSplit/>
        </w:trPr>
        <w:tc>
          <w:tcPr>
            <w:tcW w:w="1526" w:type="dxa"/>
          </w:tcPr>
          <w:p w14:paraId="0D3BA649" w14:textId="1123DECC" w:rsidR="000175BE" w:rsidRPr="00E45935" w:rsidRDefault="000175BE" w:rsidP="0088714B">
            <w:pPr>
              <w:rPr>
                <w:rStyle w:val="Heading2-nochapternumberChar"/>
                <w:sz w:val="22"/>
                <w:szCs w:val="22"/>
              </w:rPr>
            </w:pPr>
            <w:r w:rsidRPr="00E45935">
              <w:rPr>
                <w:rFonts w:cs="Arial"/>
                <w:szCs w:val="22"/>
              </w:rPr>
              <w:t xml:space="preserve">Manual </w:t>
            </w:r>
            <w:r w:rsidR="0088714B">
              <w:rPr>
                <w:rFonts w:cs="Arial"/>
                <w:szCs w:val="22"/>
              </w:rPr>
              <w:t>h</w:t>
            </w:r>
            <w:r w:rsidRPr="00E45935">
              <w:rPr>
                <w:rFonts w:cs="Arial"/>
                <w:szCs w:val="22"/>
              </w:rPr>
              <w:t>andling</w:t>
            </w:r>
          </w:p>
        </w:tc>
        <w:tc>
          <w:tcPr>
            <w:tcW w:w="1984" w:type="dxa"/>
          </w:tcPr>
          <w:p w14:paraId="4466EC73" w14:textId="77777777" w:rsidR="000175BE" w:rsidRPr="00E45935" w:rsidRDefault="000175BE" w:rsidP="000175BE">
            <w:pPr>
              <w:rPr>
                <w:rFonts w:cs="Arial"/>
                <w:szCs w:val="22"/>
              </w:rPr>
            </w:pPr>
            <w:r w:rsidRPr="00E45935">
              <w:rPr>
                <w:rFonts w:cs="Arial"/>
                <w:szCs w:val="22"/>
              </w:rPr>
              <w:t>Attaching or detaching cargo to hook</w:t>
            </w:r>
          </w:p>
        </w:tc>
        <w:tc>
          <w:tcPr>
            <w:tcW w:w="2127" w:type="dxa"/>
          </w:tcPr>
          <w:p w14:paraId="3B89DEE1" w14:textId="77777777" w:rsidR="000175BE" w:rsidRPr="00E45935" w:rsidRDefault="000175BE" w:rsidP="000175BE">
            <w:pPr>
              <w:rPr>
                <w:rFonts w:cs="Arial"/>
                <w:szCs w:val="22"/>
              </w:rPr>
            </w:pPr>
            <w:r w:rsidRPr="00E45935">
              <w:rPr>
                <w:rFonts w:cs="Arial"/>
                <w:szCs w:val="22"/>
              </w:rPr>
              <w:t>Heavy chains can cause injury when attaching or detaching to crane hook</w:t>
            </w:r>
          </w:p>
        </w:tc>
        <w:tc>
          <w:tcPr>
            <w:tcW w:w="4819" w:type="dxa"/>
          </w:tcPr>
          <w:p w14:paraId="3338352E" w14:textId="77777777" w:rsidR="000175BE" w:rsidRPr="00E45935" w:rsidRDefault="000175BE" w:rsidP="000175BE">
            <w:pPr>
              <w:rPr>
                <w:rFonts w:cs="Arial"/>
                <w:szCs w:val="22"/>
              </w:rPr>
            </w:pPr>
            <w:r w:rsidRPr="00E45935">
              <w:rPr>
                <w:rFonts w:cs="Arial"/>
                <w:szCs w:val="22"/>
              </w:rPr>
              <w:t>Manual handling training provided to reinforce safe lifting methods</w:t>
            </w:r>
          </w:p>
          <w:p w14:paraId="0E5CFE94" w14:textId="77777777" w:rsidR="000175BE" w:rsidRPr="00E45935" w:rsidRDefault="000175BE" w:rsidP="000175BE">
            <w:pPr>
              <w:rPr>
                <w:rFonts w:cs="Arial"/>
                <w:szCs w:val="22"/>
              </w:rPr>
            </w:pPr>
            <w:r w:rsidRPr="00E45935">
              <w:rPr>
                <w:rFonts w:cs="Arial"/>
                <w:szCs w:val="22"/>
              </w:rPr>
              <w:t>Workers to assist each other when attaching wires and chains to crane hook</w:t>
            </w:r>
          </w:p>
        </w:tc>
      </w:tr>
      <w:tr w:rsidR="000175BE" w:rsidRPr="00E45935" w14:paraId="1C73C8BC" w14:textId="77777777" w:rsidTr="008A241D">
        <w:trPr>
          <w:cantSplit/>
        </w:trPr>
        <w:tc>
          <w:tcPr>
            <w:tcW w:w="1526" w:type="dxa"/>
          </w:tcPr>
          <w:p w14:paraId="1723EB01" w14:textId="77093818" w:rsidR="000175BE" w:rsidRPr="00E45935" w:rsidRDefault="000175BE" w:rsidP="0088714B">
            <w:pPr>
              <w:rPr>
                <w:rStyle w:val="Heading2-nochapternumberChar"/>
                <w:sz w:val="22"/>
                <w:szCs w:val="22"/>
              </w:rPr>
            </w:pPr>
            <w:r w:rsidRPr="00E45935">
              <w:rPr>
                <w:rFonts w:cs="Arial"/>
                <w:szCs w:val="22"/>
              </w:rPr>
              <w:t xml:space="preserve">Working at </w:t>
            </w:r>
            <w:r w:rsidR="0088714B">
              <w:rPr>
                <w:rFonts w:cs="Arial"/>
                <w:szCs w:val="22"/>
              </w:rPr>
              <w:t>h</w:t>
            </w:r>
            <w:r w:rsidRPr="00E45935">
              <w:rPr>
                <w:rFonts w:cs="Arial"/>
                <w:szCs w:val="22"/>
              </w:rPr>
              <w:t>eights</w:t>
            </w:r>
          </w:p>
        </w:tc>
        <w:tc>
          <w:tcPr>
            <w:tcW w:w="1984" w:type="dxa"/>
          </w:tcPr>
          <w:p w14:paraId="57FB4EB8" w14:textId="77777777" w:rsidR="000175BE" w:rsidRPr="00E45935" w:rsidRDefault="000175BE" w:rsidP="000175BE">
            <w:pPr>
              <w:rPr>
                <w:rFonts w:cs="Arial"/>
                <w:szCs w:val="22"/>
              </w:rPr>
            </w:pPr>
            <w:r w:rsidRPr="00E45935">
              <w:rPr>
                <w:rFonts w:cs="Arial"/>
                <w:szCs w:val="22"/>
              </w:rPr>
              <w:t>Working on top of cargo</w:t>
            </w:r>
          </w:p>
        </w:tc>
        <w:tc>
          <w:tcPr>
            <w:tcW w:w="2127" w:type="dxa"/>
          </w:tcPr>
          <w:p w14:paraId="5F07BC03" w14:textId="77777777" w:rsidR="000175BE" w:rsidRPr="00E45935" w:rsidRDefault="000175BE" w:rsidP="000175BE">
            <w:pPr>
              <w:rPr>
                <w:rFonts w:cs="Arial"/>
                <w:szCs w:val="22"/>
              </w:rPr>
            </w:pPr>
            <w:r w:rsidRPr="00E45935">
              <w:rPr>
                <w:rFonts w:cs="Arial"/>
                <w:szCs w:val="22"/>
              </w:rPr>
              <w:t>Fall from height</w:t>
            </w:r>
          </w:p>
        </w:tc>
        <w:tc>
          <w:tcPr>
            <w:tcW w:w="4819" w:type="dxa"/>
          </w:tcPr>
          <w:p w14:paraId="46C4B0C2" w14:textId="77777777" w:rsidR="000175BE" w:rsidRPr="00E45935" w:rsidRDefault="000175BE" w:rsidP="000175BE">
            <w:pPr>
              <w:rPr>
                <w:rFonts w:cs="Arial"/>
                <w:szCs w:val="22"/>
              </w:rPr>
            </w:pPr>
            <w:r w:rsidRPr="00E45935">
              <w:rPr>
                <w:rFonts w:cs="Arial"/>
                <w:szCs w:val="22"/>
              </w:rPr>
              <w:t>Workers must be trained in working at heights procedures</w:t>
            </w:r>
          </w:p>
          <w:p w14:paraId="02BDCB03" w14:textId="77777777" w:rsidR="000175BE" w:rsidRPr="00E45935" w:rsidRDefault="000175BE" w:rsidP="000175BE">
            <w:pPr>
              <w:rPr>
                <w:rFonts w:cs="Arial"/>
                <w:szCs w:val="22"/>
              </w:rPr>
            </w:pPr>
            <w:r w:rsidRPr="00E45935">
              <w:rPr>
                <w:rFonts w:cs="Arial"/>
                <w:szCs w:val="22"/>
              </w:rPr>
              <w:t>Working at heights gear must be checked before use</w:t>
            </w:r>
          </w:p>
          <w:p w14:paraId="4621DEF9" w14:textId="77777777" w:rsidR="000175BE" w:rsidRPr="00E45935" w:rsidRDefault="000175BE" w:rsidP="000175BE">
            <w:pPr>
              <w:rPr>
                <w:rFonts w:cs="Arial"/>
                <w:szCs w:val="22"/>
              </w:rPr>
            </w:pPr>
            <w:r w:rsidRPr="00E45935">
              <w:rPr>
                <w:rFonts w:cs="Arial"/>
                <w:szCs w:val="22"/>
              </w:rPr>
              <w:t>Anchor points are checked to withstand and capable meeting the load</w:t>
            </w:r>
          </w:p>
        </w:tc>
      </w:tr>
      <w:tr w:rsidR="000175BE" w:rsidRPr="00E45935" w14:paraId="10329A09" w14:textId="77777777" w:rsidTr="008A241D">
        <w:trPr>
          <w:cantSplit/>
        </w:trPr>
        <w:tc>
          <w:tcPr>
            <w:tcW w:w="1526" w:type="dxa"/>
          </w:tcPr>
          <w:p w14:paraId="20E88959" w14:textId="71CFB153" w:rsidR="000175BE" w:rsidRPr="00E45935" w:rsidRDefault="000175BE" w:rsidP="0088714B">
            <w:pPr>
              <w:rPr>
                <w:rStyle w:val="Heading2-nochapternumberChar"/>
                <w:sz w:val="22"/>
                <w:szCs w:val="22"/>
              </w:rPr>
            </w:pPr>
            <w:r w:rsidRPr="00E45935">
              <w:rPr>
                <w:rFonts w:cs="Arial"/>
                <w:szCs w:val="22"/>
              </w:rPr>
              <w:t xml:space="preserve">Mobile </w:t>
            </w:r>
            <w:r w:rsidR="0088714B">
              <w:rPr>
                <w:rFonts w:cs="Arial"/>
                <w:szCs w:val="22"/>
              </w:rPr>
              <w:t>e</w:t>
            </w:r>
            <w:r w:rsidRPr="00E45935">
              <w:rPr>
                <w:rFonts w:cs="Arial"/>
                <w:szCs w:val="22"/>
              </w:rPr>
              <w:t>quipment</w:t>
            </w:r>
          </w:p>
        </w:tc>
        <w:tc>
          <w:tcPr>
            <w:tcW w:w="1984" w:type="dxa"/>
          </w:tcPr>
          <w:p w14:paraId="13E9E5E4" w14:textId="77777777" w:rsidR="000175BE" w:rsidRPr="00E45935" w:rsidRDefault="000175BE" w:rsidP="000175BE">
            <w:pPr>
              <w:rPr>
                <w:rFonts w:cs="Arial"/>
                <w:szCs w:val="22"/>
              </w:rPr>
            </w:pPr>
            <w:r w:rsidRPr="00E45935">
              <w:rPr>
                <w:rFonts w:cs="Arial"/>
                <w:szCs w:val="22"/>
              </w:rPr>
              <w:t>Collision mobile equipment and pedestrians</w:t>
            </w:r>
          </w:p>
        </w:tc>
        <w:tc>
          <w:tcPr>
            <w:tcW w:w="2127" w:type="dxa"/>
          </w:tcPr>
          <w:p w14:paraId="0F25050B" w14:textId="77777777" w:rsidR="000175BE" w:rsidRPr="00E45935" w:rsidRDefault="000175BE" w:rsidP="000175BE">
            <w:pPr>
              <w:rPr>
                <w:rFonts w:cs="Arial"/>
                <w:szCs w:val="22"/>
              </w:rPr>
            </w:pPr>
            <w:r w:rsidRPr="00E45935">
              <w:rPr>
                <w:rFonts w:cs="Arial"/>
                <w:szCs w:val="22"/>
              </w:rPr>
              <w:t>Forklift colliding with workers, causing serious injury or fatality</w:t>
            </w:r>
          </w:p>
          <w:p w14:paraId="1A3F26BA" w14:textId="77777777" w:rsidR="000175BE" w:rsidRPr="00E45935" w:rsidRDefault="000175BE" w:rsidP="000175BE">
            <w:pPr>
              <w:rPr>
                <w:rFonts w:cs="Arial"/>
                <w:szCs w:val="22"/>
              </w:rPr>
            </w:pPr>
            <w:r w:rsidRPr="00E45935">
              <w:rPr>
                <w:rFonts w:cs="Arial"/>
                <w:szCs w:val="22"/>
              </w:rPr>
              <w:t>Trucks, moving cargo colliding with workers</w:t>
            </w:r>
          </w:p>
        </w:tc>
        <w:tc>
          <w:tcPr>
            <w:tcW w:w="4819" w:type="dxa"/>
          </w:tcPr>
          <w:p w14:paraId="03BD7C19" w14:textId="77777777" w:rsidR="000175BE" w:rsidRPr="00E45935" w:rsidRDefault="000175BE" w:rsidP="000175BE">
            <w:pPr>
              <w:rPr>
                <w:rFonts w:cs="Arial"/>
                <w:szCs w:val="22"/>
              </w:rPr>
            </w:pPr>
            <w:r w:rsidRPr="00E45935">
              <w:rPr>
                <w:rFonts w:cs="Arial"/>
                <w:szCs w:val="22"/>
              </w:rPr>
              <w:t xml:space="preserve">Pre-operational checks are completed before equipment is operated </w:t>
            </w:r>
          </w:p>
          <w:p w14:paraId="174E8C59" w14:textId="77777777" w:rsidR="000175BE" w:rsidRPr="00E45935" w:rsidRDefault="000175BE" w:rsidP="000175BE">
            <w:pPr>
              <w:rPr>
                <w:rFonts w:cs="Arial"/>
                <w:szCs w:val="22"/>
              </w:rPr>
            </w:pPr>
            <w:r w:rsidRPr="00E45935">
              <w:rPr>
                <w:rFonts w:cs="Arial"/>
                <w:szCs w:val="22"/>
              </w:rPr>
              <w:t>Equipment is only operated by licensed and competent personnel</w:t>
            </w:r>
          </w:p>
          <w:p w14:paraId="3B6AEDD3" w14:textId="77777777" w:rsidR="000175BE" w:rsidRPr="00E45935" w:rsidRDefault="000175BE" w:rsidP="000175BE">
            <w:pPr>
              <w:rPr>
                <w:rFonts w:cs="Arial"/>
                <w:szCs w:val="22"/>
              </w:rPr>
            </w:pPr>
            <w:r w:rsidRPr="00E45935">
              <w:rPr>
                <w:rFonts w:cs="Arial"/>
                <w:szCs w:val="22"/>
              </w:rPr>
              <w:t>Drivers do not use mobile phones or unauthorised electronic equipment whilst driving</w:t>
            </w:r>
          </w:p>
        </w:tc>
      </w:tr>
      <w:tr w:rsidR="000175BE" w:rsidRPr="00E45935" w14:paraId="20C42BF0" w14:textId="77777777" w:rsidTr="008A241D">
        <w:trPr>
          <w:cantSplit/>
        </w:trPr>
        <w:tc>
          <w:tcPr>
            <w:tcW w:w="1526" w:type="dxa"/>
          </w:tcPr>
          <w:p w14:paraId="004C11B5" w14:textId="77777777" w:rsidR="000175BE" w:rsidRPr="00E45935" w:rsidRDefault="000175BE" w:rsidP="000175BE">
            <w:pPr>
              <w:rPr>
                <w:rStyle w:val="Heading2-nochapternumberChar"/>
                <w:sz w:val="22"/>
                <w:szCs w:val="22"/>
              </w:rPr>
            </w:pPr>
            <w:r w:rsidRPr="00E45935">
              <w:rPr>
                <w:rFonts w:cs="Arial"/>
                <w:szCs w:val="22"/>
              </w:rPr>
              <w:lastRenderedPageBreak/>
              <w:t>Pedestrians</w:t>
            </w:r>
          </w:p>
        </w:tc>
        <w:tc>
          <w:tcPr>
            <w:tcW w:w="1984" w:type="dxa"/>
          </w:tcPr>
          <w:p w14:paraId="014FF658" w14:textId="77777777" w:rsidR="000175BE" w:rsidRPr="00E45935" w:rsidRDefault="000175BE" w:rsidP="000175BE">
            <w:pPr>
              <w:rPr>
                <w:rFonts w:cs="Arial"/>
                <w:szCs w:val="22"/>
              </w:rPr>
            </w:pPr>
            <w:r w:rsidRPr="00E45935">
              <w:rPr>
                <w:rFonts w:cs="Arial"/>
                <w:szCs w:val="22"/>
              </w:rPr>
              <w:t>Integration with mobile plant and equipment</w:t>
            </w:r>
          </w:p>
        </w:tc>
        <w:tc>
          <w:tcPr>
            <w:tcW w:w="2127" w:type="dxa"/>
          </w:tcPr>
          <w:p w14:paraId="73AA3A2D" w14:textId="77777777" w:rsidR="000175BE" w:rsidRPr="00E45935" w:rsidRDefault="000175BE" w:rsidP="000175BE">
            <w:pPr>
              <w:rPr>
                <w:rFonts w:cs="Arial"/>
                <w:szCs w:val="22"/>
              </w:rPr>
            </w:pPr>
            <w:r w:rsidRPr="00E45935">
              <w:rPr>
                <w:rFonts w:cs="Arial"/>
                <w:szCs w:val="22"/>
              </w:rPr>
              <w:t>Forklift colliding with pedestrians</w:t>
            </w:r>
          </w:p>
          <w:p w14:paraId="6486BF01" w14:textId="77777777" w:rsidR="000175BE" w:rsidRPr="00E45935" w:rsidRDefault="000175BE" w:rsidP="000175BE">
            <w:pPr>
              <w:rPr>
                <w:rFonts w:cs="Arial"/>
                <w:szCs w:val="22"/>
              </w:rPr>
            </w:pPr>
            <w:r w:rsidRPr="00E45935">
              <w:rPr>
                <w:rFonts w:cs="Arial"/>
                <w:szCs w:val="22"/>
              </w:rPr>
              <w:t>Visitors and contractors on site</w:t>
            </w:r>
          </w:p>
        </w:tc>
        <w:tc>
          <w:tcPr>
            <w:tcW w:w="4819" w:type="dxa"/>
          </w:tcPr>
          <w:p w14:paraId="205A62C1" w14:textId="77777777" w:rsidR="000175BE" w:rsidRPr="00E45935" w:rsidRDefault="000175BE" w:rsidP="000175BE">
            <w:pPr>
              <w:rPr>
                <w:rFonts w:cs="Arial"/>
                <w:szCs w:val="22"/>
              </w:rPr>
            </w:pPr>
            <w:r w:rsidRPr="00E45935">
              <w:rPr>
                <w:rFonts w:cs="Arial"/>
                <w:szCs w:val="22"/>
              </w:rPr>
              <w:t>Pedestrians must use marked walkaways</w:t>
            </w:r>
          </w:p>
          <w:p w14:paraId="468B5457" w14:textId="77777777" w:rsidR="000175BE" w:rsidRPr="00E45935" w:rsidRDefault="000175BE" w:rsidP="000175BE">
            <w:pPr>
              <w:rPr>
                <w:rFonts w:cs="Arial"/>
                <w:szCs w:val="22"/>
              </w:rPr>
            </w:pPr>
            <w:r w:rsidRPr="00E45935">
              <w:rPr>
                <w:rFonts w:cs="Arial"/>
                <w:szCs w:val="22"/>
              </w:rPr>
              <w:t>Exclusion zones implemented on site to prevent pedestrians entering operational areas</w:t>
            </w:r>
          </w:p>
          <w:p w14:paraId="6A2F595B" w14:textId="77777777" w:rsidR="000175BE" w:rsidRPr="00E45935" w:rsidRDefault="000175BE" w:rsidP="000175BE">
            <w:pPr>
              <w:rPr>
                <w:rFonts w:cs="Arial"/>
                <w:szCs w:val="22"/>
              </w:rPr>
            </w:pPr>
            <w:r w:rsidRPr="00E45935">
              <w:rPr>
                <w:rFonts w:cs="Arial"/>
                <w:szCs w:val="22"/>
              </w:rPr>
              <w:t>Traffic management plans developed on site, to ensure that all stakeholders are clear on requirements on site</w:t>
            </w:r>
          </w:p>
          <w:p w14:paraId="3583EA66" w14:textId="77777777" w:rsidR="000175BE" w:rsidRPr="00E45935" w:rsidRDefault="000175BE" w:rsidP="000175BE">
            <w:pPr>
              <w:rPr>
                <w:rFonts w:cs="Arial"/>
                <w:szCs w:val="22"/>
              </w:rPr>
            </w:pPr>
            <w:r w:rsidRPr="00E45935">
              <w:rPr>
                <w:rFonts w:cs="Arial"/>
                <w:szCs w:val="22"/>
              </w:rPr>
              <w:t>PPE is worn in operational areas</w:t>
            </w:r>
          </w:p>
        </w:tc>
      </w:tr>
    </w:tbl>
    <w:p w14:paraId="20D66AB5" w14:textId="77777777" w:rsidR="000175BE" w:rsidRDefault="000175BE" w:rsidP="000175BE">
      <w:pPr>
        <w:rPr>
          <w:kern w:val="32"/>
        </w:rPr>
      </w:pPr>
      <w:r>
        <w:br w:type="page"/>
      </w:r>
    </w:p>
    <w:p w14:paraId="5CC87765" w14:textId="77777777" w:rsidR="000175BE" w:rsidRPr="00B71B88" w:rsidRDefault="000175BE" w:rsidP="00E95417">
      <w:pPr>
        <w:pStyle w:val="1stHeading"/>
        <w:numPr>
          <w:ilvl w:val="0"/>
          <w:numId w:val="0"/>
        </w:numPr>
      </w:pPr>
      <w:bookmarkStart w:id="89" w:name="_Toc436826224"/>
      <w:bookmarkStart w:id="90" w:name="_Toc467851502"/>
      <w:r w:rsidRPr="00B71B88">
        <w:lastRenderedPageBreak/>
        <w:t>APPENDIX C: Example checklist for vessel inspection – Container operations</w:t>
      </w:r>
      <w:bookmarkEnd w:id="89"/>
      <w:bookmarkEnd w:id="90"/>
    </w:p>
    <w:p w14:paraId="11994F23" w14:textId="7D8FB37C" w:rsidR="000175BE" w:rsidRPr="00B71B88" w:rsidRDefault="000175BE" w:rsidP="00BE484D">
      <w:pPr>
        <w:tabs>
          <w:tab w:val="left" w:leader="dot" w:pos="7938"/>
        </w:tabs>
        <w:rPr>
          <w:lang w:val="en-US"/>
        </w:rPr>
      </w:pPr>
      <w:r w:rsidRPr="00B71B88">
        <w:rPr>
          <w:lang w:val="en-US"/>
        </w:rPr>
        <w:t>Vessel:</w:t>
      </w:r>
      <w:r w:rsidR="00BE484D" w:rsidRPr="00BE484D">
        <w:rPr>
          <w:lang w:val="en-US"/>
        </w:rPr>
        <w:t xml:space="preserve"> </w:t>
      </w:r>
      <w:r w:rsidR="00BE484D">
        <w:tab/>
      </w:r>
    </w:p>
    <w:p w14:paraId="417DA557" w14:textId="13292AA7" w:rsidR="000175BE" w:rsidRPr="00B71B88" w:rsidRDefault="0088714B" w:rsidP="00BE484D">
      <w:pPr>
        <w:tabs>
          <w:tab w:val="left" w:leader="dot" w:pos="7938"/>
        </w:tabs>
        <w:rPr>
          <w:lang w:val="en-US"/>
        </w:rPr>
      </w:pPr>
      <w:r>
        <w:rPr>
          <w:lang w:val="en-US"/>
        </w:rPr>
        <w:t>Date and t</w:t>
      </w:r>
      <w:r w:rsidR="000175BE" w:rsidRPr="00B71B88">
        <w:rPr>
          <w:lang w:val="en-US"/>
        </w:rPr>
        <w:t>ime:</w:t>
      </w:r>
      <w:r w:rsidR="00BE484D" w:rsidRPr="00BE484D">
        <w:rPr>
          <w:lang w:val="en-US"/>
        </w:rPr>
        <w:t xml:space="preserve"> </w:t>
      </w:r>
      <w:r w:rsidR="00BE484D">
        <w:tab/>
      </w:r>
    </w:p>
    <w:p w14:paraId="0C3CDA38" w14:textId="4F77FA3B" w:rsidR="000175BE" w:rsidRPr="00B71B88" w:rsidRDefault="000175BE" w:rsidP="00BE484D">
      <w:pPr>
        <w:tabs>
          <w:tab w:val="left" w:leader="dot" w:pos="7938"/>
        </w:tabs>
        <w:rPr>
          <w:lang w:val="en-US"/>
        </w:rPr>
      </w:pPr>
      <w:r w:rsidRPr="00B71B88">
        <w:rPr>
          <w:lang w:val="en-US"/>
        </w:rPr>
        <w:t>Inspection conducted by:</w:t>
      </w:r>
      <w:r w:rsidR="00BE484D" w:rsidRPr="00BE484D">
        <w:rPr>
          <w:lang w:val="en-US"/>
        </w:rPr>
        <w:t xml:space="preserve"> </w:t>
      </w:r>
      <w:r w:rsidR="00BE484D">
        <w:tab/>
      </w:r>
    </w:p>
    <w:p w14:paraId="158C4121" w14:textId="5A8DFCE2" w:rsidR="000175BE" w:rsidRPr="00B71B88" w:rsidRDefault="000175BE" w:rsidP="00BE484D">
      <w:pPr>
        <w:tabs>
          <w:tab w:val="left" w:leader="dot" w:pos="7938"/>
        </w:tabs>
        <w:rPr>
          <w:lang w:val="en-US"/>
        </w:rPr>
      </w:pPr>
      <w:r w:rsidRPr="00B71B88">
        <w:rPr>
          <w:lang w:val="en-US"/>
        </w:rPr>
        <w:t xml:space="preserve">Vessel </w:t>
      </w:r>
      <w:r w:rsidR="0088714B">
        <w:rPr>
          <w:lang w:val="en-US"/>
        </w:rPr>
        <w:t>r</w:t>
      </w:r>
      <w:r w:rsidRPr="00B71B88">
        <w:rPr>
          <w:lang w:val="en-US"/>
        </w:rPr>
        <w:t>epresentative</w:t>
      </w:r>
      <w:r w:rsidR="00BE484D">
        <w:tab/>
      </w:r>
    </w:p>
    <w:p w14:paraId="09409172" w14:textId="5C4A35AB" w:rsidR="000175BE" w:rsidRDefault="000175BE" w:rsidP="00BE484D">
      <w:pPr>
        <w:tabs>
          <w:tab w:val="left" w:leader="dot" w:pos="7938"/>
        </w:tabs>
        <w:rPr>
          <w:lang w:val="en-US"/>
        </w:rPr>
      </w:pPr>
      <w:r w:rsidRPr="00B71B88">
        <w:rPr>
          <w:lang w:val="en-US"/>
        </w:rPr>
        <w:t>Term</w:t>
      </w:r>
      <w:r w:rsidR="00E45935">
        <w:rPr>
          <w:lang w:val="en-US"/>
        </w:rPr>
        <w:t xml:space="preserve">inal </w:t>
      </w:r>
      <w:r w:rsidR="0088714B">
        <w:rPr>
          <w:lang w:val="en-US"/>
        </w:rPr>
        <w:t>r</w:t>
      </w:r>
      <w:r w:rsidR="00E45935">
        <w:rPr>
          <w:lang w:val="en-US"/>
        </w:rPr>
        <w:t>epresentative</w:t>
      </w:r>
      <w:r w:rsidR="00BE484D">
        <w:tab/>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vedoring checklist"/>
        <w:tblDescription w:val="Checklist for common stevedoring risks"/>
      </w:tblPr>
      <w:tblGrid>
        <w:gridCol w:w="5970"/>
        <w:gridCol w:w="691"/>
        <w:gridCol w:w="554"/>
        <w:gridCol w:w="554"/>
        <w:gridCol w:w="2308"/>
      </w:tblGrid>
      <w:tr w:rsidR="00CB31B2" w:rsidRPr="00B71B88" w14:paraId="677840F2" w14:textId="77777777" w:rsidTr="00CB31B2">
        <w:trPr>
          <w:trHeight w:val="420"/>
          <w:tblHeader/>
        </w:trPr>
        <w:tc>
          <w:tcPr>
            <w:tcW w:w="2961" w:type="pct"/>
            <w:tcBorders>
              <w:bottom w:val="single" w:sz="4" w:space="0" w:color="auto"/>
            </w:tcBorders>
            <w:shd w:val="clear" w:color="auto" w:fill="1F497D"/>
          </w:tcPr>
          <w:p w14:paraId="0D18652F" w14:textId="77777777" w:rsidR="000175BE" w:rsidRPr="00E45935" w:rsidRDefault="000175BE" w:rsidP="00E45935">
            <w:pPr>
              <w:pStyle w:val="Tableheaderrow"/>
            </w:pPr>
            <w:r w:rsidRPr="00E45935">
              <w:t>Inspection areas</w:t>
            </w:r>
          </w:p>
        </w:tc>
        <w:tc>
          <w:tcPr>
            <w:tcW w:w="343" w:type="pct"/>
            <w:tcBorders>
              <w:bottom w:val="single" w:sz="4" w:space="0" w:color="auto"/>
            </w:tcBorders>
            <w:shd w:val="clear" w:color="auto" w:fill="1F497D"/>
            <w:vAlign w:val="center"/>
          </w:tcPr>
          <w:p w14:paraId="7BEE7A56" w14:textId="77777777" w:rsidR="000175BE" w:rsidRPr="00E45935" w:rsidRDefault="000175BE" w:rsidP="00E45935">
            <w:pPr>
              <w:pStyle w:val="Tableheaderrow"/>
            </w:pPr>
            <w:r w:rsidRPr="00E45935">
              <w:t>Yes</w:t>
            </w:r>
          </w:p>
        </w:tc>
        <w:tc>
          <w:tcPr>
            <w:tcW w:w="275" w:type="pct"/>
            <w:tcBorders>
              <w:bottom w:val="single" w:sz="4" w:space="0" w:color="auto"/>
            </w:tcBorders>
            <w:shd w:val="clear" w:color="auto" w:fill="1F497D"/>
            <w:vAlign w:val="center"/>
          </w:tcPr>
          <w:p w14:paraId="06D83346" w14:textId="77777777" w:rsidR="000175BE" w:rsidRPr="00E45935" w:rsidRDefault="000175BE" w:rsidP="00E45935">
            <w:pPr>
              <w:pStyle w:val="Tableheaderrow"/>
            </w:pPr>
            <w:r w:rsidRPr="00E45935">
              <w:t>No</w:t>
            </w:r>
          </w:p>
        </w:tc>
        <w:tc>
          <w:tcPr>
            <w:tcW w:w="275" w:type="pct"/>
            <w:tcBorders>
              <w:bottom w:val="single" w:sz="4" w:space="0" w:color="auto"/>
            </w:tcBorders>
            <w:shd w:val="clear" w:color="auto" w:fill="1F497D"/>
            <w:vAlign w:val="center"/>
          </w:tcPr>
          <w:p w14:paraId="2F33CBD6" w14:textId="77777777" w:rsidR="000175BE" w:rsidRPr="00E45935" w:rsidRDefault="000175BE" w:rsidP="00E45935">
            <w:pPr>
              <w:pStyle w:val="Tableheaderrow"/>
            </w:pPr>
            <w:r w:rsidRPr="00E45935">
              <w:t>N/A</w:t>
            </w:r>
          </w:p>
        </w:tc>
        <w:tc>
          <w:tcPr>
            <w:tcW w:w="1145" w:type="pct"/>
            <w:shd w:val="clear" w:color="auto" w:fill="1F497D"/>
          </w:tcPr>
          <w:p w14:paraId="711FAE8D" w14:textId="77777777" w:rsidR="000175BE" w:rsidRPr="00E45935" w:rsidRDefault="000175BE" w:rsidP="00E45935">
            <w:pPr>
              <w:pStyle w:val="Tableheaderrow"/>
            </w:pPr>
            <w:r w:rsidRPr="00E45935">
              <w:t>Comments</w:t>
            </w:r>
          </w:p>
        </w:tc>
      </w:tr>
      <w:tr w:rsidR="00CB31B2" w:rsidRPr="00B71B88" w14:paraId="36FF53A9" w14:textId="77777777" w:rsidTr="00CB31B2">
        <w:tc>
          <w:tcPr>
            <w:tcW w:w="2961" w:type="pct"/>
            <w:tcBorders>
              <w:right w:val="nil"/>
            </w:tcBorders>
          </w:tcPr>
          <w:p w14:paraId="3DF56430" w14:textId="5D486DC4" w:rsidR="00876CB7" w:rsidRPr="00B71B88" w:rsidRDefault="00876CB7" w:rsidP="000175BE">
            <w:pPr>
              <w:rPr>
                <w:lang w:val="en-US"/>
              </w:rPr>
            </w:pPr>
            <w:r w:rsidRPr="00B71B88">
              <w:t>1. Access and egress</w:t>
            </w:r>
          </w:p>
        </w:tc>
        <w:tc>
          <w:tcPr>
            <w:tcW w:w="343" w:type="pct"/>
            <w:tcBorders>
              <w:left w:val="nil"/>
              <w:right w:val="nil"/>
            </w:tcBorders>
          </w:tcPr>
          <w:p w14:paraId="0A116593" w14:textId="77777777" w:rsidR="00876CB7" w:rsidRPr="00B71B88" w:rsidRDefault="00876CB7" w:rsidP="000175BE">
            <w:pPr>
              <w:rPr>
                <w:lang w:val="en-US"/>
              </w:rPr>
            </w:pPr>
          </w:p>
        </w:tc>
        <w:tc>
          <w:tcPr>
            <w:tcW w:w="275" w:type="pct"/>
            <w:tcBorders>
              <w:left w:val="nil"/>
              <w:right w:val="nil"/>
            </w:tcBorders>
          </w:tcPr>
          <w:p w14:paraId="58726D9A" w14:textId="77777777" w:rsidR="00876CB7" w:rsidRPr="00B71B88" w:rsidRDefault="00876CB7" w:rsidP="000175BE">
            <w:pPr>
              <w:rPr>
                <w:lang w:val="en-US"/>
              </w:rPr>
            </w:pPr>
          </w:p>
        </w:tc>
        <w:tc>
          <w:tcPr>
            <w:tcW w:w="275" w:type="pct"/>
            <w:tcBorders>
              <w:left w:val="nil"/>
              <w:right w:val="nil"/>
            </w:tcBorders>
          </w:tcPr>
          <w:p w14:paraId="38E38570" w14:textId="77777777" w:rsidR="00876CB7" w:rsidRPr="00B71B88" w:rsidRDefault="00876CB7" w:rsidP="000175BE">
            <w:pPr>
              <w:rPr>
                <w:lang w:val="en-US"/>
              </w:rPr>
            </w:pPr>
          </w:p>
        </w:tc>
        <w:tc>
          <w:tcPr>
            <w:tcW w:w="1145" w:type="pct"/>
            <w:tcBorders>
              <w:left w:val="nil"/>
            </w:tcBorders>
          </w:tcPr>
          <w:p w14:paraId="0B82E106" w14:textId="77777777" w:rsidR="00876CB7" w:rsidRPr="00B71B88" w:rsidRDefault="00876CB7" w:rsidP="000175BE">
            <w:pPr>
              <w:rPr>
                <w:lang w:val="en-US"/>
              </w:rPr>
            </w:pPr>
          </w:p>
        </w:tc>
      </w:tr>
      <w:tr w:rsidR="00CB31B2" w:rsidRPr="00B71B88" w14:paraId="6095198C" w14:textId="77777777" w:rsidTr="00CB31B2">
        <w:tc>
          <w:tcPr>
            <w:tcW w:w="2961" w:type="pct"/>
          </w:tcPr>
          <w:p w14:paraId="1B8385CB" w14:textId="77777777" w:rsidR="000175BE" w:rsidRPr="00B71B88" w:rsidRDefault="000175BE" w:rsidP="000175BE">
            <w:pPr>
              <w:rPr>
                <w:lang w:val="en-US"/>
              </w:rPr>
            </w:pPr>
            <w:r w:rsidRPr="00B71B88">
              <w:rPr>
                <w:lang w:val="en-US"/>
              </w:rPr>
              <w:t>Gangway in a suitable position, secured and netted</w:t>
            </w:r>
          </w:p>
        </w:tc>
        <w:tc>
          <w:tcPr>
            <w:tcW w:w="343" w:type="pct"/>
          </w:tcPr>
          <w:p w14:paraId="1FB07731" w14:textId="77777777" w:rsidR="000175BE" w:rsidRPr="00B71B88" w:rsidRDefault="000175BE" w:rsidP="000175BE">
            <w:pPr>
              <w:rPr>
                <w:lang w:val="en-US"/>
              </w:rPr>
            </w:pPr>
          </w:p>
        </w:tc>
        <w:tc>
          <w:tcPr>
            <w:tcW w:w="275" w:type="pct"/>
          </w:tcPr>
          <w:p w14:paraId="4FD9605A" w14:textId="77777777" w:rsidR="000175BE" w:rsidRPr="00B71B88" w:rsidRDefault="000175BE" w:rsidP="000175BE">
            <w:pPr>
              <w:rPr>
                <w:lang w:val="en-US"/>
              </w:rPr>
            </w:pPr>
          </w:p>
        </w:tc>
        <w:tc>
          <w:tcPr>
            <w:tcW w:w="275" w:type="pct"/>
          </w:tcPr>
          <w:p w14:paraId="61523675" w14:textId="77777777" w:rsidR="000175BE" w:rsidRPr="00B71B88" w:rsidRDefault="000175BE" w:rsidP="000175BE">
            <w:pPr>
              <w:rPr>
                <w:lang w:val="en-US"/>
              </w:rPr>
            </w:pPr>
          </w:p>
        </w:tc>
        <w:tc>
          <w:tcPr>
            <w:tcW w:w="1145" w:type="pct"/>
          </w:tcPr>
          <w:p w14:paraId="2A001793" w14:textId="77777777" w:rsidR="000175BE" w:rsidRPr="00B71B88" w:rsidRDefault="000175BE" w:rsidP="000175BE">
            <w:pPr>
              <w:rPr>
                <w:lang w:val="en-US"/>
              </w:rPr>
            </w:pPr>
          </w:p>
        </w:tc>
      </w:tr>
      <w:tr w:rsidR="00CB31B2" w:rsidRPr="00B71B88" w14:paraId="7506C2DC" w14:textId="77777777" w:rsidTr="00CB31B2">
        <w:tc>
          <w:tcPr>
            <w:tcW w:w="2961" w:type="pct"/>
          </w:tcPr>
          <w:p w14:paraId="53020413" w14:textId="77777777" w:rsidR="000175BE" w:rsidRPr="00B71B88" w:rsidRDefault="000175BE" w:rsidP="000175BE">
            <w:pPr>
              <w:rPr>
                <w:lang w:val="en-US"/>
              </w:rPr>
            </w:pPr>
            <w:r w:rsidRPr="00B71B88">
              <w:rPr>
                <w:lang w:val="en-US"/>
              </w:rPr>
              <w:t>Gangway kept clear of quay cranes and not impede crane travel</w:t>
            </w:r>
          </w:p>
        </w:tc>
        <w:tc>
          <w:tcPr>
            <w:tcW w:w="343" w:type="pct"/>
          </w:tcPr>
          <w:p w14:paraId="0F631C2E" w14:textId="77777777" w:rsidR="000175BE" w:rsidRPr="00B71B88" w:rsidRDefault="000175BE" w:rsidP="000175BE">
            <w:pPr>
              <w:rPr>
                <w:lang w:val="en-US"/>
              </w:rPr>
            </w:pPr>
          </w:p>
        </w:tc>
        <w:tc>
          <w:tcPr>
            <w:tcW w:w="275" w:type="pct"/>
          </w:tcPr>
          <w:p w14:paraId="683CCAEE" w14:textId="77777777" w:rsidR="000175BE" w:rsidRPr="00B71B88" w:rsidRDefault="000175BE" w:rsidP="000175BE">
            <w:pPr>
              <w:rPr>
                <w:lang w:val="en-US"/>
              </w:rPr>
            </w:pPr>
          </w:p>
        </w:tc>
        <w:tc>
          <w:tcPr>
            <w:tcW w:w="275" w:type="pct"/>
          </w:tcPr>
          <w:p w14:paraId="7F41EB77" w14:textId="77777777" w:rsidR="000175BE" w:rsidRPr="00B71B88" w:rsidRDefault="000175BE" w:rsidP="000175BE">
            <w:pPr>
              <w:rPr>
                <w:lang w:val="en-US"/>
              </w:rPr>
            </w:pPr>
          </w:p>
        </w:tc>
        <w:tc>
          <w:tcPr>
            <w:tcW w:w="1145" w:type="pct"/>
          </w:tcPr>
          <w:p w14:paraId="1EF340B9" w14:textId="77777777" w:rsidR="000175BE" w:rsidRPr="00B71B88" w:rsidRDefault="000175BE" w:rsidP="000175BE">
            <w:pPr>
              <w:rPr>
                <w:lang w:val="en-US"/>
              </w:rPr>
            </w:pPr>
          </w:p>
        </w:tc>
      </w:tr>
      <w:tr w:rsidR="00CB31B2" w:rsidRPr="00B71B88" w14:paraId="00B1430F" w14:textId="77777777" w:rsidTr="00CB31B2">
        <w:tc>
          <w:tcPr>
            <w:tcW w:w="2961" w:type="pct"/>
          </w:tcPr>
          <w:p w14:paraId="1F6E60F8" w14:textId="77777777" w:rsidR="000175BE" w:rsidRPr="00B71B88" w:rsidRDefault="000175BE" w:rsidP="000175BE">
            <w:pPr>
              <w:rPr>
                <w:lang w:val="en-US"/>
              </w:rPr>
            </w:pPr>
            <w:r w:rsidRPr="00B71B88">
              <w:rPr>
                <w:lang w:val="en-US"/>
              </w:rPr>
              <w:t>Gangway signage in place and secure at the wharf side access point</w:t>
            </w:r>
          </w:p>
        </w:tc>
        <w:tc>
          <w:tcPr>
            <w:tcW w:w="343" w:type="pct"/>
          </w:tcPr>
          <w:p w14:paraId="688AC4E9" w14:textId="77777777" w:rsidR="000175BE" w:rsidRPr="00B71B88" w:rsidRDefault="000175BE" w:rsidP="000175BE">
            <w:pPr>
              <w:rPr>
                <w:lang w:val="en-US"/>
              </w:rPr>
            </w:pPr>
          </w:p>
        </w:tc>
        <w:tc>
          <w:tcPr>
            <w:tcW w:w="275" w:type="pct"/>
          </w:tcPr>
          <w:p w14:paraId="2EB10F0A" w14:textId="77777777" w:rsidR="000175BE" w:rsidRPr="00B71B88" w:rsidRDefault="000175BE" w:rsidP="000175BE">
            <w:pPr>
              <w:rPr>
                <w:lang w:val="en-US"/>
              </w:rPr>
            </w:pPr>
          </w:p>
        </w:tc>
        <w:tc>
          <w:tcPr>
            <w:tcW w:w="275" w:type="pct"/>
          </w:tcPr>
          <w:p w14:paraId="599AB7CA" w14:textId="77777777" w:rsidR="000175BE" w:rsidRPr="00B71B88" w:rsidRDefault="000175BE" w:rsidP="000175BE">
            <w:pPr>
              <w:rPr>
                <w:lang w:val="en-US"/>
              </w:rPr>
            </w:pPr>
          </w:p>
        </w:tc>
        <w:tc>
          <w:tcPr>
            <w:tcW w:w="1145" w:type="pct"/>
          </w:tcPr>
          <w:p w14:paraId="1F89B353" w14:textId="77777777" w:rsidR="000175BE" w:rsidRPr="00B71B88" w:rsidRDefault="000175BE" w:rsidP="000175BE">
            <w:pPr>
              <w:rPr>
                <w:lang w:val="en-US"/>
              </w:rPr>
            </w:pPr>
          </w:p>
        </w:tc>
      </w:tr>
      <w:tr w:rsidR="00CB31B2" w:rsidRPr="00B71B88" w14:paraId="1816CB73" w14:textId="77777777" w:rsidTr="00CB31B2">
        <w:tc>
          <w:tcPr>
            <w:tcW w:w="2961" w:type="pct"/>
          </w:tcPr>
          <w:p w14:paraId="2B664A00" w14:textId="77777777" w:rsidR="000175BE" w:rsidRPr="00B71B88" w:rsidRDefault="000175BE" w:rsidP="000175BE">
            <w:pPr>
              <w:rPr>
                <w:lang w:val="en-US"/>
              </w:rPr>
            </w:pPr>
            <w:r w:rsidRPr="00B71B88">
              <w:rPr>
                <w:lang w:val="en-US"/>
              </w:rPr>
              <w:t>Gangway kept fully lowered</w:t>
            </w:r>
          </w:p>
        </w:tc>
        <w:tc>
          <w:tcPr>
            <w:tcW w:w="343" w:type="pct"/>
          </w:tcPr>
          <w:p w14:paraId="0E31BAA5" w14:textId="77777777" w:rsidR="000175BE" w:rsidRPr="00B71B88" w:rsidRDefault="000175BE" w:rsidP="000175BE">
            <w:pPr>
              <w:rPr>
                <w:lang w:val="en-US"/>
              </w:rPr>
            </w:pPr>
          </w:p>
        </w:tc>
        <w:tc>
          <w:tcPr>
            <w:tcW w:w="275" w:type="pct"/>
          </w:tcPr>
          <w:p w14:paraId="24D2065A" w14:textId="77777777" w:rsidR="000175BE" w:rsidRPr="00B71B88" w:rsidRDefault="000175BE" w:rsidP="000175BE">
            <w:pPr>
              <w:rPr>
                <w:lang w:val="en-US"/>
              </w:rPr>
            </w:pPr>
          </w:p>
        </w:tc>
        <w:tc>
          <w:tcPr>
            <w:tcW w:w="275" w:type="pct"/>
          </w:tcPr>
          <w:p w14:paraId="284A6195" w14:textId="77777777" w:rsidR="000175BE" w:rsidRPr="00B71B88" w:rsidRDefault="000175BE" w:rsidP="000175BE">
            <w:pPr>
              <w:rPr>
                <w:lang w:val="en-US"/>
              </w:rPr>
            </w:pPr>
          </w:p>
        </w:tc>
        <w:tc>
          <w:tcPr>
            <w:tcW w:w="1145" w:type="pct"/>
          </w:tcPr>
          <w:p w14:paraId="488E59C6" w14:textId="77777777" w:rsidR="000175BE" w:rsidRPr="00B71B88" w:rsidRDefault="000175BE" w:rsidP="000175BE">
            <w:pPr>
              <w:rPr>
                <w:lang w:val="en-US"/>
              </w:rPr>
            </w:pPr>
          </w:p>
        </w:tc>
      </w:tr>
      <w:tr w:rsidR="00CB31B2" w:rsidRPr="00B71B88" w14:paraId="0E47175B" w14:textId="77777777" w:rsidTr="00CB31B2">
        <w:tc>
          <w:tcPr>
            <w:tcW w:w="2961" w:type="pct"/>
          </w:tcPr>
          <w:p w14:paraId="3D87B3B9" w14:textId="77777777" w:rsidR="000175BE" w:rsidRPr="00B71B88" w:rsidRDefault="000175BE" w:rsidP="000175BE">
            <w:pPr>
              <w:rPr>
                <w:lang w:val="en-US"/>
              </w:rPr>
            </w:pPr>
            <w:r w:rsidRPr="00B71B88">
              <w:rPr>
                <w:lang w:val="en-US"/>
              </w:rPr>
              <w:t>Hatchway covers above ladders in place &amp; can be secured</w:t>
            </w:r>
          </w:p>
        </w:tc>
        <w:tc>
          <w:tcPr>
            <w:tcW w:w="343" w:type="pct"/>
          </w:tcPr>
          <w:p w14:paraId="1A069BD9" w14:textId="77777777" w:rsidR="000175BE" w:rsidRPr="00B71B88" w:rsidRDefault="000175BE" w:rsidP="000175BE">
            <w:pPr>
              <w:rPr>
                <w:lang w:val="en-US"/>
              </w:rPr>
            </w:pPr>
          </w:p>
        </w:tc>
        <w:tc>
          <w:tcPr>
            <w:tcW w:w="275" w:type="pct"/>
          </w:tcPr>
          <w:p w14:paraId="0A958CEE" w14:textId="77777777" w:rsidR="000175BE" w:rsidRPr="00B71B88" w:rsidRDefault="000175BE" w:rsidP="000175BE">
            <w:pPr>
              <w:rPr>
                <w:lang w:val="en-US"/>
              </w:rPr>
            </w:pPr>
          </w:p>
        </w:tc>
        <w:tc>
          <w:tcPr>
            <w:tcW w:w="275" w:type="pct"/>
          </w:tcPr>
          <w:p w14:paraId="264C49AC" w14:textId="77777777" w:rsidR="000175BE" w:rsidRPr="00B71B88" w:rsidRDefault="000175BE" w:rsidP="000175BE">
            <w:pPr>
              <w:rPr>
                <w:lang w:val="en-US"/>
              </w:rPr>
            </w:pPr>
          </w:p>
        </w:tc>
        <w:tc>
          <w:tcPr>
            <w:tcW w:w="1145" w:type="pct"/>
          </w:tcPr>
          <w:p w14:paraId="57B322B3" w14:textId="77777777" w:rsidR="000175BE" w:rsidRPr="00B71B88" w:rsidRDefault="000175BE" w:rsidP="000175BE">
            <w:pPr>
              <w:rPr>
                <w:lang w:val="en-US"/>
              </w:rPr>
            </w:pPr>
          </w:p>
        </w:tc>
      </w:tr>
      <w:tr w:rsidR="00CB31B2" w:rsidRPr="00B71B88" w14:paraId="05824169" w14:textId="77777777" w:rsidTr="00CB31B2">
        <w:tc>
          <w:tcPr>
            <w:tcW w:w="2961" w:type="pct"/>
          </w:tcPr>
          <w:p w14:paraId="5857A7DE" w14:textId="77777777" w:rsidR="000175BE" w:rsidRPr="00B71B88" w:rsidRDefault="000175BE" w:rsidP="000175BE">
            <w:pPr>
              <w:rPr>
                <w:lang w:val="en-US"/>
              </w:rPr>
            </w:pPr>
            <w:r w:rsidRPr="00B71B88">
              <w:rPr>
                <w:lang w:val="en-US"/>
              </w:rPr>
              <w:t>Handgrips present at top of ladder</w:t>
            </w:r>
          </w:p>
        </w:tc>
        <w:tc>
          <w:tcPr>
            <w:tcW w:w="343" w:type="pct"/>
          </w:tcPr>
          <w:p w14:paraId="35CFD720" w14:textId="77777777" w:rsidR="000175BE" w:rsidRPr="00B71B88" w:rsidRDefault="000175BE" w:rsidP="000175BE">
            <w:pPr>
              <w:rPr>
                <w:lang w:val="en-US"/>
              </w:rPr>
            </w:pPr>
          </w:p>
        </w:tc>
        <w:tc>
          <w:tcPr>
            <w:tcW w:w="275" w:type="pct"/>
          </w:tcPr>
          <w:p w14:paraId="017CBA8D" w14:textId="77777777" w:rsidR="000175BE" w:rsidRPr="00B71B88" w:rsidRDefault="000175BE" w:rsidP="000175BE">
            <w:pPr>
              <w:rPr>
                <w:lang w:val="en-US"/>
              </w:rPr>
            </w:pPr>
          </w:p>
        </w:tc>
        <w:tc>
          <w:tcPr>
            <w:tcW w:w="275" w:type="pct"/>
          </w:tcPr>
          <w:p w14:paraId="290D511F" w14:textId="77777777" w:rsidR="000175BE" w:rsidRPr="00B71B88" w:rsidRDefault="000175BE" w:rsidP="000175BE">
            <w:pPr>
              <w:rPr>
                <w:lang w:val="en-US"/>
              </w:rPr>
            </w:pPr>
          </w:p>
        </w:tc>
        <w:tc>
          <w:tcPr>
            <w:tcW w:w="1145" w:type="pct"/>
          </w:tcPr>
          <w:p w14:paraId="7EEDD7F1" w14:textId="77777777" w:rsidR="000175BE" w:rsidRPr="00B71B88" w:rsidRDefault="000175BE" w:rsidP="000175BE">
            <w:pPr>
              <w:rPr>
                <w:lang w:val="en-US"/>
              </w:rPr>
            </w:pPr>
          </w:p>
        </w:tc>
      </w:tr>
      <w:tr w:rsidR="00CB31B2" w:rsidRPr="00B71B88" w14:paraId="2F95F37B" w14:textId="77777777" w:rsidTr="00CB31B2">
        <w:tc>
          <w:tcPr>
            <w:tcW w:w="2961" w:type="pct"/>
          </w:tcPr>
          <w:p w14:paraId="711416CF" w14:textId="613E4B37" w:rsidR="000175BE" w:rsidRPr="00B71B88" w:rsidRDefault="0088714B" w:rsidP="000175BE">
            <w:pPr>
              <w:rPr>
                <w:lang w:val="en-US"/>
              </w:rPr>
            </w:pPr>
            <w:r>
              <w:rPr>
                <w:lang w:val="en-US"/>
              </w:rPr>
              <w:t>A</w:t>
            </w:r>
            <w:r w:rsidR="000175BE" w:rsidRPr="00B71B88">
              <w:rPr>
                <w:lang w:val="en-US"/>
              </w:rPr>
              <w:t xml:space="preserve">ccess hatches </w:t>
            </w:r>
            <w:r>
              <w:rPr>
                <w:lang w:val="en-US"/>
              </w:rPr>
              <w:t xml:space="preserve">are </w:t>
            </w:r>
            <w:r w:rsidR="000175BE" w:rsidRPr="00B71B88">
              <w:rPr>
                <w:lang w:val="en-US"/>
              </w:rPr>
              <w:t>of a suitable size to access freely</w:t>
            </w:r>
          </w:p>
        </w:tc>
        <w:tc>
          <w:tcPr>
            <w:tcW w:w="343" w:type="pct"/>
          </w:tcPr>
          <w:p w14:paraId="2ABBEFD9" w14:textId="77777777" w:rsidR="000175BE" w:rsidRPr="00B71B88" w:rsidRDefault="000175BE" w:rsidP="000175BE">
            <w:pPr>
              <w:rPr>
                <w:lang w:val="en-US"/>
              </w:rPr>
            </w:pPr>
          </w:p>
        </w:tc>
        <w:tc>
          <w:tcPr>
            <w:tcW w:w="275" w:type="pct"/>
          </w:tcPr>
          <w:p w14:paraId="06ED19D9" w14:textId="77777777" w:rsidR="000175BE" w:rsidRPr="00B71B88" w:rsidRDefault="000175BE" w:rsidP="000175BE">
            <w:pPr>
              <w:rPr>
                <w:lang w:val="en-US"/>
              </w:rPr>
            </w:pPr>
          </w:p>
        </w:tc>
        <w:tc>
          <w:tcPr>
            <w:tcW w:w="275" w:type="pct"/>
          </w:tcPr>
          <w:p w14:paraId="51054E48" w14:textId="77777777" w:rsidR="000175BE" w:rsidRPr="00B71B88" w:rsidRDefault="000175BE" w:rsidP="000175BE">
            <w:pPr>
              <w:rPr>
                <w:lang w:val="en-US"/>
              </w:rPr>
            </w:pPr>
          </w:p>
        </w:tc>
        <w:tc>
          <w:tcPr>
            <w:tcW w:w="1145" w:type="pct"/>
          </w:tcPr>
          <w:p w14:paraId="5398FFB0" w14:textId="77777777" w:rsidR="000175BE" w:rsidRPr="00B71B88" w:rsidRDefault="000175BE" w:rsidP="000175BE">
            <w:pPr>
              <w:rPr>
                <w:lang w:val="en-US"/>
              </w:rPr>
            </w:pPr>
          </w:p>
        </w:tc>
      </w:tr>
      <w:tr w:rsidR="00CB31B2" w:rsidRPr="00B71B88" w14:paraId="7810205E" w14:textId="77777777" w:rsidTr="00CB31B2">
        <w:tc>
          <w:tcPr>
            <w:tcW w:w="2961" w:type="pct"/>
          </w:tcPr>
          <w:p w14:paraId="26AA88C8" w14:textId="77777777" w:rsidR="000175BE" w:rsidRPr="00B71B88" w:rsidRDefault="000175BE" w:rsidP="000175BE">
            <w:pPr>
              <w:rPr>
                <w:lang w:val="en-US"/>
              </w:rPr>
            </w:pPr>
            <w:r w:rsidRPr="00B71B88">
              <w:rPr>
                <w:lang w:val="en-US"/>
              </w:rPr>
              <w:t xml:space="preserve">Working space is clear of obstructions </w:t>
            </w:r>
          </w:p>
        </w:tc>
        <w:tc>
          <w:tcPr>
            <w:tcW w:w="343" w:type="pct"/>
          </w:tcPr>
          <w:p w14:paraId="774E24FD" w14:textId="77777777" w:rsidR="000175BE" w:rsidRPr="00B71B88" w:rsidRDefault="000175BE" w:rsidP="000175BE">
            <w:pPr>
              <w:rPr>
                <w:lang w:val="en-US"/>
              </w:rPr>
            </w:pPr>
          </w:p>
        </w:tc>
        <w:tc>
          <w:tcPr>
            <w:tcW w:w="275" w:type="pct"/>
          </w:tcPr>
          <w:p w14:paraId="0BEDF0EE" w14:textId="77777777" w:rsidR="000175BE" w:rsidRPr="00B71B88" w:rsidRDefault="000175BE" w:rsidP="000175BE">
            <w:pPr>
              <w:rPr>
                <w:lang w:val="en-US"/>
              </w:rPr>
            </w:pPr>
          </w:p>
        </w:tc>
        <w:tc>
          <w:tcPr>
            <w:tcW w:w="275" w:type="pct"/>
          </w:tcPr>
          <w:p w14:paraId="4240870B" w14:textId="77777777" w:rsidR="000175BE" w:rsidRPr="00B71B88" w:rsidRDefault="000175BE" w:rsidP="000175BE">
            <w:pPr>
              <w:rPr>
                <w:lang w:val="en-US"/>
              </w:rPr>
            </w:pPr>
          </w:p>
        </w:tc>
        <w:tc>
          <w:tcPr>
            <w:tcW w:w="1145" w:type="pct"/>
          </w:tcPr>
          <w:p w14:paraId="40898DC2" w14:textId="77777777" w:rsidR="000175BE" w:rsidRPr="00B71B88" w:rsidRDefault="000175BE" w:rsidP="000175BE">
            <w:pPr>
              <w:rPr>
                <w:lang w:val="en-US"/>
              </w:rPr>
            </w:pPr>
          </w:p>
        </w:tc>
      </w:tr>
      <w:tr w:rsidR="00CB31B2" w:rsidRPr="00B71B88" w14:paraId="3776D2D5" w14:textId="77777777" w:rsidTr="00CB31B2">
        <w:tc>
          <w:tcPr>
            <w:tcW w:w="2961" w:type="pct"/>
          </w:tcPr>
          <w:p w14:paraId="1DB6AEA3" w14:textId="77777777" w:rsidR="000175BE" w:rsidRPr="00B71B88" w:rsidRDefault="000175BE" w:rsidP="000175BE">
            <w:pPr>
              <w:rPr>
                <w:lang w:val="en-US"/>
              </w:rPr>
            </w:pPr>
            <w:r w:rsidRPr="00B71B88">
              <w:rPr>
                <w:lang w:val="en-US"/>
              </w:rPr>
              <w:t>Walkways are in good condition and free of obstructions, with excess lashing gear suitably stacked to remove slip and trip hazards</w:t>
            </w:r>
          </w:p>
        </w:tc>
        <w:tc>
          <w:tcPr>
            <w:tcW w:w="343" w:type="pct"/>
          </w:tcPr>
          <w:p w14:paraId="045659B1" w14:textId="77777777" w:rsidR="000175BE" w:rsidRPr="00B71B88" w:rsidRDefault="000175BE" w:rsidP="000175BE">
            <w:pPr>
              <w:rPr>
                <w:lang w:val="en-US"/>
              </w:rPr>
            </w:pPr>
          </w:p>
        </w:tc>
        <w:tc>
          <w:tcPr>
            <w:tcW w:w="275" w:type="pct"/>
          </w:tcPr>
          <w:p w14:paraId="7FBB90CC" w14:textId="77777777" w:rsidR="000175BE" w:rsidRPr="00B71B88" w:rsidRDefault="000175BE" w:rsidP="000175BE">
            <w:pPr>
              <w:rPr>
                <w:lang w:val="en-US"/>
              </w:rPr>
            </w:pPr>
          </w:p>
        </w:tc>
        <w:tc>
          <w:tcPr>
            <w:tcW w:w="275" w:type="pct"/>
          </w:tcPr>
          <w:p w14:paraId="59AED679" w14:textId="77777777" w:rsidR="000175BE" w:rsidRPr="00B71B88" w:rsidRDefault="000175BE" w:rsidP="000175BE">
            <w:pPr>
              <w:rPr>
                <w:lang w:val="en-US"/>
              </w:rPr>
            </w:pPr>
          </w:p>
        </w:tc>
        <w:tc>
          <w:tcPr>
            <w:tcW w:w="1145" w:type="pct"/>
          </w:tcPr>
          <w:p w14:paraId="2366BD3F" w14:textId="77777777" w:rsidR="000175BE" w:rsidRPr="00B71B88" w:rsidRDefault="000175BE" w:rsidP="000175BE">
            <w:pPr>
              <w:rPr>
                <w:lang w:val="en-US"/>
              </w:rPr>
            </w:pPr>
          </w:p>
        </w:tc>
      </w:tr>
      <w:tr w:rsidR="00CB31B2" w:rsidRPr="00B71B88" w14:paraId="0384719B" w14:textId="77777777" w:rsidTr="00CB31B2">
        <w:tc>
          <w:tcPr>
            <w:tcW w:w="2961" w:type="pct"/>
          </w:tcPr>
          <w:p w14:paraId="64831104" w14:textId="77777777" w:rsidR="000175BE" w:rsidRPr="00B71B88" w:rsidRDefault="000175BE" w:rsidP="000175BE">
            <w:pPr>
              <w:rPr>
                <w:lang w:val="en-US"/>
              </w:rPr>
            </w:pPr>
            <w:r w:rsidRPr="00B71B88">
              <w:rPr>
                <w:lang w:val="en-US"/>
              </w:rPr>
              <w:t xml:space="preserve">Lashing points accessible </w:t>
            </w:r>
          </w:p>
        </w:tc>
        <w:tc>
          <w:tcPr>
            <w:tcW w:w="343" w:type="pct"/>
          </w:tcPr>
          <w:p w14:paraId="1330A5EA" w14:textId="77777777" w:rsidR="000175BE" w:rsidRPr="00B71B88" w:rsidRDefault="000175BE" w:rsidP="000175BE">
            <w:pPr>
              <w:rPr>
                <w:lang w:val="en-US"/>
              </w:rPr>
            </w:pPr>
          </w:p>
        </w:tc>
        <w:tc>
          <w:tcPr>
            <w:tcW w:w="275" w:type="pct"/>
          </w:tcPr>
          <w:p w14:paraId="4C59C538" w14:textId="77777777" w:rsidR="000175BE" w:rsidRPr="00B71B88" w:rsidRDefault="000175BE" w:rsidP="000175BE">
            <w:pPr>
              <w:rPr>
                <w:lang w:val="en-US"/>
              </w:rPr>
            </w:pPr>
          </w:p>
        </w:tc>
        <w:tc>
          <w:tcPr>
            <w:tcW w:w="275" w:type="pct"/>
          </w:tcPr>
          <w:p w14:paraId="2AEFCC90" w14:textId="77777777" w:rsidR="000175BE" w:rsidRPr="00B71B88" w:rsidRDefault="000175BE" w:rsidP="000175BE">
            <w:pPr>
              <w:rPr>
                <w:lang w:val="en-US"/>
              </w:rPr>
            </w:pPr>
          </w:p>
        </w:tc>
        <w:tc>
          <w:tcPr>
            <w:tcW w:w="1145" w:type="pct"/>
          </w:tcPr>
          <w:p w14:paraId="4C877446" w14:textId="77777777" w:rsidR="000175BE" w:rsidRPr="00B71B88" w:rsidRDefault="000175BE" w:rsidP="000175BE">
            <w:pPr>
              <w:rPr>
                <w:lang w:val="en-US"/>
              </w:rPr>
            </w:pPr>
          </w:p>
        </w:tc>
      </w:tr>
      <w:tr w:rsidR="00CB31B2" w:rsidRPr="00B71B88" w14:paraId="294F4E23" w14:textId="77777777" w:rsidTr="00CB31B2">
        <w:tc>
          <w:tcPr>
            <w:tcW w:w="2961" w:type="pct"/>
          </w:tcPr>
          <w:p w14:paraId="0B07086D" w14:textId="77777777" w:rsidR="000175BE" w:rsidRPr="00B71B88" w:rsidRDefault="000175BE" w:rsidP="000175BE">
            <w:pPr>
              <w:rPr>
                <w:lang w:val="en-US"/>
              </w:rPr>
            </w:pPr>
            <w:r w:rsidRPr="00B71B88">
              <w:rPr>
                <w:lang w:val="en-US"/>
              </w:rPr>
              <w:t>Vertical ladders &gt;3 m have safety hoops—bottom hoop is at least 2 m from the base of the ladder</w:t>
            </w:r>
          </w:p>
        </w:tc>
        <w:tc>
          <w:tcPr>
            <w:tcW w:w="343" w:type="pct"/>
          </w:tcPr>
          <w:p w14:paraId="27DAEB28" w14:textId="77777777" w:rsidR="000175BE" w:rsidRPr="00B71B88" w:rsidRDefault="000175BE" w:rsidP="000175BE">
            <w:pPr>
              <w:rPr>
                <w:lang w:val="en-US"/>
              </w:rPr>
            </w:pPr>
          </w:p>
        </w:tc>
        <w:tc>
          <w:tcPr>
            <w:tcW w:w="275" w:type="pct"/>
          </w:tcPr>
          <w:p w14:paraId="147C21CB" w14:textId="77777777" w:rsidR="000175BE" w:rsidRPr="00B71B88" w:rsidRDefault="000175BE" w:rsidP="000175BE">
            <w:pPr>
              <w:rPr>
                <w:lang w:val="en-US"/>
              </w:rPr>
            </w:pPr>
          </w:p>
        </w:tc>
        <w:tc>
          <w:tcPr>
            <w:tcW w:w="275" w:type="pct"/>
          </w:tcPr>
          <w:p w14:paraId="79292E6D" w14:textId="77777777" w:rsidR="000175BE" w:rsidRPr="00B71B88" w:rsidRDefault="000175BE" w:rsidP="000175BE">
            <w:pPr>
              <w:rPr>
                <w:lang w:val="en-US"/>
              </w:rPr>
            </w:pPr>
          </w:p>
        </w:tc>
        <w:tc>
          <w:tcPr>
            <w:tcW w:w="1145" w:type="pct"/>
          </w:tcPr>
          <w:p w14:paraId="3BE708F4" w14:textId="77777777" w:rsidR="000175BE" w:rsidRPr="00B71B88" w:rsidRDefault="000175BE" w:rsidP="000175BE">
            <w:pPr>
              <w:rPr>
                <w:lang w:val="en-US"/>
              </w:rPr>
            </w:pPr>
          </w:p>
        </w:tc>
      </w:tr>
      <w:tr w:rsidR="00CB31B2" w:rsidRPr="00B71B88" w14:paraId="22C97D4D" w14:textId="77777777" w:rsidTr="00CB31B2">
        <w:tc>
          <w:tcPr>
            <w:tcW w:w="2961" w:type="pct"/>
            <w:tcBorders>
              <w:bottom w:val="single" w:sz="4" w:space="0" w:color="auto"/>
            </w:tcBorders>
          </w:tcPr>
          <w:p w14:paraId="627551DB" w14:textId="77777777" w:rsidR="000175BE" w:rsidRPr="00B71B88" w:rsidRDefault="000175BE" w:rsidP="000175BE">
            <w:pPr>
              <w:rPr>
                <w:lang w:val="en-US"/>
              </w:rPr>
            </w:pPr>
            <w:r w:rsidRPr="00B71B88">
              <w:rPr>
                <w:lang w:val="en-US"/>
              </w:rPr>
              <w:t>Provision of safe access and egress to under deck stows</w:t>
            </w:r>
          </w:p>
        </w:tc>
        <w:tc>
          <w:tcPr>
            <w:tcW w:w="343" w:type="pct"/>
            <w:tcBorders>
              <w:bottom w:val="single" w:sz="4" w:space="0" w:color="auto"/>
            </w:tcBorders>
          </w:tcPr>
          <w:p w14:paraId="49D220CA" w14:textId="77777777" w:rsidR="000175BE" w:rsidRPr="00B71B88" w:rsidRDefault="000175BE" w:rsidP="000175BE">
            <w:pPr>
              <w:rPr>
                <w:lang w:val="en-US"/>
              </w:rPr>
            </w:pPr>
          </w:p>
        </w:tc>
        <w:tc>
          <w:tcPr>
            <w:tcW w:w="275" w:type="pct"/>
            <w:tcBorders>
              <w:bottom w:val="single" w:sz="4" w:space="0" w:color="auto"/>
            </w:tcBorders>
          </w:tcPr>
          <w:p w14:paraId="1D40C43F" w14:textId="77777777" w:rsidR="000175BE" w:rsidRPr="00B71B88" w:rsidRDefault="000175BE" w:rsidP="000175BE">
            <w:pPr>
              <w:rPr>
                <w:lang w:val="en-US"/>
              </w:rPr>
            </w:pPr>
          </w:p>
        </w:tc>
        <w:tc>
          <w:tcPr>
            <w:tcW w:w="275" w:type="pct"/>
            <w:tcBorders>
              <w:bottom w:val="single" w:sz="4" w:space="0" w:color="auto"/>
            </w:tcBorders>
          </w:tcPr>
          <w:p w14:paraId="58B556B6" w14:textId="77777777" w:rsidR="000175BE" w:rsidRPr="00B71B88" w:rsidRDefault="000175BE" w:rsidP="000175BE">
            <w:pPr>
              <w:rPr>
                <w:lang w:val="en-US"/>
              </w:rPr>
            </w:pPr>
          </w:p>
        </w:tc>
        <w:tc>
          <w:tcPr>
            <w:tcW w:w="1145" w:type="pct"/>
          </w:tcPr>
          <w:p w14:paraId="3FCC7C4D" w14:textId="77777777" w:rsidR="000175BE" w:rsidRPr="00B71B88" w:rsidRDefault="000175BE" w:rsidP="000175BE">
            <w:pPr>
              <w:rPr>
                <w:lang w:val="en-US"/>
              </w:rPr>
            </w:pPr>
          </w:p>
        </w:tc>
      </w:tr>
      <w:tr w:rsidR="00CB31B2" w:rsidRPr="00B71B88" w14:paraId="3D6A3CEF" w14:textId="77777777" w:rsidTr="00CB31B2">
        <w:tc>
          <w:tcPr>
            <w:tcW w:w="2961" w:type="pct"/>
            <w:tcBorders>
              <w:right w:val="nil"/>
            </w:tcBorders>
          </w:tcPr>
          <w:p w14:paraId="43A7D66A" w14:textId="7E69A189" w:rsidR="00876CB7" w:rsidRPr="00B71B88" w:rsidRDefault="00876CB7" w:rsidP="000175BE">
            <w:pPr>
              <w:rPr>
                <w:lang w:val="en-US"/>
              </w:rPr>
            </w:pPr>
            <w:r w:rsidRPr="00B71B88">
              <w:t>2. Edge protection</w:t>
            </w:r>
          </w:p>
        </w:tc>
        <w:tc>
          <w:tcPr>
            <w:tcW w:w="343" w:type="pct"/>
            <w:tcBorders>
              <w:left w:val="nil"/>
              <w:right w:val="nil"/>
            </w:tcBorders>
          </w:tcPr>
          <w:p w14:paraId="18D97328" w14:textId="77777777" w:rsidR="00876CB7" w:rsidRPr="00B71B88" w:rsidRDefault="00876CB7" w:rsidP="000175BE">
            <w:pPr>
              <w:rPr>
                <w:lang w:val="en-US"/>
              </w:rPr>
            </w:pPr>
          </w:p>
        </w:tc>
        <w:tc>
          <w:tcPr>
            <w:tcW w:w="275" w:type="pct"/>
            <w:tcBorders>
              <w:left w:val="nil"/>
              <w:right w:val="nil"/>
            </w:tcBorders>
          </w:tcPr>
          <w:p w14:paraId="6923866B" w14:textId="77777777" w:rsidR="00876CB7" w:rsidRPr="00B71B88" w:rsidRDefault="00876CB7" w:rsidP="000175BE">
            <w:pPr>
              <w:rPr>
                <w:lang w:val="en-US"/>
              </w:rPr>
            </w:pPr>
          </w:p>
        </w:tc>
        <w:tc>
          <w:tcPr>
            <w:tcW w:w="275" w:type="pct"/>
            <w:tcBorders>
              <w:left w:val="nil"/>
              <w:right w:val="nil"/>
            </w:tcBorders>
          </w:tcPr>
          <w:p w14:paraId="12E89C41" w14:textId="77777777" w:rsidR="00876CB7" w:rsidRPr="00B71B88" w:rsidRDefault="00876CB7" w:rsidP="000175BE">
            <w:pPr>
              <w:rPr>
                <w:lang w:val="en-US"/>
              </w:rPr>
            </w:pPr>
          </w:p>
        </w:tc>
        <w:tc>
          <w:tcPr>
            <w:tcW w:w="1145" w:type="pct"/>
            <w:tcBorders>
              <w:left w:val="nil"/>
            </w:tcBorders>
          </w:tcPr>
          <w:p w14:paraId="00BF13E1" w14:textId="77777777" w:rsidR="00876CB7" w:rsidRPr="00B71B88" w:rsidRDefault="00876CB7" w:rsidP="000175BE">
            <w:pPr>
              <w:rPr>
                <w:lang w:val="en-US"/>
              </w:rPr>
            </w:pPr>
          </w:p>
        </w:tc>
      </w:tr>
      <w:tr w:rsidR="00CB31B2" w:rsidRPr="00B71B88" w14:paraId="75B329D8" w14:textId="77777777" w:rsidTr="00CB31B2">
        <w:tc>
          <w:tcPr>
            <w:tcW w:w="2961" w:type="pct"/>
          </w:tcPr>
          <w:p w14:paraId="1D8F4F2A" w14:textId="77777777" w:rsidR="000175BE" w:rsidRPr="00B71B88" w:rsidRDefault="000175BE" w:rsidP="000175BE">
            <w:r w:rsidRPr="00B71B88">
              <w:t>Outboard cells are provided with safety rails sufficient to prevent a person falling overboard</w:t>
            </w:r>
          </w:p>
        </w:tc>
        <w:tc>
          <w:tcPr>
            <w:tcW w:w="343" w:type="pct"/>
          </w:tcPr>
          <w:p w14:paraId="1DDCB5EF" w14:textId="77777777" w:rsidR="000175BE" w:rsidRPr="00B71B88" w:rsidRDefault="000175BE" w:rsidP="000175BE">
            <w:pPr>
              <w:rPr>
                <w:lang w:val="en-US"/>
              </w:rPr>
            </w:pPr>
          </w:p>
        </w:tc>
        <w:tc>
          <w:tcPr>
            <w:tcW w:w="275" w:type="pct"/>
          </w:tcPr>
          <w:p w14:paraId="373C43BA" w14:textId="77777777" w:rsidR="000175BE" w:rsidRPr="00B71B88" w:rsidRDefault="000175BE" w:rsidP="000175BE">
            <w:pPr>
              <w:rPr>
                <w:lang w:val="en-US"/>
              </w:rPr>
            </w:pPr>
          </w:p>
        </w:tc>
        <w:tc>
          <w:tcPr>
            <w:tcW w:w="275" w:type="pct"/>
          </w:tcPr>
          <w:p w14:paraId="1DFF0F5D" w14:textId="77777777" w:rsidR="000175BE" w:rsidRPr="00B71B88" w:rsidRDefault="000175BE" w:rsidP="000175BE">
            <w:pPr>
              <w:rPr>
                <w:lang w:val="en-US"/>
              </w:rPr>
            </w:pPr>
          </w:p>
        </w:tc>
        <w:tc>
          <w:tcPr>
            <w:tcW w:w="1145" w:type="pct"/>
          </w:tcPr>
          <w:p w14:paraId="5CFD1FA0" w14:textId="77777777" w:rsidR="000175BE" w:rsidRPr="00B71B88" w:rsidRDefault="000175BE" w:rsidP="000175BE">
            <w:pPr>
              <w:rPr>
                <w:lang w:val="en-US"/>
              </w:rPr>
            </w:pPr>
          </w:p>
        </w:tc>
      </w:tr>
      <w:tr w:rsidR="00CB31B2" w:rsidRPr="00B71B88" w14:paraId="094BD763" w14:textId="77777777" w:rsidTr="00CB31B2">
        <w:tc>
          <w:tcPr>
            <w:tcW w:w="2961" w:type="pct"/>
          </w:tcPr>
          <w:p w14:paraId="755932CF" w14:textId="77777777" w:rsidR="000175BE" w:rsidRPr="00B71B88" w:rsidRDefault="000175BE" w:rsidP="000175BE">
            <w:r w:rsidRPr="00B71B88">
              <w:t>Provision of 2 parallel railings—top and mid-rail—around open hatches and outboard cells including safety chains</w:t>
            </w:r>
          </w:p>
        </w:tc>
        <w:tc>
          <w:tcPr>
            <w:tcW w:w="343" w:type="pct"/>
          </w:tcPr>
          <w:p w14:paraId="79FF2C40" w14:textId="77777777" w:rsidR="000175BE" w:rsidRPr="00B71B88" w:rsidRDefault="000175BE" w:rsidP="000175BE">
            <w:pPr>
              <w:rPr>
                <w:lang w:val="en-US"/>
              </w:rPr>
            </w:pPr>
          </w:p>
        </w:tc>
        <w:tc>
          <w:tcPr>
            <w:tcW w:w="275" w:type="pct"/>
          </w:tcPr>
          <w:p w14:paraId="4D519999" w14:textId="77777777" w:rsidR="000175BE" w:rsidRPr="00B71B88" w:rsidRDefault="000175BE" w:rsidP="000175BE">
            <w:pPr>
              <w:rPr>
                <w:lang w:val="en-US"/>
              </w:rPr>
            </w:pPr>
          </w:p>
        </w:tc>
        <w:tc>
          <w:tcPr>
            <w:tcW w:w="275" w:type="pct"/>
          </w:tcPr>
          <w:p w14:paraId="4E7E5048" w14:textId="77777777" w:rsidR="000175BE" w:rsidRPr="00B71B88" w:rsidRDefault="000175BE" w:rsidP="000175BE">
            <w:pPr>
              <w:rPr>
                <w:lang w:val="en-US"/>
              </w:rPr>
            </w:pPr>
          </w:p>
        </w:tc>
        <w:tc>
          <w:tcPr>
            <w:tcW w:w="1145" w:type="pct"/>
          </w:tcPr>
          <w:p w14:paraId="5EDAC1DB" w14:textId="77777777" w:rsidR="000175BE" w:rsidRPr="00B71B88" w:rsidRDefault="000175BE" w:rsidP="000175BE">
            <w:pPr>
              <w:rPr>
                <w:lang w:val="en-US"/>
              </w:rPr>
            </w:pPr>
          </w:p>
        </w:tc>
      </w:tr>
      <w:tr w:rsidR="00CB31B2" w:rsidRPr="00B71B88" w14:paraId="34409919" w14:textId="77777777" w:rsidTr="00CB31B2">
        <w:tc>
          <w:tcPr>
            <w:tcW w:w="2961" w:type="pct"/>
          </w:tcPr>
          <w:p w14:paraId="3D92A8DD" w14:textId="77777777" w:rsidR="000175BE" w:rsidRPr="00B71B88" w:rsidRDefault="000175BE" w:rsidP="000175BE">
            <w:r w:rsidRPr="00B71B88">
              <w:t>Continuous rails—rope or wire—are taut and in good condition</w:t>
            </w:r>
          </w:p>
        </w:tc>
        <w:tc>
          <w:tcPr>
            <w:tcW w:w="343" w:type="pct"/>
          </w:tcPr>
          <w:p w14:paraId="3E64ED18" w14:textId="77777777" w:rsidR="000175BE" w:rsidRPr="00B71B88" w:rsidRDefault="000175BE" w:rsidP="000175BE">
            <w:pPr>
              <w:rPr>
                <w:lang w:val="en-US"/>
              </w:rPr>
            </w:pPr>
          </w:p>
        </w:tc>
        <w:tc>
          <w:tcPr>
            <w:tcW w:w="275" w:type="pct"/>
          </w:tcPr>
          <w:p w14:paraId="40E87E25" w14:textId="77777777" w:rsidR="000175BE" w:rsidRPr="00B71B88" w:rsidRDefault="000175BE" w:rsidP="000175BE">
            <w:pPr>
              <w:rPr>
                <w:lang w:val="en-US"/>
              </w:rPr>
            </w:pPr>
          </w:p>
        </w:tc>
        <w:tc>
          <w:tcPr>
            <w:tcW w:w="275" w:type="pct"/>
          </w:tcPr>
          <w:p w14:paraId="323C35C6" w14:textId="77777777" w:rsidR="000175BE" w:rsidRPr="00B71B88" w:rsidRDefault="000175BE" w:rsidP="000175BE">
            <w:pPr>
              <w:rPr>
                <w:lang w:val="en-US"/>
              </w:rPr>
            </w:pPr>
          </w:p>
        </w:tc>
        <w:tc>
          <w:tcPr>
            <w:tcW w:w="1145" w:type="pct"/>
          </w:tcPr>
          <w:p w14:paraId="4AE7A8B9" w14:textId="77777777" w:rsidR="000175BE" w:rsidRPr="00B71B88" w:rsidRDefault="000175BE" w:rsidP="000175BE">
            <w:pPr>
              <w:rPr>
                <w:lang w:val="en-US"/>
              </w:rPr>
            </w:pPr>
          </w:p>
        </w:tc>
      </w:tr>
      <w:tr w:rsidR="00CB31B2" w:rsidRPr="00B71B88" w14:paraId="613C6866" w14:textId="77777777" w:rsidTr="00CB31B2">
        <w:tc>
          <w:tcPr>
            <w:tcW w:w="2961" w:type="pct"/>
            <w:tcBorders>
              <w:bottom w:val="single" w:sz="4" w:space="0" w:color="auto"/>
            </w:tcBorders>
          </w:tcPr>
          <w:p w14:paraId="2D3E3065" w14:textId="77777777" w:rsidR="000175BE" w:rsidRPr="00B71B88" w:rsidRDefault="000175BE" w:rsidP="000175BE">
            <w:r w:rsidRPr="00B71B88">
              <w:t>Metal stanchions are 1 m in height and no more than 2.5 m apart and secured in position</w:t>
            </w:r>
          </w:p>
        </w:tc>
        <w:tc>
          <w:tcPr>
            <w:tcW w:w="343" w:type="pct"/>
            <w:tcBorders>
              <w:bottom w:val="single" w:sz="4" w:space="0" w:color="auto"/>
            </w:tcBorders>
          </w:tcPr>
          <w:p w14:paraId="45D36423" w14:textId="77777777" w:rsidR="000175BE" w:rsidRPr="00B71B88" w:rsidRDefault="000175BE" w:rsidP="000175BE">
            <w:pPr>
              <w:rPr>
                <w:lang w:val="en-US"/>
              </w:rPr>
            </w:pPr>
          </w:p>
        </w:tc>
        <w:tc>
          <w:tcPr>
            <w:tcW w:w="275" w:type="pct"/>
            <w:tcBorders>
              <w:bottom w:val="single" w:sz="4" w:space="0" w:color="auto"/>
            </w:tcBorders>
          </w:tcPr>
          <w:p w14:paraId="59B57D90" w14:textId="77777777" w:rsidR="000175BE" w:rsidRPr="00B71B88" w:rsidRDefault="000175BE" w:rsidP="000175BE">
            <w:pPr>
              <w:rPr>
                <w:lang w:val="en-US"/>
              </w:rPr>
            </w:pPr>
          </w:p>
        </w:tc>
        <w:tc>
          <w:tcPr>
            <w:tcW w:w="275" w:type="pct"/>
            <w:tcBorders>
              <w:bottom w:val="single" w:sz="4" w:space="0" w:color="auto"/>
            </w:tcBorders>
          </w:tcPr>
          <w:p w14:paraId="229ED7E7" w14:textId="77777777" w:rsidR="000175BE" w:rsidRPr="00B71B88" w:rsidRDefault="000175BE" w:rsidP="000175BE">
            <w:pPr>
              <w:rPr>
                <w:lang w:val="en-US"/>
              </w:rPr>
            </w:pPr>
          </w:p>
        </w:tc>
        <w:tc>
          <w:tcPr>
            <w:tcW w:w="1145" w:type="pct"/>
          </w:tcPr>
          <w:p w14:paraId="42CD838C" w14:textId="77777777" w:rsidR="000175BE" w:rsidRPr="00B71B88" w:rsidRDefault="000175BE" w:rsidP="000175BE">
            <w:pPr>
              <w:rPr>
                <w:lang w:val="en-US"/>
              </w:rPr>
            </w:pPr>
          </w:p>
        </w:tc>
      </w:tr>
      <w:tr w:rsidR="00CB31B2" w:rsidRPr="00B71B88" w14:paraId="115C7402" w14:textId="77777777" w:rsidTr="00CB31B2">
        <w:tc>
          <w:tcPr>
            <w:tcW w:w="2961" w:type="pct"/>
            <w:tcBorders>
              <w:right w:val="nil"/>
            </w:tcBorders>
          </w:tcPr>
          <w:p w14:paraId="23099FE7" w14:textId="2A4A0458" w:rsidR="00876CB7" w:rsidRPr="00B71B88" w:rsidRDefault="00876CB7" w:rsidP="000175BE">
            <w:r w:rsidRPr="00B71B88">
              <w:t>3. Housekeeping</w:t>
            </w:r>
          </w:p>
        </w:tc>
        <w:tc>
          <w:tcPr>
            <w:tcW w:w="343" w:type="pct"/>
            <w:tcBorders>
              <w:left w:val="nil"/>
              <w:right w:val="nil"/>
            </w:tcBorders>
          </w:tcPr>
          <w:p w14:paraId="43481C7C" w14:textId="77777777" w:rsidR="00876CB7" w:rsidRPr="00B71B88" w:rsidRDefault="00876CB7" w:rsidP="000175BE">
            <w:pPr>
              <w:rPr>
                <w:lang w:val="en-US"/>
              </w:rPr>
            </w:pPr>
          </w:p>
        </w:tc>
        <w:tc>
          <w:tcPr>
            <w:tcW w:w="275" w:type="pct"/>
            <w:tcBorders>
              <w:left w:val="nil"/>
              <w:right w:val="nil"/>
            </w:tcBorders>
          </w:tcPr>
          <w:p w14:paraId="4079AA65" w14:textId="77777777" w:rsidR="00876CB7" w:rsidRPr="00B71B88" w:rsidRDefault="00876CB7" w:rsidP="000175BE">
            <w:pPr>
              <w:rPr>
                <w:lang w:val="en-US"/>
              </w:rPr>
            </w:pPr>
          </w:p>
        </w:tc>
        <w:tc>
          <w:tcPr>
            <w:tcW w:w="275" w:type="pct"/>
            <w:tcBorders>
              <w:left w:val="nil"/>
              <w:right w:val="nil"/>
            </w:tcBorders>
          </w:tcPr>
          <w:p w14:paraId="168ACD5E" w14:textId="77777777" w:rsidR="00876CB7" w:rsidRPr="00B71B88" w:rsidRDefault="00876CB7" w:rsidP="000175BE">
            <w:pPr>
              <w:rPr>
                <w:lang w:val="en-US"/>
              </w:rPr>
            </w:pPr>
          </w:p>
        </w:tc>
        <w:tc>
          <w:tcPr>
            <w:tcW w:w="1145" w:type="pct"/>
            <w:tcBorders>
              <w:left w:val="nil"/>
            </w:tcBorders>
          </w:tcPr>
          <w:p w14:paraId="65F55F78" w14:textId="77777777" w:rsidR="00876CB7" w:rsidRPr="00B71B88" w:rsidRDefault="00876CB7" w:rsidP="000175BE">
            <w:pPr>
              <w:rPr>
                <w:lang w:val="en-US"/>
              </w:rPr>
            </w:pPr>
          </w:p>
        </w:tc>
      </w:tr>
      <w:tr w:rsidR="00CB31B2" w:rsidRPr="00B71B88" w14:paraId="7E2FE8C3" w14:textId="77777777" w:rsidTr="00CB31B2">
        <w:tc>
          <w:tcPr>
            <w:tcW w:w="2961" w:type="pct"/>
          </w:tcPr>
          <w:p w14:paraId="07EA652E" w14:textId="77777777" w:rsidR="000175BE" w:rsidRPr="00B71B88" w:rsidRDefault="000175BE" w:rsidP="000175BE">
            <w:r w:rsidRPr="00B71B88">
              <w:t>Lifebuoy accessible and visible</w:t>
            </w:r>
          </w:p>
        </w:tc>
        <w:tc>
          <w:tcPr>
            <w:tcW w:w="343" w:type="pct"/>
          </w:tcPr>
          <w:p w14:paraId="46383C99" w14:textId="77777777" w:rsidR="000175BE" w:rsidRPr="00B71B88" w:rsidRDefault="000175BE" w:rsidP="000175BE">
            <w:pPr>
              <w:rPr>
                <w:lang w:val="en-US"/>
              </w:rPr>
            </w:pPr>
          </w:p>
        </w:tc>
        <w:tc>
          <w:tcPr>
            <w:tcW w:w="275" w:type="pct"/>
          </w:tcPr>
          <w:p w14:paraId="76799DD5" w14:textId="77777777" w:rsidR="000175BE" w:rsidRPr="00B71B88" w:rsidRDefault="000175BE" w:rsidP="000175BE">
            <w:pPr>
              <w:rPr>
                <w:lang w:val="en-US"/>
              </w:rPr>
            </w:pPr>
          </w:p>
        </w:tc>
        <w:tc>
          <w:tcPr>
            <w:tcW w:w="275" w:type="pct"/>
          </w:tcPr>
          <w:p w14:paraId="32A8F5EE" w14:textId="77777777" w:rsidR="000175BE" w:rsidRPr="00B71B88" w:rsidRDefault="000175BE" w:rsidP="000175BE">
            <w:pPr>
              <w:rPr>
                <w:lang w:val="en-US"/>
              </w:rPr>
            </w:pPr>
          </w:p>
        </w:tc>
        <w:tc>
          <w:tcPr>
            <w:tcW w:w="1145" w:type="pct"/>
          </w:tcPr>
          <w:p w14:paraId="16EF878D" w14:textId="77777777" w:rsidR="000175BE" w:rsidRPr="00B71B88" w:rsidRDefault="000175BE" w:rsidP="000175BE">
            <w:pPr>
              <w:rPr>
                <w:lang w:val="en-US"/>
              </w:rPr>
            </w:pPr>
          </w:p>
        </w:tc>
      </w:tr>
      <w:tr w:rsidR="00CB31B2" w:rsidRPr="00B71B88" w14:paraId="73AFFAC8" w14:textId="77777777" w:rsidTr="00CB31B2">
        <w:tc>
          <w:tcPr>
            <w:tcW w:w="2961" w:type="pct"/>
          </w:tcPr>
          <w:p w14:paraId="0F01780E" w14:textId="77777777" w:rsidR="000175BE" w:rsidRPr="00B71B88" w:rsidRDefault="000175BE" w:rsidP="000175BE">
            <w:r w:rsidRPr="00B71B88">
              <w:t xml:space="preserve">Hazardous substance containers checked for leaks </w:t>
            </w:r>
          </w:p>
        </w:tc>
        <w:tc>
          <w:tcPr>
            <w:tcW w:w="343" w:type="pct"/>
          </w:tcPr>
          <w:p w14:paraId="46676443" w14:textId="77777777" w:rsidR="000175BE" w:rsidRPr="00B71B88" w:rsidRDefault="000175BE" w:rsidP="000175BE">
            <w:pPr>
              <w:rPr>
                <w:lang w:val="en-US"/>
              </w:rPr>
            </w:pPr>
          </w:p>
        </w:tc>
        <w:tc>
          <w:tcPr>
            <w:tcW w:w="275" w:type="pct"/>
          </w:tcPr>
          <w:p w14:paraId="077E3A81" w14:textId="77777777" w:rsidR="000175BE" w:rsidRPr="00B71B88" w:rsidRDefault="000175BE" w:rsidP="000175BE">
            <w:pPr>
              <w:rPr>
                <w:lang w:val="en-US"/>
              </w:rPr>
            </w:pPr>
          </w:p>
        </w:tc>
        <w:tc>
          <w:tcPr>
            <w:tcW w:w="275" w:type="pct"/>
          </w:tcPr>
          <w:p w14:paraId="10972A60" w14:textId="77777777" w:rsidR="000175BE" w:rsidRPr="00B71B88" w:rsidRDefault="000175BE" w:rsidP="000175BE">
            <w:pPr>
              <w:rPr>
                <w:lang w:val="en-US"/>
              </w:rPr>
            </w:pPr>
          </w:p>
        </w:tc>
        <w:tc>
          <w:tcPr>
            <w:tcW w:w="1145" w:type="pct"/>
          </w:tcPr>
          <w:p w14:paraId="1241719B" w14:textId="77777777" w:rsidR="000175BE" w:rsidRPr="00B71B88" w:rsidRDefault="000175BE" w:rsidP="000175BE">
            <w:pPr>
              <w:rPr>
                <w:lang w:val="en-US"/>
              </w:rPr>
            </w:pPr>
          </w:p>
        </w:tc>
      </w:tr>
      <w:tr w:rsidR="00CB31B2" w:rsidRPr="00B71B88" w14:paraId="6A32D5DF" w14:textId="77777777" w:rsidTr="00CB31B2">
        <w:tc>
          <w:tcPr>
            <w:tcW w:w="2961" w:type="pct"/>
            <w:tcBorders>
              <w:bottom w:val="single" w:sz="4" w:space="0" w:color="auto"/>
            </w:tcBorders>
          </w:tcPr>
          <w:p w14:paraId="4134C2B1" w14:textId="77777777" w:rsidR="000175BE" w:rsidRPr="00B71B88" w:rsidRDefault="000175BE" w:rsidP="000175BE">
            <w:r w:rsidRPr="00B71B88">
              <w:lastRenderedPageBreak/>
              <w:t>Fire and emergency equipment including warning alarms functional and in suitable positions</w:t>
            </w:r>
          </w:p>
        </w:tc>
        <w:tc>
          <w:tcPr>
            <w:tcW w:w="343" w:type="pct"/>
            <w:tcBorders>
              <w:bottom w:val="single" w:sz="4" w:space="0" w:color="auto"/>
            </w:tcBorders>
          </w:tcPr>
          <w:p w14:paraId="201DD9B1" w14:textId="77777777" w:rsidR="000175BE" w:rsidRPr="00B71B88" w:rsidRDefault="000175BE" w:rsidP="000175BE">
            <w:pPr>
              <w:rPr>
                <w:lang w:val="en-US"/>
              </w:rPr>
            </w:pPr>
          </w:p>
        </w:tc>
        <w:tc>
          <w:tcPr>
            <w:tcW w:w="275" w:type="pct"/>
            <w:tcBorders>
              <w:bottom w:val="single" w:sz="4" w:space="0" w:color="auto"/>
            </w:tcBorders>
          </w:tcPr>
          <w:p w14:paraId="34352987" w14:textId="77777777" w:rsidR="000175BE" w:rsidRPr="00B71B88" w:rsidRDefault="000175BE" w:rsidP="000175BE">
            <w:pPr>
              <w:rPr>
                <w:lang w:val="en-US"/>
              </w:rPr>
            </w:pPr>
          </w:p>
        </w:tc>
        <w:tc>
          <w:tcPr>
            <w:tcW w:w="275" w:type="pct"/>
            <w:tcBorders>
              <w:bottom w:val="single" w:sz="4" w:space="0" w:color="auto"/>
            </w:tcBorders>
          </w:tcPr>
          <w:p w14:paraId="7686EBCB" w14:textId="77777777" w:rsidR="000175BE" w:rsidRPr="00B71B88" w:rsidRDefault="000175BE" w:rsidP="000175BE">
            <w:pPr>
              <w:rPr>
                <w:lang w:val="en-US"/>
              </w:rPr>
            </w:pPr>
          </w:p>
        </w:tc>
        <w:tc>
          <w:tcPr>
            <w:tcW w:w="1145" w:type="pct"/>
          </w:tcPr>
          <w:p w14:paraId="3110BD17" w14:textId="77777777" w:rsidR="000175BE" w:rsidRPr="00B71B88" w:rsidRDefault="000175BE" w:rsidP="000175BE">
            <w:pPr>
              <w:rPr>
                <w:lang w:val="en-US"/>
              </w:rPr>
            </w:pPr>
          </w:p>
        </w:tc>
      </w:tr>
      <w:tr w:rsidR="00CB31B2" w:rsidRPr="00B71B88" w14:paraId="13DBEFFB" w14:textId="77777777" w:rsidTr="00CB31B2">
        <w:tc>
          <w:tcPr>
            <w:tcW w:w="2961" w:type="pct"/>
            <w:tcBorders>
              <w:right w:val="nil"/>
            </w:tcBorders>
          </w:tcPr>
          <w:p w14:paraId="6D85E994" w14:textId="305AB98C" w:rsidR="00876CB7" w:rsidRPr="00B71B88" w:rsidRDefault="00876CB7" w:rsidP="000175BE">
            <w:r w:rsidRPr="00B71B88">
              <w:t xml:space="preserve">4. Lashing and </w:t>
            </w:r>
            <w:proofErr w:type="spellStart"/>
            <w:r w:rsidRPr="00B71B88">
              <w:t>twistlocks</w:t>
            </w:r>
            <w:proofErr w:type="spellEnd"/>
          </w:p>
        </w:tc>
        <w:tc>
          <w:tcPr>
            <w:tcW w:w="343" w:type="pct"/>
            <w:tcBorders>
              <w:left w:val="nil"/>
              <w:right w:val="nil"/>
            </w:tcBorders>
          </w:tcPr>
          <w:p w14:paraId="455EC615" w14:textId="77777777" w:rsidR="00876CB7" w:rsidRPr="00B71B88" w:rsidRDefault="00876CB7" w:rsidP="000175BE">
            <w:pPr>
              <w:rPr>
                <w:lang w:val="en-US"/>
              </w:rPr>
            </w:pPr>
          </w:p>
        </w:tc>
        <w:tc>
          <w:tcPr>
            <w:tcW w:w="275" w:type="pct"/>
            <w:tcBorders>
              <w:left w:val="nil"/>
              <w:right w:val="nil"/>
            </w:tcBorders>
          </w:tcPr>
          <w:p w14:paraId="5FE1DC15" w14:textId="77777777" w:rsidR="00876CB7" w:rsidRPr="00B71B88" w:rsidRDefault="00876CB7" w:rsidP="000175BE">
            <w:pPr>
              <w:rPr>
                <w:lang w:val="en-US"/>
              </w:rPr>
            </w:pPr>
          </w:p>
        </w:tc>
        <w:tc>
          <w:tcPr>
            <w:tcW w:w="275" w:type="pct"/>
            <w:tcBorders>
              <w:left w:val="nil"/>
              <w:right w:val="nil"/>
            </w:tcBorders>
          </w:tcPr>
          <w:p w14:paraId="76C50444" w14:textId="77777777" w:rsidR="00876CB7" w:rsidRPr="00B71B88" w:rsidRDefault="00876CB7" w:rsidP="000175BE">
            <w:pPr>
              <w:rPr>
                <w:lang w:val="en-US"/>
              </w:rPr>
            </w:pPr>
          </w:p>
        </w:tc>
        <w:tc>
          <w:tcPr>
            <w:tcW w:w="1145" w:type="pct"/>
            <w:tcBorders>
              <w:left w:val="nil"/>
            </w:tcBorders>
          </w:tcPr>
          <w:p w14:paraId="7F41A175" w14:textId="77777777" w:rsidR="00876CB7" w:rsidRPr="00B71B88" w:rsidRDefault="00876CB7" w:rsidP="000175BE">
            <w:pPr>
              <w:rPr>
                <w:lang w:val="en-US"/>
              </w:rPr>
            </w:pPr>
          </w:p>
        </w:tc>
      </w:tr>
      <w:tr w:rsidR="00CB31B2" w:rsidRPr="00B71B88" w14:paraId="3BABF161" w14:textId="77777777" w:rsidTr="00CB31B2">
        <w:tc>
          <w:tcPr>
            <w:tcW w:w="2961" w:type="pct"/>
          </w:tcPr>
          <w:p w14:paraId="465620D2" w14:textId="77777777" w:rsidR="000175BE" w:rsidRPr="00B71B88" w:rsidRDefault="000175BE" w:rsidP="000175BE">
            <w:r w:rsidRPr="00B71B88">
              <w:t>Lashing gear, unlashing poles, bars, spanners etc are accessible and appear to be in serviceable condition</w:t>
            </w:r>
          </w:p>
        </w:tc>
        <w:tc>
          <w:tcPr>
            <w:tcW w:w="343" w:type="pct"/>
          </w:tcPr>
          <w:p w14:paraId="7135F246" w14:textId="77777777" w:rsidR="000175BE" w:rsidRPr="00B71B88" w:rsidRDefault="000175BE" w:rsidP="000175BE">
            <w:pPr>
              <w:rPr>
                <w:lang w:val="en-US"/>
              </w:rPr>
            </w:pPr>
          </w:p>
        </w:tc>
        <w:tc>
          <w:tcPr>
            <w:tcW w:w="275" w:type="pct"/>
          </w:tcPr>
          <w:p w14:paraId="3D9C6D67" w14:textId="77777777" w:rsidR="000175BE" w:rsidRPr="00B71B88" w:rsidRDefault="000175BE" w:rsidP="000175BE">
            <w:pPr>
              <w:rPr>
                <w:lang w:val="en-US"/>
              </w:rPr>
            </w:pPr>
          </w:p>
        </w:tc>
        <w:tc>
          <w:tcPr>
            <w:tcW w:w="275" w:type="pct"/>
          </w:tcPr>
          <w:p w14:paraId="351DD991" w14:textId="77777777" w:rsidR="000175BE" w:rsidRPr="00B71B88" w:rsidRDefault="000175BE" w:rsidP="000175BE">
            <w:pPr>
              <w:rPr>
                <w:lang w:val="en-US"/>
              </w:rPr>
            </w:pPr>
          </w:p>
        </w:tc>
        <w:tc>
          <w:tcPr>
            <w:tcW w:w="1145" w:type="pct"/>
          </w:tcPr>
          <w:p w14:paraId="55305EA6" w14:textId="77777777" w:rsidR="000175BE" w:rsidRPr="00B71B88" w:rsidRDefault="000175BE" w:rsidP="000175BE">
            <w:pPr>
              <w:rPr>
                <w:lang w:val="en-US"/>
              </w:rPr>
            </w:pPr>
          </w:p>
        </w:tc>
      </w:tr>
      <w:tr w:rsidR="00CB31B2" w:rsidRPr="00B71B88" w14:paraId="29979F63" w14:textId="77777777" w:rsidTr="00CB31B2">
        <w:tc>
          <w:tcPr>
            <w:tcW w:w="2961" w:type="pct"/>
          </w:tcPr>
          <w:p w14:paraId="4E57DF5E" w14:textId="77777777" w:rsidR="000175BE" w:rsidRPr="00B71B88" w:rsidRDefault="000175BE" w:rsidP="000175BE">
            <w:r w:rsidRPr="00B71B88">
              <w:t xml:space="preserve">High lashing bars can be handled using appropriate manual handling technique </w:t>
            </w:r>
          </w:p>
        </w:tc>
        <w:tc>
          <w:tcPr>
            <w:tcW w:w="343" w:type="pct"/>
          </w:tcPr>
          <w:p w14:paraId="1C20FDC8" w14:textId="77777777" w:rsidR="000175BE" w:rsidRPr="00B71B88" w:rsidRDefault="000175BE" w:rsidP="000175BE">
            <w:pPr>
              <w:rPr>
                <w:lang w:val="en-US"/>
              </w:rPr>
            </w:pPr>
          </w:p>
        </w:tc>
        <w:tc>
          <w:tcPr>
            <w:tcW w:w="275" w:type="pct"/>
          </w:tcPr>
          <w:p w14:paraId="38B492F6" w14:textId="77777777" w:rsidR="000175BE" w:rsidRPr="00B71B88" w:rsidRDefault="000175BE" w:rsidP="000175BE">
            <w:pPr>
              <w:rPr>
                <w:lang w:val="en-US"/>
              </w:rPr>
            </w:pPr>
          </w:p>
        </w:tc>
        <w:tc>
          <w:tcPr>
            <w:tcW w:w="275" w:type="pct"/>
          </w:tcPr>
          <w:p w14:paraId="0276AEC7" w14:textId="77777777" w:rsidR="000175BE" w:rsidRPr="00B71B88" w:rsidRDefault="000175BE" w:rsidP="000175BE">
            <w:pPr>
              <w:rPr>
                <w:lang w:val="en-US"/>
              </w:rPr>
            </w:pPr>
          </w:p>
        </w:tc>
        <w:tc>
          <w:tcPr>
            <w:tcW w:w="1145" w:type="pct"/>
          </w:tcPr>
          <w:p w14:paraId="1E1BBFBE" w14:textId="77777777" w:rsidR="000175BE" w:rsidRPr="00B71B88" w:rsidRDefault="000175BE" w:rsidP="000175BE">
            <w:pPr>
              <w:rPr>
                <w:lang w:val="en-US"/>
              </w:rPr>
            </w:pPr>
          </w:p>
        </w:tc>
      </w:tr>
      <w:tr w:rsidR="00CB31B2" w:rsidRPr="00B71B88" w14:paraId="2D8968C5" w14:textId="77777777" w:rsidTr="00CB31B2">
        <w:tc>
          <w:tcPr>
            <w:tcW w:w="2961" w:type="pct"/>
          </w:tcPr>
          <w:p w14:paraId="38CA6EC2" w14:textId="77777777" w:rsidR="000175BE" w:rsidRPr="00B71B88" w:rsidRDefault="000175BE" w:rsidP="000175BE">
            <w:r w:rsidRPr="00B71B88">
              <w:t xml:space="preserve">Are lashings and </w:t>
            </w:r>
            <w:proofErr w:type="spellStart"/>
            <w:r w:rsidRPr="00B71B88">
              <w:t>twistlocks</w:t>
            </w:r>
            <w:proofErr w:type="spellEnd"/>
            <w:r w:rsidRPr="00B71B88">
              <w:t xml:space="preserve"> of a consistent type and style </w:t>
            </w:r>
          </w:p>
        </w:tc>
        <w:tc>
          <w:tcPr>
            <w:tcW w:w="343" w:type="pct"/>
          </w:tcPr>
          <w:p w14:paraId="4907E17E" w14:textId="77777777" w:rsidR="000175BE" w:rsidRPr="00B71B88" w:rsidRDefault="000175BE" w:rsidP="000175BE">
            <w:pPr>
              <w:rPr>
                <w:lang w:val="en-US"/>
              </w:rPr>
            </w:pPr>
          </w:p>
        </w:tc>
        <w:tc>
          <w:tcPr>
            <w:tcW w:w="275" w:type="pct"/>
          </w:tcPr>
          <w:p w14:paraId="4E627085" w14:textId="77777777" w:rsidR="000175BE" w:rsidRPr="00B71B88" w:rsidRDefault="000175BE" w:rsidP="000175BE">
            <w:pPr>
              <w:rPr>
                <w:lang w:val="en-US"/>
              </w:rPr>
            </w:pPr>
          </w:p>
        </w:tc>
        <w:tc>
          <w:tcPr>
            <w:tcW w:w="275" w:type="pct"/>
          </w:tcPr>
          <w:p w14:paraId="31837EAD" w14:textId="77777777" w:rsidR="000175BE" w:rsidRPr="00B71B88" w:rsidRDefault="000175BE" w:rsidP="000175BE">
            <w:pPr>
              <w:rPr>
                <w:lang w:val="en-US"/>
              </w:rPr>
            </w:pPr>
          </w:p>
        </w:tc>
        <w:tc>
          <w:tcPr>
            <w:tcW w:w="1145" w:type="pct"/>
          </w:tcPr>
          <w:p w14:paraId="1C9F7CF4" w14:textId="77777777" w:rsidR="000175BE" w:rsidRPr="00B71B88" w:rsidRDefault="000175BE" w:rsidP="000175BE">
            <w:pPr>
              <w:rPr>
                <w:lang w:val="en-US"/>
              </w:rPr>
            </w:pPr>
          </w:p>
        </w:tc>
      </w:tr>
      <w:tr w:rsidR="00CB31B2" w:rsidRPr="00B71B88" w14:paraId="64952E11" w14:textId="77777777" w:rsidTr="00CB31B2">
        <w:tc>
          <w:tcPr>
            <w:tcW w:w="2961" w:type="pct"/>
          </w:tcPr>
          <w:p w14:paraId="0B851607" w14:textId="77777777" w:rsidR="000175BE" w:rsidRPr="00B71B88" w:rsidRDefault="000175BE" w:rsidP="000175BE">
            <w:r w:rsidRPr="00B71B88">
              <w:t xml:space="preserve">Are </w:t>
            </w:r>
            <w:proofErr w:type="spellStart"/>
            <w:r w:rsidRPr="00B71B88">
              <w:t>twistlocks</w:t>
            </w:r>
            <w:proofErr w:type="spellEnd"/>
            <w:r w:rsidRPr="00B71B88">
              <w:t xml:space="preserve"> compatible with plant and equipment</w:t>
            </w:r>
          </w:p>
        </w:tc>
        <w:tc>
          <w:tcPr>
            <w:tcW w:w="343" w:type="pct"/>
          </w:tcPr>
          <w:p w14:paraId="0BAAB076" w14:textId="77777777" w:rsidR="000175BE" w:rsidRPr="00B71B88" w:rsidRDefault="000175BE" w:rsidP="000175BE">
            <w:pPr>
              <w:rPr>
                <w:lang w:val="en-US"/>
              </w:rPr>
            </w:pPr>
          </w:p>
        </w:tc>
        <w:tc>
          <w:tcPr>
            <w:tcW w:w="275" w:type="pct"/>
          </w:tcPr>
          <w:p w14:paraId="2E404EE6" w14:textId="77777777" w:rsidR="000175BE" w:rsidRPr="00B71B88" w:rsidRDefault="000175BE" w:rsidP="000175BE">
            <w:pPr>
              <w:rPr>
                <w:lang w:val="en-US"/>
              </w:rPr>
            </w:pPr>
          </w:p>
        </w:tc>
        <w:tc>
          <w:tcPr>
            <w:tcW w:w="275" w:type="pct"/>
          </w:tcPr>
          <w:p w14:paraId="741F9196" w14:textId="77777777" w:rsidR="000175BE" w:rsidRPr="00B71B88" w:rsidRDefault="000175BE" w:rsidP="000175BE">
            <w:pPr>
              <w:rPr>
                <w:lang w:val="en-US"/>
              </w:rPr>
            </w:pPr>
          </w:p>
        </w:tc>
        <w:tc>
          <w:tcPr>
            <w:tcW w:w="1145" w:type="pct"/>
          </w:tcPr>
          <w:p w14:paraId="7A2124FE" w14:textId="77777777" w:rsidR="000175BE" w:rsidRPr="00B71B88" w:rsidRDefault="000175BE" w:rsidP="000175BE">
            <w:pPr>
              <w:rPr>
                <w:lang w:val="en-US"/>
              </w:rPr>
            </w:pPr>
          </w:p>
        </w:tc>
      </w:tr>
      <w:tr w:rsidR="00CB31B2" w:rsidRPr="00B71B88" w14:paraId="2A2F0ED7" w14:textId="77777777" w:rsidTr="00CB31B2">
        <w:tc>
          <w:tcPr>
            <w:tcW w:w="2961" w:type="pct"/>
          </w:tcPr>
          <w:p w14:paraId="4A151D83" w14:textId="77777777" w:rsidR="000175BE" w:rsidRPr="00B71B88" w:rsidRDefault="000175BE" w:rsidP="000175BE">
            <w:r w:rsidRPr="00B71B88">
              <w:t>Bins and racks for stowage of lashing gear are provided and accessible at point of work</w:t>
            </w:r>
          </w:p>
        </w:tc>
        <w:tc>
          <w:tcPr>
            <w:tcW w:w="343" w:type="pct"/>
          </w:tcPr>
          <w:p w14:paraId="271A148A" w14:textId="77777777" w:rsidR="000175BE" w:rsidRPr="00B71B88" w:rsidRDefault="000175BE" w:rsidP="000175BE">
            <w:pPr>
              <w:rPr>
                <w:lang w:val="en-US"/>
              </w:rPr>
            </w:pPr>
          </w:p>
        </w:tc>
        <w:tc>
          <w:tcPr>
            <w:tcW w:w="275" w:type="pct"/>
          </w:tcPr>
          <w:p w14:paraId="2E92C5D4" w14:textId="77777777" w:rsidR="000175BE" w:rsidRPr="00B71B88" w:rsidRDefault="000175BE" w:rsidP="000175BE">
            <w:pPr>
              <w:rPr>
                <w:lang w:val="en-US"/>
              </w:rPr>
            </w:pPr>
          </w:p>
        </w:tc>
        <w:tc>
          <w:tcPr>
            <w:tcW w:w="275" w:type="pct"/>
          </w:tcPr>
          <w:p w14:paraId="4FBC2BBC" w14:textId="77777777" w:rsidR="000175BE" w:rsidRPr="00B71B88" w:rsidRDefault="000175BE" w:rsidP="000175BE">
            <w:pPr>
              <w:rPr>
                <w:lang w:val="en-US"/>
              </w:rPr>
            </w:pPr>
          </w:p>
        </w:tc>
        <w:tc>
          <w:tcPr>
            <w:tcW w:w="1145" w:type="pct"/>
          </w:tcPr>
          <w:p w14:paraId="00E69D59" w14:textId="77777777" w:rsidR="000175BE" w:rsidRPr="00B71B88" w:rsidRDefault="000175BE" w:rsidP="000175BE">
            <w:pPr>
              <w:rPr>
                <w:lang w:val="en-US"/>
              </w:rPr>
            </w:pPr>
          </w:p>
        </w:tc>
      </w:tr>
      <w:tr w:rsidR="00CB31B2" w:rsidRPr="00B71B88" w14:paraId="7153DB46" w14:textId="77777777" w:rsidTr="00CB31B2">
        <w:tc>
          <w:tcPr>
            <w:tcW w:w="2961" w:type="pct"/>
          </w:tcPr>
          <w:p w14:paraId="6A5907B9" w14:textId="77777777" w:rsidR="000175BE" w:rsidRPr="00B71B88" w:rsidRDefault="000175BE" w:rsidP="000175BE">
            <w:r w:rsidRPr="00B71B88">
              <w:t xml:space="preserve">Walkways are clear of excess lashings, loose </w:t>
            </w:r>
            <w:proofErr w:type="gramStart"/>
            <w:r w:rsidRPr="00B71B88">
              <w:t>gear</w:t>
            </w:r>
            <w:proofErr w:type="gramEnd"/>
            <w:r w:rsidRPr="00B71B88">
              <w:t xml:space="preserve"> and other trip hazards</w:t>
            </w:r>
          </w:p>
        </w:tc>
        <w:tc>
          <w:tcPr>
            <w:tcW w:w="343" w:type="pct"/>
          </w:tcPr>
          <w:p w14:paraId="748A43B2" w14:textId="77777777" w:rsidR="000175BE" w:rsidRPr="00B71B88" w:rsidRDefault="000175BE" w:rsidP="000175BE">
            <w:pPr>
              <w:rPr>
                <w:lang w:val="en-US"/>
              </w:rPr>
            </w:pPr>
          </w:p>
        </w:tc>
        <w:tc>
          <w:tcPr>
            <w:tcW w:w="275" w:type="pct"/>
          </w:tcPr>
          <w:p w14:paraId="7753F314" w14:textId="77777777" w:rsidR="000175BE" w:rsidRPr="00B71B88" w:rsidRDefault="000175BE" w:rsidP="000175BE">
            <w:pPr>
              <w:rPr>
                <w:lang w:val="en-US"/>
              </w:rPr>
            </w:pPr>
          </w:p>
        </w:tc>
        <w:tc>
          <w:tcPr>
            <w:tcW w:w="275" w:type="pct"/>
          </w:tcPr>
          <w:p w14:paraId="6AA14A5D" w14:textId="77777777" w:rsidR="000175BE" w:rsidRPr="00B71B88" w:rsidRDefault="000175BE" w:rsidP="000175BE">
            <w:pPr>
              <w:rPr>
                <w:lang w:val="en-US"/>
              </w:rPr>
            </w:pPr>
          </w:p>
        </w:tc>
        <w:tc>
          <w:tcPr>
            <w:tcW w:w="1145" w:type="pct"/>
          </w:tcPr>
          <w:p w14:paraId="48AEB49E" w14:textId="77777777" w:rsidR="000175BE" w:rsidRPr="00B71B88" w:rsidRDefault="000175BE" w:rsidP="000175BE">
            <w:pPr>
              <w:rPr>
                <w:lang w:val="en-US"/>
              </w:rPr>
            </w:pPr>
          </w:p>
        </w:tc>
      </w:tr>
      <w:tr w:rsidR="00CB31B2" w:rsidRPr="00B71B88" w14:paraId="5D3487AC" w14:textId="77777777" w:rsidTr="00CB31B2">
        <w:tc>
          <w:tcPr>
            <w:tcW w:w="2961" w:type="pct"/>
          </w:tcPr>
          <w:p w14:paraId="39101061" w14:textId="77777777" w:rsidR="000175BE" w:rsidRPr="00B71B88" w:rsidRDefault="000175BE" w:rsidP="000175BE">
            <w:r w:rsidRPr="00B71B88">
              <w:t>Cell guides in good condition</w:t>
            </w:r>
          </w:p>
        </w:tc>
        <w:tc>
          <w:tcPr>
            <w:tcW w:w="343" w:type="pct"/>
          </w:tcPr>
          <w:p w14:paraId="38512E22" w14:textId="77777777" w:rsidR="000175BE" w:rsidRPr="00B71B88" w:rsidRDefault="000175BE" w:rsidP="000175BE">
            <w:pPr>
              <w:rPr>
                <w:lang w:val="en-US"/>
              </w:rPr>
            </w:pPr>
          </w:p>
        </w:tc>
        <w:tc>
          <w:tcPr>
            <w:tcW w:w="275" w:type="pct"/>
          </w:tcPr>
          <w:p w14:paraId="1D63A07A" w14:textId="77777777" w:rsidR="000175BE" w:rsidRPr="00B71B88" w:rsidRDefault="000175BE" w:rsidP="000175BE">
            <w:pPr>
              <w:rPr>
                <w:lang w:val="en-US"/>
              </w:rPr>
            </w:pPr>
          </w:p>
        </w:tc>
        <w:tc>
          <w:tcPr>
            <w:tcW w:w="275" w:type="pct"/>
          </w:tcPr>
          <w:p w14:paraId="12101ECC" w14:textId="77777777" w:rsidR="000175BE" w:rsidRPr="00B71B88" w:rsidRDefault="000175BE" w:rsidP="000175BE">
            <w:pPr>
              <w:rPr>
                <w:lang w:val="en-US"/>
              </w:rPr>
            </w:pPr>
          </w:p>
        </w:tc>
        <w:tc>
          <w:tcPr>
            <w:tcW w:w="1145" w:type="pct"/>
          </w:tcPr>
          <w:p w14:paraId="0F7A2D9D" w14:textId="77777777" w:rsidR="000175BE" w:rsidRPr="00B71B88" w:rsidRDefault="000175BE" w:rsidP="000175BE">
            <w:pPr>
              <w:rPr>
                <w:lang w:val="en-US"/>
              </w:rPr>
            </w:pPr>
          </w:p>
        </w:tc>
      </w:tr>
      <w:tr w:rsidR="00CB31B2" w:rsidRPr="00B71B88" w14:paraId="0E132782" w14:textId="77777777" w:rsidTr="00CB31B2">
        <w:tc>
          <w:tcPr>
            <w:tcW w:w="2961" w:type="pct"/>
          </w:tcPr>
          <w:p w14:paraId="4345AEB2" w14:textId="77777777" w:rsidR="000175BE" w:rsidRPr="00B71B88" w:rsidRDefault="000175BE" w:rsidP="000175BE">
            <w:r w:rsidRPr="00B71B88">
              <w:t>Do the 20’ containers loaded on deck need to be lashed in the centres</w:t>
            </w:r>
          </w:p>
        </w:tc>
        <w:tc>
          <w:tcPr>
            <w:tcW w:w="343" w:type="pct"/>
          </w:tcPr>
          <w:p w14:paraId="634BBB01" w14:textId="77777777" w:rsidR="000175BE" w:rsidRPr="00B71B88" w:rsidRDefault="000175BE" w:rsidP="000175BE">
            <w:pPr>
              <w:rPr>
                <w:lang w:val="en-US"/>
              </w:rPr>
            </w:pPr>
          </w:p>
        </w:tc>
        <w:tc>
          <w:tcPr>
            <w:tcW w:w="275" w:type="pct"/>
          </w:tcPr>
          <w:p w14:paraId="6B51F51F" w14:textId="77777777" w:rsidR="000175BE" w:rsidRPr="00B71B88" w:rsidRDefault="000175BE" w:rsidP="000175BE">
            <w:pPr>
              <w:rPr>
                <w:lang w:val="en-US"/>
              </w:rPr>
            </w:pPr>
          </w:p>
        </w:tc>
        <w:tc>
          <w:tcPr>
            <w:tcW w:w="275" w:type="pct"/>
          </w:tcPr>
          <w:p w14:paraId="42358559" w14:textId="77777777" w:rsidR="000175BE" w:rsidRPr="00B71B88" w:rsidRDefault="000175BE" w:rsidP="000175BE">
            <w:pPr>
              <w:rPr>
                <w:lang w:val="en-US"/>
              </w:rPr>
            </w:pPr>
          </w:p>
        </w:tc>
        <w:tc>
          <w:tcPr>
            <w:tcW w:w="1145" w:type="pct"/>
          </w:tcPr>
          <w:p w14:paraId="1A496E24" w14:textId="77777777" w:rsidR="000175BE" w:rsidRPr="00B71B88" w:rsidRDefault="000175BE" w:rsidP="000175BE">
            <w:pPr>
              <w:rPr>
                <w:lang w:val="en-US"/>
              </w:rPr>
            </w:pPr>
          </w:p>
        </w:tc>
      </w:tr>
      <w:tr w:rsidR="00CB31B2" w:rsidRPr="00B71B88" w14:paraId="5946C78C" w14:textId="77777777" w:rsidTr="00CB31B2">
        <w:tc>
          <w:tcPr>
            <w:tcW w:w="2961" w:type="pct"/>
            <w:tcBorders>
              <w:bottom w:val="single" w:sz="4" w:space="0" w:color="auto"/>
            </w:tcBorders>
          </w:tcPr>
          <w:p w14:paraId="0FDF6432" w14:textId="77777777" w:rsidR="000175BE" w:rsidRPr="00B71B88" w:rsidRDefault="000175BE" w:rsidP="000175BE">
            <w:r w:rsidRPr="00B71B88">
              <w:t>Does the vessel’s container stowage and configuration—20’/40’—cause a change in the lashing and fall protection on the outboard cells regarding protective fencing</w:t>
            </w:r>
          </w:p>
        </w:tc>
        <w:tc>
          <w:tcPr>
            <w:tcW w:w="343" w:type="pct"/>
            <w:tcBorders>
              <w:bottom w:val="single" w:sz="4" w:space="0" w:color="auto"/>
            </w:tcBorders>
          </w:tcPr>
          <w:p w14:paraId="08138DF6" w14:textId="77777777" w:rsidR="000175BE" w:rsidRPr="00B71B88" w:rsidRDefault="000175BE" w:rsidP="000175BE">
            <w:pPr>
              <w:rPr>
                <w:lang w:val="en-US"/>
              </w:rPr>
            </w:pPr>
          </w:p>
        </w:tc>
        <w:tc>
          <w:tcPr>
            <w:tcW w:w="275" w:type="pct"/>
            <w:tcBorders>
              <w:bottom w:val="single" w:sz="4" w:space="0" w:color="auto"/>
            </w:tcBorders>
          </w:tcPr>
          <w:p w14:paraId="7139C7E4" w14:textId="77777777" w:rsidR="000175BE" w:rsidRPr="00B71B88" w:rsidRDefault="000175BE" w:rsidP="000175BE">
            <w:pPr>
              <w:rPr>
                <w:lang w:val="en-US"/>
              </w:rPr>
            </w:pPr>
          </w:p>
        </w:tc>
        <w:tc>
          <w:tcPr>
            <w:tcW w:w="275" w:type="pct"/>
            <w:tcBorders>
              <w:bottom w:val="single" w:sz="4" w:space="0" w:color="auto"/>
            </w:tcBorders>
          </w:tcPr>
          <w:p w14:paraId="50B67881" w14:textId="77777777" w:rsidR="000175BE" w:rsidRPr="00B71B88" w:rsidRDefault="000175BE" w:rsidP="000175BE">
            <w:pPr>
              <w:rPr>
                <w:lang w:val="en-US"/>
              </w:rPr>
            </w:pPr>
          </w:p>
        </w:tc>
        <w:tc>
          <w:tcPr>
            <w:tcW w:w="1145" w:type="pct"/>
          </w:tcPr>
          <w:p w14:paraId="0339BE50" w14:textId="77777777" w:rsidR="000175BE" w:rsidRPr="00B71B88" w:rsidRDefault="000175BE" w:rsidP="000175BE">
            <w:pPr>
              <w:rPr>
                <w:lang w:val="en-US"/>
              </w:rPr>
            </w:pPr>
          </w:p>
        </w:tc>
      </w:tr>
      <w:tr w:rsidR="00CB31B2" w:rsidRPr="00B71B88" w14:paraId="341C935E" w14:textId="77777777" w:rsidTr="00CB31B2">
        <w:tc>
          <w:tcPr>
            <w:tcW w:w="2961" w:type="pct"/>
            <w:tcBorders>
              <w:right w:val="nil"/>
            </w:tcBorders>
          </w:tcPr>
          <w:p w14:paraId="0B64BE05" w14:textId="72E02D97" w:rsidR="00876CB7" w:rsidRPr="00B71B88" w:rsidRDefault="00876CB7" w:rsidP="000175BE">
            <w:r w:rsidRPr="00B71B88">
              <w:t>5. Lighting</w:t>
            </w:r>
          </w:p>
        </w:tc>
        <w:tc>
          <w:tcPr>
            <w:tcW w:w="343" w:type="pct"/>
            <w:tcBorders>
              <w:left w:val="nil"/>
              <w:right w:val="nil"/>
            </w:tcBorders>
          </w:tcPr>
          <w:p w14:paraId="32DA8FEC" w14:textId="77777777" w:rsidR="00876CB7" w:rsidRPr="00B71B88" w:rsidRDefault="00876CB7" w:rsidP="000175BE">
            <w:pPr>
              <w:rPr>
                <w:lang w:val="en-US"/>
              </w:rPr>
            </w:pPr>
          </w:p>
        </w:tc>
        <w:tc>
          <w:tcPr>
            <w:tcW w:w="275" w:type="pct"/>
            <w:tcBorders>
              <w:left w:val="nil"/>
              <w:right w:val="nil"/>
            </w:tcBorders>
          </w:tcPr>
          <w:p w14:paraId="05D01CDE" w14:textId="77777777" w:rsidR="00876CB7" w:rsidRPr="00B71B88" w:rsidRDefault="00876CB7" w:rsidP="000175BE">
            <w:pPr>
              <w:rPr>
                <w:lang w:val="en-US"/>
              </w:rPr>
            </w:pPr>
          </w:p>
        </w:tc>
        <w:tc>
          <w:tcPr>
            <w:tcW w:w="275" w:type="pct"/>
            <w:tcBorders>
              <w:left w:val="nil"/>
              <w:right w:val="nil"/>
            </w:tcBorders>
          </w:tcPr>
          <w:p w14:paraId="1BF012BE" w14:textId="77777777" w:rsidR="00876CB7" w:rsidRPr="00B71B88" w:rsidRDefault="00876CB7" w:rsidP="000175BE">
            <w:pPr>
              <w:rPr>
                <w:lang w:val="en-US"/>
              </w:rPr>
            </w:pPr>
          </w:p>
        </w:tc>
        <w:tc>
          <w:tcPr>
            <w:tcW w:w="1145" w:type="pct"/>
            <w:tcBorders>
              <w:left w:val="nil"/>
            </w:tcBorders>
          </w:tcPr>
          <w:p w14:paraId="640BCF4C" w14:textId="77777777" w:rsidR="00876CB7" w:rsidRPr="00B71B88" w:rsidRDefault="00876CB7" w:rsidP="000175BE">
            <w:pPr>
              <w:rPr>
                <w:lang w:val="en-US"/>
              </w:rPr>
            </w:pPr>
          </w:p>
        </w:tc>
      </w:tr>
      <w:tr w:rsidR="00CB31B2" w:rsidRPr="00B71B88" w14:paraId="1DC434BE" w14:textId="77777777" w:rsidTr="00CB31B2">
        <w:tc>
          <w:tcPr>
            <w:tcW w:w="2961" w:type="pct"/>
            <w:tcBorders>
              <w:bottom w:val="single" w:sz="4" w:space="0" w:color="auto"/>
            </w:tcBorders>
          </w:tcPr>
          <w:p w14:paraId="2F06329F" w14:textId="77777777" w:rsidR="000175BE" w:rsidRPr="00B71B88" w:rsidRDefault="000175BE" w:rsidP="000175BE">
            <w:r w:rsidRPr="00B71B88">
              <w:t>Adequate lighting is provided at points of work for lashing and unlashing and cargo operations</w:t>
            </w:r>
          </w:p>
        </w:tc>
        <w:tc>
          <w:tcPr>
            <w:tcW w:w="343" w:type="pct"/>
            <w:tcBorders>
              <w:bottom w:val="single" w:sz="4" w:space="0" w:color="auto"/>
            </w:tcBorders>
          </w:tcPr>
          <w:p w14:paraId="1BD0D08F" w14:textId="77777777" w:rsidR="000175BE" w:rsidRPr="00B71B88" w:rsidRDefault="000175BE" w:rsidP="000175BE">
            <w:pPr>
              <w:rPr>
                <w:lang w:val="en-US"/>
              </w:rPr>
            </w:pPr>
          </w:p>
        </w:tc>
        <w:tc>
          <w:tcPr>
            <w:tcW w:w="275" w:type="pct"/>
            <w:tcBorders>
              <w:bottom w:val="single" w:sz="4" w:space="0" w:color="auto"/>
            </w:tcBorders>
          </w:tcPr>
          <w:p w14:paraId="34DDCCC6" w14:textId="77777777" w:rsidR="000175BE" w:rsidRPr="00B71B88" w:rsidRDefault="000175BE" w:rsidP="000175BE">
            <w:pPr>
              <w:rPr>
                <w:lang w:val="en-US"/>
              </w:rPr>
            </w:pPr>
          </w:p>
        </w:tc>
        <w:tc>
          <w:tcPr>
            <w:tcW w:w="275" w:type="pct"/>
            <w:tcBorders>
              <w:bottom w:val="single" w:sz="4" w:space="0" w:color="auto"/>
            </w:tcBorders>
          </w:tcPr>
          <w:p w14:paraId="3C05A511" w14:textId="77777777" w:rsidR="000175BE" w:rsidRPr="00B71B88" w:rsidRDefault="000175BE" w:rsidP="000175BE">
            <w:pPr>
              <w:rPr>
                <w:lang w:val="en-US"/>
              </w:rPr>
            </w:pPr>
          </w:p>
        </w:tc>
        <w:tc>
          <w:tcPr>
            <w:tcW w:w="1145" w:type="pct"/>
          </w:tcPr>
          <w:p w14:paraId="3F9A4E8C" w14:textId="77777777" w:rsidR="000175BE" w:rsidRPr="00B71B88" w:rsidRDefault="000175BE" w:rsidP="000175BE">
            <w:pPr>
              <w:rPr>
                <w:lang w:val="en-US"/>
              </w:rPr>
            </w:pPr>
          </w:p>
        </w:tc>
      </w:tr>
      <w:tr w:rsidR="00CB31B2" w:rsidRPr="00B71B88" w14:paraId="0A9FD662" w14:textId="77777777" w:rsidTr="00CB31B2">
        <w:tc>
          <w:tcPr>
            <w:tcW w:w="2961" w:type="pct"/>
            <w:tcBorders>
              <w:right w:val="nil"/>
            </w:tcBorders>
          </w:tcPr>
          <w:p w14:paraId="4D757A38" w14:textId="473497E2" w:rsidR="007505D1" w:rsidRPr="00B71B88" w:rsidRDefault="007505D1" w:rsidP="000175BE">
            <w:r w:rsidRPr="00B71B88">
              <w:rPr>
                <w:lang w:val="en-US"/>
              </w:rPr>
              <w:t>6. Ships gear and cranes</w:t>
            </w:r>
          </w:p>
        </w:tc>
        <w:tc>
          <w:tcPr>
            <w:tcW w:w="343" w:type="pct"/>
            <w:tcBorders>
              <w:left w:val="nil"/>
              <w:right w:val="nil"/>
            </w:tcBorders>
          </w:tcPr>
          <w:p w14:paraId="2EDE9D72" w14:textId="77777777" w:rsidR="007505D1" w:rsidRPr="00B71B88" w:rsidRDefault="007505D1" w:rsidP="000175BE">
            <w:pPr>
              <w:rPr>
                <w:lang w:val="en-US"/>
              </w:rPr>
            </w:pPr>
          </w:p>
        </w:tc>
        <w:tc>
          <w:tcPr>
            <w:tcW w:w="275" w:type="pct"/>
            <w:tcBorders>
              <w:left w:val="nil"/>
              <w:right w:val="nil"/>
            </w:tcBorders>
          </w:tcPr>
          <w:p w14:paraId="2D4AF5DB" w14:textId="77777777" w:rsidR="007505D1" w:rsidRPr="00B71B88" w:rsidRDefault="007505D1" w:rsidP="000175BE">
            <w:pPr>
              <w:rPr>
                <w:lang w:val="en-US"/>
              </w:rPr>
            </w:pPr>
          </w:p>
        </w:tc>
        <w:tc>
          <w:tcPr>
            <w:tcW w:w="275" w:type="pct"/>
            <w:tcBorders>
              <w:left w:val="nil"/>
              <w:right w:val="nil"/>
            </w:tcBorders>
          </w:tcPr>
          <w:p w14:paraId="2FC6AB6D" w14:textId="77777777" w:rsidR="007505D1" w:rsidRPr="00B71B88" w:rsidRDefault="007505D1" w:rsidP="000175BE">
            <w:pPr>
              <w:rPr>
                <w:lang w:val="en-US"/>
              </w:rPr>
            </w:pPr>
          </w:p>
        </w:tc>
        <w:tc>
          <w:tcPr>
            <w:tcW w:w="1145" w:type="pct"/>
            <w:tcBorders>
              <w:left w:val="nil"/>
            </w:tcBorders>
          </w:tcPr>
          <w:p w14:paraId="73AB3868" w14:textId="77777777" w:rsidR="007505D1" w:rsidRPr="00B71B88" w:rsidRDefault="007505D1" w:rsidP="000175BE">
            <w:pPr>
              <w:rPr>
                <w:lang w:val="en-US"/>
              </w:rPr>
            </w:pPr>
          </w:p>
        </w:tc>
      </w:tr>
      <w:tr w:rsidR="00CB31B2" w:rsidRPr="00B71B88" w14:paraId="7398401C" w14:textId="77777777" w:rsidTr="00CB31B2">
        <w:tc>
          <w:tcPr>
            <w:tcW w:w="2961" w:type="pct"/>
          </w:tcPr>
          <w:p w14:paraId="7BD8E443" w14:textId="77777777" w:rsidR="000175BE" w:rsidRPr="00B71B88" w:rsidRDefault="000175BE" w:rsidP="000175BE">
            <w:r w:rsidRPr="00B71B88">
              <w:t xml:space="preserve">Inspection and maintenance logs kept and available for wires and lifting gear, only where applicable </w:t>
            </w:r>
            <w:proofErr w:type="gramStart"/>
            <w:r w:rsidRPr="00B71B88">
              <w:t>e.g.</w:t>
            </w:r>
            <w:proofErr w:type="gramEnd"/>
            <w:r w:rsidRPr="00B71B88">
              <w:t xml:space="preserve"> chains, slings</w:t>
            </w:r>
          </w:p>
        </w:tc>
        <w:tc>
          <w:tcPr>
            <w:tcW w:w="343" w:type="pct"/>
          </w:tcPr>
          <w:p w14:paraId="4AB9EB48" w14:textId="77777777" w:rsidR="000175BE" w:rsidRPr="00B71B88" w:rsidRDefault="000175BE" w:rsidP="000175BE">
            <w:pPr>
              <w:rPr>
                <w:lang w:val="en-US"/>
              </w:rPr>
            </w:pPr>
          </w:p>
        </w:tc>
        <w:tc>
          <w:tcPr>
            <w:tcW w:w="275" w:type="pct"/>
          </w:tcPr>
          <w:p w14:paraId="5983F642" w14:textId="77777777" w:rsidR="000175BE" w:rsidRPr="00B71B88" w:rsidRDefault="000175BE" w:rsidP="000175BE">
            <w:pPr>
              <w:rPr>
                <w:lang w:val="en-US"/>
              </w:rPr>
            </w:pPr>
          </w:p>
        </w:tc>
        <w:tc>
          <w:tcPr>
            <w:tcW w:w="275" w:type="pct"/>
          </w:tcPr>
          <w:p w14:paraId="368B184B" w14:textId="77777777" w:rsidR="000175BE" w:rsidRPr="00B71B88" w:rsidRDefault="000175BE" w:rsidP="000175BE">
            <w:pPr>
              <w:rPr>
                <w:lang w:val="en-US"/>
              </w:rPr>
            </w:pPr>
          </w:p>
        </w:tc>
        <w:tc>
          <w:tcPr>
            <w:tcW w:w="1145" w:type="pct"/>
          </w:tcPr>
          <w:p w14:paraId="112FD8AE" w14:textId="77777777" w:rsidR="000175BE" w:rsidRPr="00B71B88" w:rsidRDefault="000175BE" w:rsidP="000175BE">
            <w:pPr>
              <w:rPr>
                <w:lang w:val="en-US"/>
              </w:rPr>
            </w:pPr>
          </w:p>
        </w:tc>
      </w:tr>
      <w:tr w:rsidR="00CB31B2" w:rsidRPr="00B71B88" w14:paraId="233B41BD" w14:textId="77777777" w:rsidTr="00CB31B2">
        <w:tc>
          <w:tcPr>
            <w:tcW w:w="2961" w:type="pct"/>
          </w:tcPr>
          <w:p w14:paraId="32E05527" w14:textId="77777777" w:rsidR="000175BE" w:rsidRPr="00B71B88" w:rsidRDefault="000175BE" w:rsidP="000175BE">
            <w:r w:rsidRPr="00B71B88">
              <w:t>Ships crane stowed to waterside and boom below the top of crane pedestal—only where required</w:t>
            </w:r>
          </w:p>
        </w:tc>
        <w:tc>
          <w:tcPr>
            <w:tcW w:w="343" w:type="pct"/>
          </w:tcPr>
          <w:p w14:paraId="632F910F" w14:textId="77777777" w:rsidR="000175BE" w:rsidRPr="00B71B88" w:rsidRDefault="000175BE" w:rsidP="000175BE">
            <w:pPr>
              <w:rPr>
                <w:lang w:val="en-US"/>
              </w:rPr>
            </w:pPr>
          </w:p>
        </w:tc>
        <w:tc>
          <w:tcPr>
            <w:tcW w:w="275" w:type="pct"/>
          </w:tcPr>
          <w:p w14:paraId="32DCC8C3" w14:textId="77777777" w:rsidR="000175BE" w:rsidRPr="00B71B88" w:rsidRDefault="000175BE" w:rsidP="000175BE">
            <w:pPr>
              <w:rPr>
                <w:lang w:val="en-US"/>
              </w:rPr>
            </w:pPr>
          </w:p>
        </w:tc>
        <w:tc>
          <w:tcPr>
            <w:tcW w:w="275" w:type="pct"/>
          </w:tcPr>
          <w:p w14:paraId="5B0EB249" w14:textId="77777777" w:rsidR="000175BE" w:rsidRPr="00B71B88" w:rsidRDefault="000175BE" w:rsidP="000175BE">
            <w:pPr>
              <w:rPr>
                <w:lang w:val="en-US"/>
              </w:rPr>
            </w:pPr>
          </w:p>
        </w:tc>
        <w:tc>
          <w:tcPr>
            <w:tcW w:w="1145" w:type="pct"/>
          </w:tcPr>
          <w:p w14:paraId="5DDA855E" w14:textId="77777777" w:rsidR="000175BE" w:rsidRPr="00B71B88" w:rsidRDefault="000175BE" w:rsidP="000175BE">
            <w:pPr>
              <w:rPr>
                <w:lang w:val="en-US"/>
              </w:rPr>
            </w:pPr>
          </w:p>
        </w:tc>
      </w:tr>
      <w:tr w:rsidR="00CB31B2" w:rsidRPr="00B71B88" w14:paraId="6FAA727F" w14:textId="77777777" w:rsidTr="00CB31B2">
        <w:tc>
          <w:tcPr>
            <w:tcW w:w="2961" w:type="pct"/>
            <w:tcBorders>
              <w:bottom w:val="single" w:sz="4" w:space="0" w:color="auto"/>
            </w:tcBorders>
          </w:tcPr>
          <w:p w14:paraId="3355BA4A" w14:textId="77777777" w:rsidR="000175BE" w:rsidRPr="00B71B88" w:rsidRDefault="000175BE" w:rsidP="000175BE">
            <w:r w:rsidRPr="00B71B88">
              <w:t xml:space="preserve">Slings for pre slung cargo are accessible with </w:t>
            </w:r>
            <w:proofErr w:type="spellStart"/>
            <w:r w:rsidRPr="00B71B88">
              <w:t>SWL</w:t>
            </w:r>
            <w:proofErr w:type="spellEnd"/>
            <w:r w:rsidRPr="00B71B88">
              <w:t xml:space="preserve"> displayed</w:t>
            </w:r>
          </w:p>
        </w:tc>
        <w:tc>
          <w:tcPr>
            <w:tcW w:w="343" w:type="pct"/>
            <w:tcBorders>
              <w:bottom w:val="single" w:sz="4" w:space="0" w:color="auto"/>
            </w:tcBorders>
          </w:tcPr>
          <w:p w14:paraId="7AD87F6C" w14:textId="77777777" w:rsidR="000175BE" w:rsidRPr="00B71B88" w:rsidRDefault="000175BE" w:rsidP="000175BE">
            <w:pPr>
              <w:rPr>
                <w:lang w:val="en-US"/>
              </w:rPr>
            </w:pPr>
          </w:p>
        </w:tc>
        <w:tc>
          <w:tcPr>
            <w:tcW w:w="275" w:type="pct"/>
            <w:tcBorders>
              <w:bottom w:val="single" w:sz="4" w:space="0" w:color="auto"/>
            </w:tcBorders>
          </w:tcPr>
          <w:p w14:paraId="5E9D4A91" w14:textId="77777777" w:rsidR="000175BE" w:rsidRPr="00B71B88" w:rsidRDefault="000175BE" w:rsidP="000175BE">
            <w:pPr>
              <w:rPr>
                <w:lang w:val="en-US"/>
              </w:rPr>
            </w:pPr>
          </w:p>
        </w:tc>
        <w:tc>
          <w:tcPr>
            <w:tcW w:w="275" w:type="pct"/>
            <w:tcBorders>
              <w:bottom w:val="single" w:sz="4" w:space="0" w:color="auto"/>
            </w:tcBorders>
          </w:tcPr>
          <w:p w14:paraId="534291F0" w14:textId="77777777" w:rsidR="000175BE" w:rsidRPr="00B71B88" w:rsidRDefault="000175BE" w:rsidP="000175BE">
            <w:pPr>
              <w:rPr>
                <w:lang w:val="en-US"/>
              </w:rPr>
            </w:pPr>
          </w:p>
        </w:tc>
        <w:tc>
          <w:tcPr>
            <w:tcW w:w="1145" w:type="pct"/>
          </w:tcPr>
          <w:p w14:paraId="3BE5884B" w14:textId="77777777" w:rsidR="000175BE" w:rsidRPr="00B71B88" w:rsidRDefault="000175BE" w:rsidP="000175BE">
            <w:pPr>
              <w:rPr>
                <w:lang w:val="en-US"/>
              </w:rPr>
            </w:pPr>
          </w:p>
        </w:tc>
      </w:tr>
      <w:tr w:rsidR="00CB31B2" w:rsidRPr="00B71B88" w14:paraId="66D787A5" w14:textId="77777777" w:rsidTr="00CB31B2">
        <w:tc>
          <w:tcPr>
            <w:tcW w:w="2961" w:type="pct"/>
            <w:tcBorders>
              <w:right w:val="nil"/>
            </w:tcBorders>
          </w:tcPr>
          <w:p w14:paraId="78F75663" w14:textId="77777777" w:rsidR="000175BE" w:rsidRPr="00B71B88" w:rsidRDefault="000175BE" w:rsidP="000175BE">
            <w:r w:rsidRPr="00B71B88">
              <w:t>7. Reefers</w:t>
            </w:r>
          </w:p>
        </w:tc>
        <w:tc>
          <w:tcPr>
            <w:tcW w:w="343" w:type="pct"/>
            <w:tcBorders>
              <w:left w:val="nil"/>
              <w:right w:val="nil"/>
            </w:tcBorders>
          </w:tcPr>
          <w:p w14:paraId="43BA1584" w14:textId="77777777" w:rsidR="000175BE" w:rsidRPr="00B71B88" w:rsidRDefault="000175BE" w:rsidP="000175BE">
            <w:pPr>
              <w:rPr>
                <w:lang w:val="en-US"/>
              </w:rPr>
            </w:pPr>
          </w:p>
        </w:tc>
        <w:tc>
          <w:tcPr>
            <w:tcW w:w="275" w:type="pct"/>
            <w:tcBorders>
              <w:left w:val="nil"/>
              <w:right w:val="nil"/>
            </w:tcBorders>
          </w:tcPr>
          <w:p w14:paraId="54D8450A" w14:textId="77777777" w:rsidR="000175BE" w:rsidRPr="00B71B88" w:rsidRDefault="000175BE" w:rsidP="000175BE">
            <w:pPr>
              <w:rPr>
                <w:lang w:val="en-US"/>
              </w:rPr>
            </w:pPr>
          </w:p>
        </w:tc>
        <w:tc>
          <w:tcPr>
            <w:tcW w:w="275" w:type="pct"/>
            <w:tcBorders>
              <w:left w:val="nil"/>
              <w:right w:val="nil"/>
            </w:tcBorders>
          </w:tcPr>
          <w:p w14:paraId="07DD738B" w14:textId="77777777" w:rsidR="000175BE" w:rsidRPr="00B71B88" w:rsidRDefault="000175BE" w:rsidP="000175BE">
            <w:pPr>
              <w:rPr>
                <w:lang w:val="en-US"/>
              </w:rPr>
            </w:pPr>
          </w:p>
        </w:tc>
        <w:tc>
          <w:tcPr>
            <w:tcW w:w="1145" w:type="pct"/>
            <w:tcBorders>
              <w:left w:val="nil"/>
            </w:tcBorders>
          </w:tcPr>
          <w:p w14:paraId="55A645FB" w14:textId="77777777" w:rsidR="000175BE" w:rsidRPr="00B71B88" w:rsidRDefault="000175BE" w:rsidP="000175BE">
            <w:pPr>
              <w:rPr>
                <w:lang w:val="en-US"/>
              </w:rPr>
            </w:pPr>
          </w:p>
        </w:tc>
      </w:tr>
      <w:tr w:rsidR="00CB31B2" w:rsidRPr="00B71B88" w14:paraId="611A700F" w14:textId="77777777" w:rsidTr="00CB31B2">
        <w:tc>
          <w:tcPr>
            <w:tcW w:w="2961" w:type="pct"/>
          </w:tcPr>
          <w:p w14:paraId="757BC07F" w14:textId="77777777" w:rsidR="000175BE" w:rsidRPr="00B71B88" w:rsidRDefault="000175BE" w:rsidP="000175BE">
            <w:r w:rsidRPr="00B71B88">
              <w:t>Cables are stowed away clear of walkways and work areas</w:t>
            </w:r>
          </w:p>
        </w:tc>
        <w:tc>
          <w:tcPr>
            <w:tcW w:w="343" w:type="pct"/>
          </w:tcPr>
          <w:p w14:paraId="2794B622" w14:textId="77777777" w:rsidR="000175BE" w:rsidRPr="00B71B88" w:rsidRDefault="000175BE" w:rsidP="000175BE">
            <w:pPr>
              <w:rPr>
                <w:lang w:val="en-US"/>
              </w:rPr>
            </w:pPr>
          </w:p>
        </w:tc>
        <w:tc>
          <w:tcPr>
            <w:tcW w:w="275" w:type="pct"/>
          </w:tcPr>
          <w:p w14:paraId="0F1C02B5" w14:textId="77777777" w:rsidR="000175BE" w:rsidRPr="00B71B88" w:rsidRDefault="000175BE" w:rsidP="000175BE">
            <w:pPr>
              <w:rPr>
                <w:lang w:val="en-US"/>
              </w:rPr>
            </w:pPr>
          </w:p>
        </w:tc>
        <w:tc>
          <w:tcPr>
            <w:tcW w:w="275" w:type="pct"/>
          </w:tcPr>
          <w:p w14:paraId="40A090C0" w14:textId="77777777" w:rsidR="000175BE" w:rsidRPr="00B71B88" w:rsidRDefault="000175BE" w:rsidP="000175BE">
            <w:pPr>
              <w:rPr>
                <w:lang w:val="en-US"/>
              </w:rPr>
            </w:pPr>
          </w:p>
        </w:tc>
        <w:tc>
          <w:tcPr>
            <w:tcW w:w="1145" w:type="pct"/>
          </w:tcPr>
          <w:p w14:paraId="6ADDFC06" w14:textId="77777777" w:rsidR="000175BE" w:rsidRPr="00B71B88" w:rsidRDefault="000175BE" w:rsidP="000175BE">
            <w:pPr>
              <w:rPr>
                <w:lang w:val="en-US"/>
              </w:rPr>
            </w:pPr>
          </w:p>
        </w:tc>
      </w:tr>
      <w:tr w:rsidR="00CB31B2" w:rsidRPr="00B71B88" w14:paraId="43765B3E" w14:textId="77777777" w:rsidTr="00CB31B2">
        <w:tc>
          <w:tcPr>
            <w:tcW w:w="2961" w:type="pct"/>
          </w:tcPr>
          <w:p w14:paraId="4E49CF48" w14:textId="77777777" w:rsidR="000175BE" w:rsidRPr="00B71B88" w:rsidRDefault="000175BE" w:rsidP="000175BE">
            <w:r w:rsidRPr="00B71B88">
              <w:t>Power can be isolated at the board in vicinity to lashing activities</w:t>
            </w:r>
          </w:p>
        </w:tc>
        <w:tc>
          <w:tcPr>
            <w:tcW w:w="343" w:type="pct"/>
          </w:tcPr>
          <w:p w14:paraId="00A1E336" w14:textId="77777777" w:rsidR="000175BE" w:rsidRPr="00B71B88" w:rsidRDefault="000175BE" w:rsidP="000175BE">
            <w:pPr>
              <w:rPr>
                <w:lang w:val="en-US"/>
              </w:rPr>
            </w:pPr>
          </w:p>
        </w:tc>
        <w:tc>
          <w:tcPr>
            <w:tcW w:w="275" w:type="pct"/>
          </w:tcPr>
          <w:p w14:paraId="5D96513A" w14:textId="77777777" w:rsidR="000175BE" w:rsidRPr="00B71B88" w:rsidRDefault="000175BE" w:rsidP="000175BE">
            <w:pPr>
              <w:rPr>
                <w:lang w:val="en-US"/>
              </w:rPr>
            </w:pPr>
          </w:p>
        </w:tc>
        <w:tc>
          <w:tcPr>
            <w:tcW w:w="275" w:type="pct"/>
          </w:tcPr>
          <w:p w14:paraId="6AB70A44" w14:textId="77777777" w:rsidR="000175BE" w:rsidRPr="00B71B88" w:rsidRDefault="000175BE" w:rsidP="000175BE">
            <w:pPr>
              <w:rPr>
                <w:lang w:val="en-US"/>
              </w:rPr>
            </w:pPr>
          </w:p>
        </w:tc>
        <w:tc>
          <w:tcPr>
            <w:tcW w:w="1145" w:type="pct"/>
          </w:tcPr>
          <w:p w14:paraId="0B11C319" w14:textId="77777777" w:rsidR="000175BE" w:rsidRPr="00B71B88" w:rsidRDefault="000175BE" w:rsidP="000175BE">
            <w:pPr>
              <w:rPr>
                <w:lang w:val="en-US"/>
              </w:rPr>
            </w:pPr>
          </w:p>
        </w:tc>
      </w:tr>
      <w:tr w:rsidR="00CB31B2" w:rsidRPr="00B71B88" w14:paraId="00936B8A" w14:textId="77777777" w:rsidTr="00CB31B2">
        <w:tc>
          <w:tcPr>
            <w:tcW w:w="2961" w:type="pct"/>
            <w:tcBorders>
              <w:bottom w:val="single" w:sz="4" w:space="0" w:color="auto"/>
            </w:tcBorders>
          </w:tcPr>
          <w:p w14:paraId="2E97261A" w14:textId="77777777" w:rsidR="000175BE" w:rsidRPr="00B71B88" w:rsidRDefault="000175BE" w:rsidP="000175BE">
            <w:r w:rsidRPr="00B71B88">
              <w:t>Reefer cables of import boxes are unplugged &amp; rolled up by crew and placed in storage compartment of container before discharge</w:t>
            </w:r>
          </w:p>
        </w:tc>
        <w:tc>
          <w:tcPr>
            <w:tcW w:w="343" w:type="pct"/>
            <w:tcBorders>
              <w:bottom w:val="single" w:sz="4" w:space="0" w:color="auto"/>
            </w:tcBorders>
          </w:tcPr>
          <w:p w14:paraId="779D7F58" w14:textId="77777777" w:rsidR="000175BE" w:rsidRPr="00B71B88" w:rsidRDefault="000175BE" w:rsidP="000175BE">
            <w:pPr>
              <w:rPr>
                <w:lang w:val="en-US"/>
              </w:rPr>
            </w:pPr>
          </w:p>
        </w:tc>
        <w:tc>
          <w:tcPr>
            <w:tcW w:w="275" w:type="pct"/>
            <w:tcBorders>
              <w:bottom w:val="single" w:sz="4" w:space="0" w:color="auto"/>
            </w:tcBorders>
          </w:tcPr>
          <w:p w14:paraId="702B533E" w14:textId="77777777" w:rsidR="000175BE" w:rsidRPr="00B71B88" w:rsidRDefault="000175BE" w:rsidP="000175BE">
            <w:pPr>
              <w:rPr>
                <w:lang w:val="en-US"/>
              </w:rPr>
            </w:pPr>
          </w:p>
        </w:tc>
        <w:tc>
          <w:tcPr>
            <w:tcW w:w="275" w:type="pct"/>
            <w:tcBorders>
              <w:bottom w:val="single" w:sz="4" w:space="0" w:color="auto"/>
            </w:tcBorders>
          </w:tcPr>
          <w:p w14:paraId="49257087" w14:textId="77777777" w:rsidR="000175BE" w:rsidRPr="00B71B88" w:rsidRDefault="000175BE" w:rsidP="000175BE">
            <w:pPr>
              <w:rPr>
                <w:lang w:val="en-US"/>
              </w:rPr>
            </w:pPr>
          </w:p>
        </w:tc>
        <w:tc>
          <w:tcPr>
            <w:tcW w:w="1145" w:type="pct"/>
          </w:tcPr>
          <w:p w14:paraId="3C5AC063" w14:textId="77777777" w:rsidR="000175BE" w:rsidRPr="00B71B88" w:rsidRDefault="000175BE" w:rsidP="000175BE">
            <w:pPr>
              <w:rPr>
                <w:lang w:val="en-US"/>
              </w:rPr>
            </w:pPr>
          </w:p>
        </w:tc>
      </w:tr>
      <w:tr w:rsidR="00CB31B2" w:rsidRPr="00B71B88" w14:paraId="6654435F" w14:textId="77777777" w:rsidTr="00CB31B2">
        <w:tc>
          <w:tcPr>
            <w:tcW w:w="2961" w:type="pct"/>
            <w:tcBorders>
              <w:right w:val="nil"/>
            </w:tcBorders>
          </w:tcPr>
          <w:p w14:paraId="5C0F3FA3" w14:textId="1D977F31" w:rsidR="007505D1" w:rsidRPr="00B71B88" w:rsidRDefault="007505D1" w:rsidP="000175BE">
            <w:r w:rsidRPr="00B71B88">
              <w:rPr>
                <w:lang w:val="en-US"/>
              </w:rPr>
              <w:t>8. Notice of deficiency</w:t>
            </w:r>
          </w:p>
        </w:tc>
        <w:tc>
          <w:tcPr>
            <w:tcW w:w="343" w:type="pct"/>
            <w:tcBorders>
              <w:left w:val="nil"/>
              <w:right w:val="nil"/>
            </w:tcBorders>
          </w:tcPr>
          <w:p w14:paraId="50094314" w14:textId="77777777" w:rsidR="007505D1" w:rsidRPr="00B71B88" w:rsidRDefault="007505D1" w:rsidP="000175BE">
            <w:pPr>
              <w:rPr>
                <w:lang w:val="en-US"/>
              </w:rPr>
            </w:pPr>
          </w:p>
        </w:tc>
        <w:tc>
          <w:tcPr>
            <w:tcW w:w="275" w:type="pct"/>
            <w:tcBorders>
              <w:left w:val="nil"/>
              <w:right w:val="nil"/>
            </w:tcBorders>
          </w:tcPr>
          <w:p w14:paraId="0E5F4191" w14:textId="77777777" w:rsidR="007505D1" w:rsidRPr="00B71B88" w:rsidRDefault="007505D1" w:rsidP="000175BE">
            <w:pPr>
              <w:rPr>
                <w:lang w:val="en-US"/>
              </w:rPr>
            </w:pPr>
          </w:p>
        </w:tc>
        <w:tc>
          <w:tcPr>
            <w:tcW w:w="275" w:type="pct"/>
            <w:tcBorders>
              <w:left w:val="nil"/>
              <w:right w:val="nil"/>
            </w:tcBorders>
          </w:tcPr>
          <w:p w14:paraId="77630F58" w14:textId="77777777" w:rsidR="007505D1" w:rsidRPr="00B71B88" w:rsidRDefault="007505D1" w:rsidP="000175BE">
            <w:pPr>
              <w:rPr>
                <w:lang w:val="en-US"/>
              </w:rPr>
            </w:pPr>
          </w:p>
        </w:tc>
        <w:tc>
          <w:tcPr>
            <w:tcW w:w="1145" w:type="pct"/>
            <w:tcBorders>
              <w:left w:val="nil"/>
            </w:tcBorders>
          </w:tcPr>
          <w:p w14:paraId="2E50A199" w14:textId="77777777" w:rsidR="007505D1" w:rsidRPr="00B71B88" w:rsidRDefault="007505D1" w:rsidP="000175BE">
            <w:pPr>
              <w:rPr>
                <w:lang w:val="en-US"/>
              </w:rPr>
            </w:pPr>
          </w:p>
        </w:tc>
      </w:tr>
      <w:tr w:rsidR="00CB31B2" w:rsidRPr="00B71B88" w14:paraId="7E5B4893" w14:textId="77777777" w:rsidTr="00CB31B2">
        <w:tc>
          <w:tcPr>
            <w:tcW w:w="2961" w:type="pct"/>
          </w:tcPr>
          <w:p w14:paraId="1B338A92" w14:textId="77777777" w:rsidR="000175BE" w:rsidRPr="00B71B88" w:rsidRDefault="000175BE" w:rsidP="000175BE">
            <w:r w:rsidRPr="00B71B88">
              <w:t>Outstanding Notice of Deficiencies—attach copy</w:t>
            </w:r>
          </w:p>
        </w:tc>
        <w:tc>
          <w:tcPr>
            <w:tcW w:w="343" w:type="pct"/>
          </w:tcPr>
          <w:p w14:paraId="2357BFFF" w14:textId="77777777" w:rsidR="000175BE" w:rsidRPr="00B71B88" w:rsidRDefault="000175BE" w:rsidP="000175BE">
            <w:pPr>
              <w:rPr>
                <w:lang w:val="en-US"/>
              </w:rPr>
            </w:pPr>
          </w:p>
        </w:tc>
        <w:tc>
          <w:tcPr>
            <w:tcW w:w="275" w:type="pct"/>
          </w:tcPr>
          <w:p w14:paraId="786D5743" w14:textId="77777777" w:rsidR="000175BE" w:rsidRPr="00B71B88" w:rsidRDefault="000175BE" w:rsidP="000175BE">
            <w:pPr>
              <w:rPr>
                <w:lang w:val="en-US"/>
              </w:rPr>
            </w:pPr>
          </w:p>
        </w:tc>
        <w:tc>
          <w:tcPr>
            <w:tcW w:w="275" w:type="pct"/>
          </w:tcPr>
          <w:p w14:paraId="15B9A1B0" w14:textId="77777777" w:rsidR="000175BE" w:rsidRPr="00B71B88" w:rsidRDefault="000175BE" w:rsidP="000175BE">
            <w:pPr>
              <w:rPr>
                <w:lang w:val="en-US"/>
              </w:rPr>
            </w:pPr>
          </w:p>
        </w:tc>
        <w:tc>
          <w:tcPr>
            <w:tcW w:w="1145" w:type="pct"/>
          </w:tcPr>
          <w:p w14:paraId="0D7C8DDE" w14:textId="77777777" w:rsidR="000175BE" w:rsidRPr="00B71B88" w:rsidRDefault="000175BE" w:rsidP="000175BE">
            <w:pPr>
              <w:rPr>
                <w:lang w:val="en-US"/>
              </w:rPr>
            </w:pPr>
          </w:p>
        </w:tc>
      </w:tr>
    </w:tbl>
    <w:p w14:paraId="0EFC21D2" w14:textId="77777777" w:rsidR="000175BE" w:rsidRPr="00B71B88" w:rsidRDefault="000175BE" w:rsidP="000175BE">
      <w:pPr>
        <w:rPr>
          <w:lang w:val="en-US"/>
        </w:rPr>
      </w:pPr>
      <w:r w:rsidRPr="00B71B88">
        <w:rPr>
          <w:lang w:val="en-US"/>
        </w:rPr>
        <w:br w:type="page"/>
      </w:r>
    </w:p>
    <w:p w14:paraId="79AA36D9" w14:textId="77777777" w:rsidR="000175BE" w:rsidRDefault="000175BE" w:rsidP="00E95417">
      <w:pPr>
        <w:pStyle w:val="1stHeading"/>
        <w:numPr>
          <w:ilvl w:val="0"/>
          <w:numId w:val="0"/>
        </w:numPr>
      </w:pPr>
      <w:bookmarkStart w:id="91" w:name="_Toc436826225"/>
      <w:bookmarkStart w:id="92" w:name="_Toc467851503"/>
      <w:r w:rsidRPr="00B71B88">
        <w:lastRenderedPageBreak/>
        <w:t>APPENDIX D: Example checklist for vessel inspection – Bulk and general operations</w:t>
      </w:r>
      <w:bookmarkEnd w:id="91"/>
      <w:bookmarkEnd w:id="92"/>
    </w:p>
    <w:p w14:paraId="6DA8DD9A" w14:textId="3A4EA228" w:rsidR="00BE484D" w:rsidRDefault="00BE484D" w:rsidP="00BE484D">
      <w:pPr>
        <w:tabs>
          <w:tab w:val="left" w:leader="dot" w:pos="7938"/>
        </w:tabs>
      </w:pPr>
      <w:r w:rsidRPr="00B71B88">
        <w:t>Facility Name:</w:t>
      </w:r>
      <w:r>
        <w:tab/>
      </w:r>
    </w:p>
    <w:p w14:paraId="62A2683A" w14:textId="1F357474" w:rsidR="00BE484D" w:rsidRDefault="00BE484D" w:rsidP="00BE484D">
      <w:pPr>
        <w:tabs>
          <w:tab w:val="left" w:leader="dot" w:pos="7938"/>
        </w:tabs>
      </w:pPr>
      <w:r w:rsidRPr="00B71B88">
        <w:t>Vessel Name:</w:t>
      </w:r>
      <w:r w:rsidRPr="00BE484D">
        <w:rPr>
          <w:lang w:val="en-US"/>
        </w:rPr>
        <w:t xml:space="preserve"> </w:t>
      </w:r>
      <w:r>
        <w:tab/>
      </w:r>
    </w:p>
    <w:p w14:paraId="6660206F" w14:textId="3E8DA1E5" w:rsidR="00BE484D" w:rsidRPr="00B71B88" w:rsidRDefault="00BE484D" w:rsidP="00BE484D">
      <w:pPr>
        <w:tabs>
          <w:tab w:val="left" w:leader="dot" w:pos="7938"/>
        </w:tabs>
        <w:rPr>
          <w:lang w:val="en-US"/>
        </w:rPr>
      </w:pPr>
      <w:r w:rsidRPr="00B71B88">
        <w:rPr>
          <w:lang w:val="en-US"/>
        </w:rPr>
        <w:t>Date and Time:</w:t>
      </w:r>
      <w:r w:rsidRPr="00BE484D">
        <w:rPr>
          <w:lang w:val="en-US"/>
        </w:rPr>
        <w:t xml:space="preserve"> </w:t>
      </w:r>
      <w:r>
        <w:tab/>
      </w:r>
    </w:p>
    <w:p w14:paraId="715B66DD" w14:textId="451969CE" w:rsidR="00BE484D" w:rsidRDefault="00BE484D" w:rsidP="00BE484D">
      <w:pPr>
        <w:tabs>
          <w:tab w:val="left" w:leader="dot" w:pos="7938"/>
        </w:tabs>
      </w:pPr>
      <w:r w:rsidRPr="00B71B88">
        <w:t>Name of Person Responsible for Inspection</w:t>
      </w:r>
      <w:r>
        <w:t>:</w:t>
      </w:r>
      <w:r w:rsidRPr="00BE484D">
        <w:t xml:space="preserve"> </w:t>
      </w:r>
      <w:r>
        <w:tab/>
      </w:r>
    </w:p>
    <w:p w14:paraId="295426BE" w14:textId="0C885326" w:rsidR="00BE484D" w:rsidRPr="00BE484D" w:rsidRDefault="00BE484D" w:rsidP="00BE484D">
      <w:pPr>
        <w:tabs>
          <w:tab w:val="left" w:leader="dot" w:pos="7938"/>
        </w:tabs>
      </w:pPr>
      <w:r w:rsidRPr="00B71B88">
        <w:t>Signature:</w:t>
      </w:r>
      <w:r w:rsidRPr="00BE484D">
        <w:rPr>
          <w:lang w:val="en-US"/>
        </w:rPr>
        <w:t xml:space="preserve"> </w:t>
      </w:r>
      <w:r>
        <w:tab/>
      </w:r>
    </w:p>
    <w:tbl>
      <w:tblPr>
        <w:tblW w:w="10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Vessel inspection checklist"/>
        <w:tblDescription w:val="Provides a list of matters to check and record in a vessel inspection. "/>
      </w:tblPr>
      <w:tblGrid>
        <w:gridCol w:w="534"/>
        <w:gridCol w:w="4536"/>
        <w:gridCol w:w="708"/>
        <w:gridCol w:w="567"/>
        <w:gridCol w:w="4168"/>
      </w:tblGrid>
      <w:tr w:rsidR="00BA7CF9" w:rsidRPr="00B71B88" w14:paraId="0007B529" w14:textId="77777777" w:rsidTr="00F36D2B">
        <w:trPr>
          <w:tblHeader/>
        </w:trPr>
        <w:tc>
          <w:tcPr>
            <w:tcW w:w="534" w:type="dxa"/>
            <w:shd w:val="clear" w:color="auto" w:fill="1F497D"/>
          </w:tcPr>
          <w:p w14:paraId="5B801010" w14:textId="1152D806" w:rsidR="007505D1" w:rsidRPr="007505D1" w:rsidRDefault="007505D1" w:rsidP="007505D1">
            <w:pPr>
              <w:pStyle w:val="Tableheaderrow"/>
            </w:pPr>
          </w:p>
        </w:tc>
        <w:tc>
          <w:tcPr>
            <w:tcW w:w="4536" w:type="dxa"/>
            <w:shd w:val="clear" w:color="auto" w:fill="1F497D"/>
          </w:tcPr>
          <w:p w14:paraId="29A1230E" w14:textId="323625BD" w:rsidR="007505D1" w:rsidRPr="007505D1" w:rsidRDefault="007505D1" w:rsidP="007505D1">
            <w:pPr>
              <w:pStyle w:val="Tableheaderrow"/>
            </w:pPr>
            <w:r w:rsidRPr="007505D1">
              <w:t>Item</w:t>
            </w:r>
          </w:p>
        </w:tc>
        <w:tc>
          <w:tcPr>
            <w:tcW w:w="708" w:type="dxa"/>
            <w:shd w:val="clear" w:color="auto" w:fill="1F497D"/>
          </w:tcPr>
          <w:p w14:paraId="25CA9240" w14:textId="77777777" w:rsidR="007505D1" w:rsidRPr="007505D1" w:rsidRDefault="007505D1" w:rsidP="007505D1">
            <w:pPr>
              <w:pStyle w:val="Tableheaderrow"/>
            </w:pPr>
            <w:r w:rsidRPr="007505D1">
              <w:t>Yes</w:t>
            </w:r>
          </w:p>
        </w:tc>
        <w:tc>
          <w:tcPr>
            <w:tcW w:w="567" w:type="dxa"/>
            <w:shd w:val="clear" w:color="auto" w:fill="1F497D"/>
          </w:tcPr>
          <w:p w14:paraId="675963A2" w14:textId="77777777" w:rsidR="007505D1" w:rsidRPr="007505D1" w:rsidRDefault="007505D1" w:rsidP="007505D1">
            <w:pPr>
              <w:pStyle w:val="Tableheaderrow"/>
            </w:pPr>
            <w:r w:rsidRPr="007505D1">
              <w:t>No</w:t>
            </w:r>
          </w:p>
        </w:tc>
        <w:tc>
          <w:tcPr>
            <w:tcW w:w="4168" w:type="dxa"/>
            <w:shd w:val="clear" w:color="auto" w:fill="1F497D"/>
          </w:tcPr>
          <w:p w14:paraId="6B503B81" w14:textId="77777777" w:rsidR="007505D1" w:rsidRPr="007505D1" w:rsidRDefault="007505D1" w:rsidP="007505D1">
            <w:pPr>
              <w:pStyle w:val="Tableheaderrow"/>
            </w:pPr>
            <w:r w:rsidRPr="007505D1">
              <w:t>Comment</w:t>
            </w:r>
          </w:p>
        </w:tc>
      </w:tr>
      <w:tr w:rsidR="00BA7CF9" w:rsidRPr="00B71B88" w14:paraId="7E1E0DF6" w14:textId="77777777" w:rsidTr="00F36D2B">
        <w:tc>
          <w:tcPr>
            <w:tcW w:w="534" w:type="dxa"/>
          </w:tcPr>
          <w:p w14:paraId="42BD8B95" w14:textId="77777777" w:rsidR="000175BE" w:rsidRPr="00B71B88" w:rsidRDefault="000175BE" w:rsidP="000175BE">
            <w:r w:rsidRPr="00B71B88">
              <w:t>1</w:t>
            </w:r>
          </w:p>
        </w:tc>
        <w:tc>
          <w:tcPr>
            <w:tcW w:w="4536" w:type="dxa"/>
          </w:tcPr>
          <w:p w14:paraId="7CA0BAFA" w14:textId="77777777" w:rsidR="000175BE" w:rsidRPr="00B71B88" w:rsidRDefault="000175BE" w:rsidP="000175BE">
            <w:r w:rsidRPr="00B71B88">
              <w:t>Safe access from wharf to vessel</w:t>
            </w:r>
          </w:p>
        </w:tc>
        <w:tc>
          <w:tcPr>
            <w:tcW w:w="708" w:type="dxa"/>
          </w:tcPr>
          <w:p w14:paraId="3D320D38" w14:textId="68469AB6" w:rsidR="000175BE" w:rsidRPr="00B71B88" w:rsidRDefault="000175BE" w:rsidP="000175BE"/>
        </w:tc>
        <w:tc>
          <w:tcPr>
            <w:tcW w:w="567" w:type="dxa"/>
          </w:tcPr>
          <w:p w14:paraId="4431F5AF" w14:textId="77AA3086" w:rsidR="000175BE" w:rsidRPr="00B71B88" w:rsidRDefault="000175BE" w:rsidP="000175BE"/>
        </w:tc>
        <w:tc>
          <w:tcPr>
            <w:tcW w:w="4168" w:type="dxa"/>
          </w:tcPr>
          <w:p w14:paraId="4BAB1A55" w14:textId="77777777" w:rsidR="000175BE" w:rsidRPr="00B71B88" w:rsidRDefault="000175BE" w:rsidP="000175BE"/>
        </w:tc>
      </w:tr>
      <w:tr w:rsidR="00BA7CF9" w:rsidRPr="00B71B88" w14:paraId="331ECCE6" w14:textId="77777777" w:rsidTr="00F36D2B">
        <w:tc>
          <w:tcPr>
            <w:tcW w:w="534" w:type="dxa"/>
          </w:tcPr>
          <w:p w14:paraId="620A8376" w14:textId="77777777" w:rsidR="000175BE" w:rsidRPr="00B71B88" w:rsidRDefault="000175BE" w:rsidP="000175BE">
            <w:r w:rsidRPr="00B71B88">
              <w:t>2</w:t>
            </w:r>
          </w:p>
        </w:tc>
        <w:tc>
          <w:tcPr>
            <w:tcW w:w="4536" w:type="dxa"/>
          </w:tcPr>
          <w:p w14:paraId="486231B0" w14:textId="77777777" w:rsidR="000175BE" w:rsidRPr="00B71B88" w:rsidRDefault="000175BE" w:rsidP="000175BE">
            <w:r w:rsidRPr="00B71B88">
              <w:t>Safe onboard access, clear alleyways to and from work areas</w:t>
            </w:r>
          </w:p>
        </w:tc>
        <w:tc>
          <w:tcPr>
            <w:tcW w:w="708" w:type="dxa"/>
          </w:tcPr>
          <w:p w14:paraId="7A191562" w14:textId="571480E9" w:rsidR="000175BE" w:rsidRPr="00B71B88" w:rsidRDefault="000175BE" w:rsidP="000175BE"/>
        </w:tc>
        <w:tc>
          <w:tcPr>
            <w:tcW w:w="567" w:type="dxa"/>
          </w:tcPr>
          <w:p w14:paraId="2F5658BF" w14:textId="48A24AA1" w:rsidR="000175BE" w:rsidRPr="00B71B88" w:rsidRDefault="000175BE" w:rsidP="000175BE"/>
        </w:tc>
        <w:tc>
          <w:tcPr>
            <w:tcW w:w="4168" w:type="dxa"/>
          </w:tcPr>
          <w:p w14:paraId="1E9772E0" w14:textId="77777777" w:rsidR="000175BE" w:rsidRPr="00B71B88" w:rsidRDefault="000175BE" w:rsidP="000175BE"/>
        </w:tc>
      </w:tr>
      <w:tr w:rsidR="00BA7CF9" w:rsidRPr="00B71B88" w14:paraId="72A63978" w14:textId="77777777" w:rsidTr="00F36D2B">
        <w:tc>
          <w:tcPr>
            <w:tcW w:w="534" w:type="dxa"/>
          </w:tcPr>
          <w:p w14:paraId="3FA75F02" w14:textId="77777777" w:rsidR="000175BE" w:rsidRPr="00B71B88" w:rsidRDefault="000175BE" w:rsidP="000175BE">
            <w:r w:rsidRPr="00B71B88">
              <w:t>3</w:t>
            </w:r>
          </w:p>
        </w:tc>
        <w:tc>
          <w:tcPr>
            <w:tcW w:w="4536" w:type="dxa"/>
          </w:tcPr>
          <w:p w14:paraId="12F4A632" w14:textId="77777777" w:rsidR="000175BE" w:rsidRPr="00B71B88" w:rsidRDefault="000175BE" w:rsidP="000175BE">
            <w:r w:rsidRPr="00B71B88">
              <w:t>Safe access to cargo gear operating areas</w:t>
            </w:r>
          </w:p>
        </w:tc>
        <w:tc>
          <w:tcPr>
            <w:tcW w:w="708" w:type="dxa"/>
          </w:tcPr>
          <w:p w14:paraId="4E98972B" w14:textId="1515D01E" w:rsidR="000175BE" w:rsidRPr="00B71B88" w:rsidRDefault="000175BE" w:rsidP="000175BE"/>
        </w:tc>
        <w:tc>
          <w:tcPr>
            <w:tcW w:w="567" w:type="dxa"/>
          </w:tcPr>
          <w:p w14:paraId="4EEC1FA4" w14:textId="577F22A6" w:rsidR="000175BE" w:rsidRPr="00B71B88" w:rsidRDefault="000175BE" w:rsidP="000175BE"/>
        </w:tc>
        <w:tc>
          <w:tcPr>
            <w:tcW w:w="4168" w:type="dxa"/>
          </w:tcPr>
          <w:p w14:paraId="5386BA4F" w14:textId="77777777" w:rsidR="000175BE" w:rsidRPr="00B71B88" w:rsidRDefault="000175BE" w:rsidP="000175BE"/>
        </w:tc>
      </w:tr>
      <w:tr w:rsidR="00BA7CF9" w:rsidRPr="00B71B88" w14:paraId="5AEFFCAE" w14:textId="77777777" w:rsidTr="00F36D2B">
        <w:tc>
          <w:tcPr>
            <w:tcW w:w="534" w:type="dxa"/>
          </w:tcPr>
          <w:p w14:paraId="6DF7A973" w14:textId="77777777" w:rsidR="000175BE" w:rsidRPr="00B71B88" w:rsidRDefault="000175BE" w:rsidP="000175BE">
            <w:r w:rsidRPr="00B71B88">
              <w:t>4</w:t>
            </w:r>
          </w:p>
        </w:tc>
        <w:tc>
          <w:tcPr>
            <w:tcW w:w="4536" w:type="dxa"/>
          </w:tcPr>
          <w:p w14:paraId="512CA088" w14:textId="77777777" w:rsidR="000175BE" w:rsidRPr="00B71B88" w:rsidRDefault="000175BE" w:rsidP="000175BE">
            <w:r w:rsidRPr="00B71B88">
              <w:t>Safety rails rigged in work areas and lashing platforms</w:t>
            </w:r>
          </w:p>
        </w:tc>
        <w:tc>
          <w:tcPr>
            <w:tcW w:w="708" w:type="dxa"/>
          </w:tcPr>
          <w:p w14:paraId="38174FB5" w14:textId="00DDC946" w:rsidR="000175BE" w:rsidRPr="00B71B88" w:rsidRDefault="000175BE" w:rsidP="000175BE"/>
        </w:tc>
        <w:tc>
          <w:tcPr>
            <w:tcW w:w="567" w:type="dxa"/>
          </w:tcPr>
          <w:p w14:paraId="7159A579" w14:textId="43611831" w:rsidR="000175BE" w:rsidRPr="00B71B88" w:rsidRDefault="000175BE" w:rsidP="000175BE"/>
        </w:tc>
        <w:tc>
          <w:tcPr>
            <w:tcW w:w="4168" w:type="dxa"/>
          </w:tcPr>
          <w:p w14:paraId="172E012E" w14:textId="77777777" w:rsidR="000175BE" w:rsidRPr="00B71B88" w:rsidRDefault="000175BE" w:rsidP="000175BE"/>
        </w:tc>
      </w:tr>
      <w:tr w:rsidR="00BA7CF9" w:rsidRPr="00B71B88" w14:paraId="443C00E8" w14:textId="77777777" w:rsidTr="00F36D2B">
        <w:tc>
          <w:tcPr>
            <w:tcW w:w="534" w:type="dxa"/>
          </w:tcPr>
          <w:p w14:paraId="43BD772D" w14:textId="77777777" w:rsidR="000175BE" w:rsidRPr="00B71B88" w:rsidRDefault="000175BE" w:rsidP="000175BE">
            <w:r w:rsidRPr="00B71B88">
              <w:t>5</w:t>
            </w:r>
          </w:p>
        </w:tc>
        <w:tc>
          <w:tcPr>
            <w:tcW w:w="4536" w:type="dxa"/>
          </w:tcPr>
          <w:p w14:paraId="5691DCA0" w14:textId="77777777" w:rsidR="000175BE" w:rsidRPr="00B71B88" w:rsidRDefault="000175BE" w:rsidP="000175BE">
            <w:r w:rsidRPr="00B71B88">
              <w:t>Confirmation ships gear conforms with Marine Orders</w:t>
            </w:r>
          </w:p>
        </w:tc>
        <w:tc>
          <w:tcPr>
            <w:tcW w:w="708" w:type="dxa"/>
          </w:tcPr>
          <w:p w14:paraId="34C9D9D1" w14:textId="6E19D13B" w:rsidR="000175BE" w:rsidRPr="00B71B88" w:rsidRDefault="000175BE" w:rsidP="000175BE"/>
        </w:tc>
        <w:tc>
          <w:tcPr>
            <w:tcW w:w="567" w:type="dxa"/>
          </w:tcPr>
          <w:p w14:paraId="3EB5EBC9" w14:textId="7EE9E597" w:rsidR="000175BE" w:rsidRPr="00B71B88" w:rsidRDefault="000175BE" w:rsidP="000175BE"/>
        </w:tc>
        <w:tc>
          <w:tcPr>
            <w:tcW w:w="4168" w:type="dxa"/>
          </w:tcPr>
          <w:p w14:paraId="64235516" w14:textId="043C203A" w:rsidR="000175BE" w:rsidRPr="00B71B88" w:rsidRDefault="000175BE" w:rsidP="008A241D">
            <w:pPr>
              <w:pStyle w:val="ListParagraph"/>
              <w:numPr>
                <w:ilvl w:val="0"/>
                <w:numId w:val="17"/>
              </w:numPr>
              <w:autoSpaceDE w:val="0"/>
              <w:autoSpaceDN w:val="0"/>
              <w:ind w:left="317" w:hanging="284"/>
            </w:pPr>
            <w:r w:rsidRPr="00B71B88">
              <w:t>Date last four or five yearly:</w:t>
            </w:r>
            <w:r>
              <w:br/>
            </w:r>
            <w:r w:rsidRPr="00B71B88">
              <w:t xml:space="preserve">(Indicate four or five as applicable) </w:t>
            </w:r>
            <w:r w:rsidR="008A241D">
              <w:br/>
            </w:r>
            <w:r w:rsidRPr="00B71B88">
              <w:t>Surveying Authority:</w:t>
            </w:r>
          </w:p>
          <w:p w14:paraId="3A840961" w14:textId="77777777" w:rsidR="000175BE" w:rsidRPr="00B71B88" w:rsidRDefault="000175BE" w:rsidP="008A241D">
            <w:pPr>
              <w:pStyle w:val="ListParagraph"/>
              <w:numPr>
                <w:ilvl w:val="0"/>
                <w:numId w:val="17"/>
              </w:numPr>
              <w:autoSpaceDE w:val="0"/>
              <w:autoSpaceDN w:val="0"/>
              <w:ind w:left="317" w:hanging="284"/>
            </w:pPr>
            <w:r w:rsidRPr="00B71B88">
              <w:t>Date Last Annual:</w:t>
            </w:r>
          </w:p>
          <w:p w14:paraId="7668A6A7" w14:textId="77777777" w:rsidR="000175BE" w:rsidRPr="00B71B88" w:rsidRDefault="000175BE" w:rsidP="008A241D">
            <w:pPr>
              <w:pStyle w:val="ListParagraph"/>
              <w:numPr>
                <w:ilvl w:val="0"/>
                <w:numId w:val="17"/>
              </w:numPr>
              <w:autoSpaceDE w:val="0"/>
              <w:autoSpaceDN w:val="0"/>
              <w:ind w:left="317" w:hanging="284"/>
            </w:pPr>
            <w:r w:rsidRPr="00B71B88">
              <w:t>Random Gear Item Check</w:t>
            </w:r>
          </w:p>
          <w:p w14:paraId="27CE3B65" w14:textId="24DEF6E0" w:rsidR="000175BE" w:rsidRPr="00B71B88" w:rsidRDefault="000175BE" w:rsidP="008A241D">
            <w:pPr>
              <w:tabs>
                <w:tab w:val="left" w:pos="567"/>
              </w:tabs>
            </w:pPr>
            <w:r w:rsidRPr="00B71B88">
              <w:t>Item</w:t>
            </w:r>
            <w:r w:rsidR="008A241D">
              <w:tab/>
            </w:r>
            <w:r w:rsidRPr="00B71B88">
              <w:t>ID</w:t>
            </w:r>
            <w:r w:rsidR="008A241D">
              <w:tab/>
            </w:r>
            <w:r w:rsidRPr="00B71B88">
              <w:t>Sited</w:t>
            </w:r>
            <w:r w:rsidR="008A241D">
              <w:tab/>
            </w:r>
            <w:r w:rsidRPr="00B71B88">
              <w:t>Endorsement</w:t>
            </w:r>
          </w:p>
          <w:p w14:paraId="2DC96CBB" w14:textId="77777777" w:rsidR="000175BE" w:rsidRPr="00B71B88" w:rsidRDefault="000175BE" w:rsidP="008A241D">
            <w:pPr>
              <w:pStyle w:val="ListParagraph"/>
              <w:numPr>
                <w:ilvl w:val="0"/>
                <w:numId w:val="18"/>
              </w:numPr>
              <w:tabs>
                <w:tab w:val="left" w:pos="2018"/>
              </w:tabs>
              <w:autoSpaceDE w:val="0"/>
              <w:autoSpaceDN w:val="0"/>
              <w:ind w:left="459" w:hanging="284"/>
            </w:pPr>
            <w:r w:rsidRPr="00B71B88">
              <w:t>YES</w:t>
            </w:r>
            <w:r>
              <w:tab/>
            </w:r>
            <w:r w:rsidRPr="00B71B88">
              <w:t>NO</w:t>
            </w:r>
          </w:p>
          <w:p w14:paraId="235D1003" w14:textId="77777777" w:rsidR="000175BE" w:rsidRPr="00B71B88" w:rsidRDefault="000175BE" w:rsidP="008A241D">
            <w:pPr>
              <w:pStyle w:val="ListParagraph"/>
              <w:numPr>
                <w:ilvl w:val="0"/>
                <w:numId w:val="18"/>
              </w:numPr>
              <w:tabs>
                <w:tab w:val="left" w:pos="2018"/>
              </w:tabs>
              <w:autoSpaceDE w:val="0"/>
              <w:autoSpaceDN w:val="0"/>
              <w:ind w:left="459" w:hanging="284"/>
            </w:pPr>
            <w:r w:rsidRPr="00B71B88">
              <w:t>YES</w:t>
            </w:r>
            <w:r>
              <w:tab/>
            </w:r>
            <w:r w:rsidRPr="00B71B88">
              <w:t>NO</w:t>
            </w:r>
          </w:p>
        </w:tc>
      </w:tr>
      <w:tr w:rsidR="00BA7CF9" w:rsidRPr="00B71B88" w14:paraId="0C8881B9" w14:textId="77777777" w:rsidTr="00F36D2B">
        <w:tc>
          <w:tcPr>
            <w:tcW w:w="534" w:type="dxa"/>
          </w:tcPr>
          <w:p w14:paraId="4CFB9880" w14:textId="77777777" w:rsidR="000175BE" w:rsidRPr="00B71B88" w:rsidRDefault="000175BE" w:rsidP="000175BE">
            <w:r w:rsidRPr="00B71B88">
              <w:t>6</w:t>
            </w:r>
          </w:p>
        </w:tc>
        <w:tc>
          <w:tcPr>
            <w:tcW w:w="4536" w:type="dxa"/>
          </w:tcPr>
          <w:p w14:paraId="6B1646A1" w14:textId="77777777" w:rsidR="000175BE" w:rsidRPr="00B71B88" w:rsidRDefault="000175BE" w:rsidP="000175BE">
            <w:r w:rsidRPr="00B71B88">
              <w:t>Are fire hoses and firefighting equipment on board and ready with international shore connection</w:t>
            </w:r>
          </w:p>
        </w:tc>
        <w:tc>
          <w:tcPr>
            <w:tcW w:w="708" w:type="dxa"/>
          </w:tcPr>
          <w:p w14:paraId="50A0906A" w14:textId="1F5A00EE" w:rsidR="000175BE" w:rsidRPr="00B71B88" w:rsidRDefault="000175BE" w:rsidP="000175BE"/>
        </w:tc>
        <w:tc>
          <w:tcPr>
            <w:tcW w:w="567" w:type="dxa"/>
          </w:tcPr>
          <w:p w14:paraId="3AD10B00" w14:textId="6F7CBC8B" w:rsidR="000175BE" w:rsidRPr="00B71B88" w:rsidRDefault="000175BE" w:rsidP="000175BE"/>
        </w:tc>
        <w:tc>
          <w:tcPr>
            <w:tcW w:w="4168" w:type="dxa"/>
          </w:tcPr>
          <w:p w14:paraId="009FC656" w14:textId="77777777" w:rsidR="000175BE" w:rsidRPr="00B71B88" w:rsidRDefault="000175BE" w:rsidP="000175BE"/>
        </w:tc>
      </w:tr>
      <w:tr w:rsidR="00BA7CF9" w:rsidRPr="00B71B88" w14:paraId="61227313" w14:textId="77777777" w:rsidTr="00F36D2B">
        <w:tc>
          <w:tcPr>
            <w:tcW w:w="534" w:type="dxa"/>
          </w:tcPr>
          <w:p w14:paraId="6BE55DB0" w14:textId="77777777" w:rsidR="000175BE" w:rsidRPr="00B71B88" w:rsidRDefault="000175BE" w:rsidP="000175BE">
            <w:r w:rsidRPr="00B71B88">
              <w:t>7</w:t>
            </w:r>
          </w:p>
        </w:tc>
        <w:tc>
          <w:tcPr>
            <w:tcW w:w="4536" w:type="dxa"/>
          </w:tcPr>
          <w:p w14:paraId="59481937" w14:textId="77777777" w:rsidR="000175BE" w:rsidRPr="00B71B88" w:rsidRDefault="000175BE" w:rsidP="000175BE">
            <w:proofErr w:type="gramStart"/>
            <w:r w:rsidRPr="00B71B88">
              <w:t>Work spaces</w:t>
            </w:r>
            <w:proofErr w:type="gramEnd"/>
            <w:r w:rsidRPr="00B71B88">
              <w:t xml:space="preserve"> are adequately ventilated and atmosphere is safe</w:t>
            </w:r>
          </w:p>
        </w:tc>
        <w:tc>
          <w:tcPr>
            <w:tcW w:w="708" w:type="dxa"/>
          </w:tcPr>
          <w:p w14:paraId="3DFC4732" w14:textId="5AE27B9B" w:rsidR="000175BE" w:rsidRPr="00B71B88" w:rsidRDefault="000175BE" w:rsidP="000175BE"/>
        </w:tc>
        <w:tc>
          <w:tcPr>
            <w:tcW w:w="567" w:type="dxa"/>
          </w:tcPr>
          <w:p w14:paraId="12441871" w14:textId="3DACDEA6" w:rsidR="000175BE" w:rsidRPr="00B71B88" w:rsidRDefault="000175BE" w:rsidP="000175BE"/>
        </w:tc>
        <w:tc>
          <w:tcPr>
            <w:tcW w:w="4168" w:type="dxa"/>
          </w:tcPr>
          <w:p w14:paraId="596A6145" w14:textId="77777777" w:rsidR="000175BE" w:rsidRPr="00B71B88" w:rsidRDefault="000175BE" w:rsidP="000175BE"/>
        </w:tc>
      </w:tr>
      <w:tr w:rsidR="00BA7CF9" w:rsidRPr="00B71B88" w14:paraId="2FB437B5" w14:textId="77777777" w:rsidTr="00F36D2B">
        <w:trPr>
          <w:trHeight w:val="1385"/>
        </w:trPr>
        <w:tc>
          <w:tcPr>
            <w:tcW w:w="534" w:type="dxa"/>
          </w:tcPr>
          <w:p w14:paraId="01A58609" w14:textId="77777777" w:rsidR="000175BE" w:rsidRPr="00B71B88" w:rsidRDefault="000175BE" w:rsidP="000175BE">
            <w:r w:rsidRPr="00B71B88">
              <w:t>8</w:t>
            </w:r>
          </w:p>
        </w:tc>
        <w:tc>
          <w:tcPr>
            <w:tcW w:w="4536" w:type="dxa"/>
          </w:tcPr>
          <w:p w14:paraId="4613AA7C" w14:textId="5DE79C91" w:rsidR="000175BE" w:rsidRPr="00B71B88" w:rsidRDefault="000175BE" w:rsidP="004F60C9">
            <w:r w:rsidRPr="00B71B88">
              <w:t>Information</w:t>
            </w:r>
            <w:r w:rsidR="004F60C9">
              <w:t xml:space="preserve"> has been provided</w:t>
            </w:r>
            <w:r w:rsidRPr="00B71B88">
              <w:t xml:space="preserve"> </w:t>
            </w:r>
            <w:r w:rsidR="004F60C9">
              <w:t>on</w:t>
            </w:r>
            <w:r w:rsidR="004F60C9" w:rsidRPr="00B71B88">
              <w:t xml:space="preserve"> </w:t>
            </w:r>
            <w:r w:rsidRPr="00B71B88">
              <w:t xml:space="preserve">hazardous </w:t>
            </w:r>
            <w:r w:rsidR="004F60C9">
              <w:t>or</w:t>
            </w:r>
            <w:r w:rsidR="004F60C9" w:rsidRPr="00B71B88">
              <w:t xml:space="preserve"> </w:t>
            </w:r>
            <w:r w:rsidRPr="00B71B88">
              <w:t xml:space="preserve">dangerous goods cargo and confirmation </w:t>
            </w:r>
            <w:r w:rsidR="004F60C9">
              <w:t>this cargo</w:t>
            </w:r>
            <w:r w:rsidRPr="00B71B88">
              <w:t xml:space="preserve"> </w:t>
            </w:r>
            <w:r w:rsidR="004F60C9">
              <w:t>is</w:t>
            </w:r>
            <w:r w:rsidRPr="00B71B88">
              <w:t xml:space="preserve"> intact with no flammable or toxic spillage</w:t>
            </w:r>
          </w:p>
        </w:tc>
        <w:tc>
          <w:tcPr>
            <w:tcW w:w="708" w:type="dxa"/>
          </w:tcPr>
          <w:p w14:paraId="7B803F1F" w14:textId="3CD8A195" w:rsidR="000175BE" w:rsidRPr="00B71B88" w:rsidRDefault="000175BE" w:rsidP="000175BE"/>
        </w:tc>
        <w:tc>
          <w:tcPr>
            <w:tcW w:w="567" w:type="dxa"/>
          </w:tcPr>
          <w:p w14:paraId="02027908" w14:textId="2BE64B04" w:rsidR="000175BE" w:rsidRPr="00B71B88" w:rsidRDefault="000175BE" w:rsidP="000175BE"/>
        </w:tc>
        <w:tc>
          <w:tcPr>
            <w:tcW w:w="4168" w:type="dxa"/>
          </w:tcPr>
          <w:p w14:paraId="33E9E99F" w14:textId="77777777" w:rsidR="000175BE" w:rsidRPr="00B71B88" w:rsidRDefault="000175BE" w:rsidP="000175BE"/>
        </w:tc>
      </w:tr>
      <w:tr w:rsidR="00BA7CF9" w:rsidRPr="00B71B88" w14:paraId="371F6A10" w14:textId="77777777" w:rsidTr="00F36D2B">
        <w:tc>
          <w:tcPr>
            <w:tcW w:w="534" w:type="dxa"/>
          </w:tcPr>
          <w:p w14:paraId="2FC9D50D" w14:textId="77777777" w:rsidR="000175BE" w:rsidRPr="00B71B88" w:rsidRDefault="000175BE" w:rsidP="000175BE">
            <w:r w:rsidRPr="00B71B88">
              <w:t>9</w:t>
            </w:r>
          </w:p>
        </w:tc>
        <w:tc>
          <w:tcPr>
            <w:tcW w:w="4536" w:type="dxa"/>
          </w:tcPr>
          <w:p w14:paraId="6CFF1356" w14:textId="77777777" w:rsidR="000175BE" w:rsidRPr="00B71B88" w:rsidRDefault="000175BE" w:rsidP="000175BE">
            <w:r w:rsidRPr="00B71B88">
              <w:t>Confirmation an adequate mooring watch will be maintained</w:t>
            </w:r>
          </w:p>
        </w:tc>
        <w:tc>
          <w:tcPr>
            <w:tcW w:w="708" w:type="dxa"/>
          </w:tcPr>
          <w:p w14:paraId="1095AC40" w14:textId="5DBBB5C2" w:rsidR="000175BE" w:rsidRPr="00B71B88" w:rsidRDefault="000175BE" w:rsidP="000175BE"/>
        </w:tc>
        <w:tc>
          <w:tcPr>
            <w:tcW w:w="567" w:type="dxa"/>
          </w:tcPr>
          <w:p w14:paraId="58FDDD34" w14:textId="0538AB26" w:rsidR="000175BE" w:rsidRPr="00B71B88" w:rsidRDefault="000175BE" w:rsidP="000175BE"/>
        </w:tc>
        <w:tc>
          <w:tcPr>
            <w:tcW w:w="4168" w:type="dxa"/>
          </w:tcPr>
          <w:p w14:paraId="1E1BF872" w14:textId="77777777" w:rsidR="000175BE" w:rsidRPr="00B71B88" w:rsidRDefault="000175BE" w:rsidP="000175BE"/>
          <w:p w14:paraId="3216FE1D" w14:textId="77777777" w:rsidR="000175BE" w:rsidRPr="00B71B88" w:rsidRDefault="000175BE" w:rsidP="000175BE"/>
        </w:tc>
      </w:tr>
      <w:tr w:rsidR="00BA7CF9" w:rsidRPr="00B71B88" w14:paraId="55186C1E" w14:textId="77777777" w:rsidTr="00F36D2B">
        <w:tc>
          <w:tcPr>
            <w:tcW w:w="534" w:type="dxa"/>
          </w:tcPr>
          <w:p w14:paraId="4B34C53F" w14:textId="77777777" w:rsidR="000175BE" w:rsidRPr="00B71B88" w:rsidRDefault="000175BE" w:rsidP="000175BE">
            <w:r w:rsidRPr="00B71B88">
              <w:t>10</w:t>
            </w:r>
          </w:p>
        </w:tc>
        <w:tc>
          <w:tcPr>
            <w:tcW w:w="4536" w:type="dxa"/>
          </w:tcPr>
          <w:p w14:paraId="427FEF22" w14:textId="77777777" w:rsidR="000175BE" w:rsidRPr="00B71B88" w:rsidRDefault="000175BE" w:rsidP="000175BE">
            <w:r w:rsidRPr="00B71B88">
              <w:t>Confirmation of emergency procedures</w:t>
            </w:r>
          </w:p>
        </w:tc>
        <w:tc>
          <w:tcPr>
            <w:tcW w:w="708" w:type="dxa"/>
          </w:tcPr>
          <w:p w14:paraId="4105BEBF" w14:textId="6A0A71D9" w:rsidR="000175BE" w:rsidRPr="00B71B88" w:rsidRDefault="000175BE" w:rsidP="000175BE"/>
        </w:tc>
        <w:tc>
          <w:tcPr>
            <w:tcW w:w="567" w:type="dxa"/>
          </w:tcPr>
          <w:p w14:paraId="14738599" w14:textId="2DBE6FA5" w:rsidR="000175BE" w:rsidRPr="00B71B88" w:rsidRDefault="000175BE" w:rsidP="000175BE"/>
        </w:tc>
        <w:tc>
          <w:tcPr>
            <w:tcW w:w="4168" w:type="dxa"/>
          </w:tcPr>
          <w:p w14:paraId="2ED8FAC0" w14:textId="77777777" w:rsidR="000175BE" w:rsidRPr="00B71B88" w:rsidRDefault="000175BE" w:rsidP="000175BE"/>
        </w:tc>
      </w:tr>
      <w:tr w:rsidR="00BA7CF9" w:rsidRPr="00B71B88" w14:paraId="044F6E9C" w14:textId="77777777" w:rsidTr="00F36D2B">
        <w:tc>
          <w:tcPr>
            <w:tcW w:w="534" w:type="dxa"/>
          </w:tcPr>
          <w:p w14:paraId="24F8A8F8" w14:textId="77777777" w:rsidR="000175BE" w:rsidRPr="00B71B88" w:rsidRDefault="000175BE" w:rsidP="000175BE">
            <w:r w:rsidRPr="00B71B88">
              <w:t>11</w:t>
            </w:r>
          </w:p>
        </w:tc>
        <w:tc>
          <w:tcPr>
            <w:tcW w:w="4536" w:type="dxa"/>
          </w:tcPr>
          <w:p w14:paraId="72770569" w14:textId="77777777" w:rsidR="000175BE" w:rsidRPr="00B71B88" w:rsidRDefault="000175BE" w:rsidP="000175BE">
            <w:r w:rsidRPr="00B71B88">
              <w:t>Vessel and wharf operational areas adequately lit</w:t>
            </w:r>
          </w:p>
        </w:tc>
        <w:tc>
          <w:tcPr>
            <w:tcW w:w="708" w:type="dxa"/>
          </w:tcPr>
          <w:p w14:paraId="5B178CBF" w14:textId="5BBCFF20" w:rsidR="000175BE" w:rsidRPr="00B71B88" w:rsidRDefault="000175BE" w:rsidP="000175BE"/>
        </w:tc>
        <w:tc>
          <w:tcPr>
            <w:tcW w:w="567" w:type="dxa"/>
          </w:tcPr>
          <w:p w14:paraId="317F621D" w14:textId="7DCDD04C" w:rsidR="000175BE" w:rsidRPr="00B71B88" w:rsidRDefault="000175BE" w:rsidP="000175BE"/>
        </w:tc>
        <w:tc>
          <w:tcPr>
            <w:tcW w:w="4168" w:type="dxa"/>
          </w:tcPr>
          <w:p w14:paraId="7EE3CD7F" w14:textId="77777777" w:rsidR="000175BE" w:rsidRPr="00B71B88" w:rsidRDefault="000175BE" w:rsidP="000175BE"/>
        </w:tc>
      </w:tr>
      <w:tr w:rsidR="00BA7CF9" w:rsidRPr="00B71B88" w14:paraId="3B4C3FCC" w14:textId="77777777" w:rsidTr="00F36D2B">
        <w:tc>
          <w:tcPr>
            <w:tcW w:w="534" w:type="dxa"/>
          </w:tcPr>
          <w:p w14:paraId="765318AE" w14:textId="77777777" w:rsidR="000175BE" w:rsidRPr="00B71B88" w:rsidRDefault="000175BE" w:rsidP="000175BE">
            <w:r w:rsidRPr="00B71B88">
              <w:t>12</w:t>
            </w:r>
          </w:p>
        </w:tc>
        <w:tc>
          <w:tcPr>
            <w:tcW w:w="4536" w:type="dxa"/>
          </w:tcPr>
          <w:p w14:paraId="6CE6CC63" w14:textId="77777777" w:rsidR="000175BE" w:rsidRPr="00B71B88" w:rsidRDefault="000175BE" w:rsidP="000175BE">
            <w:r w:rsidRPr="00B71B88">
              <w:t xml:space="preserve">Agreement regarding order of load, </w:t>
            </w:r>
            <w:proofErr w:type="gramStart"/>
            <w:r w:rsidRPr="00B71B88">
              <w:t>discharge</w:t>
            </w:r>
            <w:proofErr w:type="gramEnd"/>
            <w:r w:rsidRPr="00B71B88">
              <w:t xml:space="preserve"> and cargo placement</w:t>
            </w:r>
          </w:p>
        </w:tc>
        <w:tc>
          <w:tcPr>
            <w:tcW w:w="708" w:type="dxa"/>
          </w:tcPr>
          <w:p w14:paraId="6D3BD17F" w14:textId="7C9450B4" w:rsidR="000175BE" w:rsidRPr="00B71B88" w:rsidRDefault="000175BE" w:rsidP="000175BE"/>
        </w:tc>
        <w:tc>
          <w:tcPr>
            <w:tcW w:w="567" w:type="dxa"/>
          </w:tcPr>
          <w:p w14:paraId="2AE0E5C1" w14:textId="60E900AD" w:rsidR="000175BE" w:rsidRPr="00B71B88" w:rsidRDefault="000175BE" w:rsidP="000175BE"/>
        </w:tc>
        <w:tc>
          <w:tcPr>
            <w:tcW w:w="4168" w:type="dxa"/>
          </w:tcPr>
          <w:p w14:paraId="10DAF741" w14:textId="77777777" w:rsidR="000175BE" w:rsidRPr="00B71B88" w:rsidRDefault="000175BE" w:rsidP="000175BE"/>
        </w:tc>
      </w:tr>
      <w:tr w:rsidR="00BA7CF9" w:rsidRPr="00B71B88" w14:paraId="085A6F1E" w14:textId="77777777" w:rsidTr="00F36D2B">
        <w:tc>
          <w:tcPr>
            <w:tcW w:w="534" w:type="dxa"/>
          </w:tcPr>
          <w:p w14:paraId="77383E03" w14:textId="77777777" w:rsidR="000175BE" w:rsidRPr="00B71B88" w:rsidRDefault="000175BE" w:rsidP="000175BE">
            <w:r w:rsidRPr="00B71B88">
              <w:t>13</w:t>
            </w:r>
          </w:p>
        </w:tc>
        <w:tc>
          <w:tcPr>
            <w:tcW w:w="4536" w:type="dxa"/>
          </w:tcPr>
          <w:p w14:paraId="43AFEF2D" w14:textId="77777777" w:rsidR="000175BE" w:rsidRPr="00B71B88" w:rsidRDefault="000175BE" w:rsidP="000175BE">
            <w:r w:rsidRPr="00B71B88">
              <w:t xml:space="preserve">Specific advice regarding abnormal stow conditions or special requirements </w:t>
            </w:r>
            <w:proofErr w:type="gramStart"/>
            <w:r w:rsidRPr="00B71B88">
              <w:t>e.g.</w:t>
            </w:r>
            <w:proofErr w:type="gramEnd"/>
            <w:r w:rsidRPr="00B71B88">
              <w:t xml:space="preserve"> </w:t>
            </w:r>
            <w:r w:rsidRPr="00B71B88">
              <w:lastRenderedPageBreak/>
              <w:t xml:space="preserve">lashing, </w:t>
            </w:r>
            <w:proofErr w:type="spellStart"/>
            <w:r w:rsidRPr="00B71B88">
              <w:t>tomming</w:t>
            </w:r>
            <w:proofErr w:type="spellEnd"/>
            <w:r w:rsidRPr="00B71B88">
              <w:t xml:space="preserve"> off, </w:t>
            </w:r>
            <w:proofErr w:type="spellStart"/>
            <w:r w:rsidRPr="00B71B88">
              <w:t>dunnaging</w:t>
            </w:r>
            <w:proofErr w:type="spellEnd"/>
            <w:r w:rsidRPr="00B71B88">
              <w:t>, glutting, securing requirements</w:t>
            </w:r>
          </w:p>
        </w:tc>
        <w:tc>
          <w:tcPr>
            <w:tcW w:w="708" w:type="dxa"/>
          </w:tcPr>
          <w:p w14:paraId="4F777560" w14:textId="65CBCD47" w:rsidR="000175BE" w:rsidRPr="00B71B88" w:rsidRDefault="000175BE" w:rsidP="000175BE"/>
        </w:tc>
        <w:tc>
          <w:tcPr>
            <w:tcW w:w="567" w:type="dxa"/>
          </w:tcPr>
          <w:p w14:paraId="34DED086" w14:textId="568F143A" w:rsidR="000175BE" w:rsidRPr="00B71B88" w:rsidRDefault="000175BE" w:rsidP="000175BE"/>
        </w:tc>
        <w:tc>
          <w:tcPr>
            <w:tcW w:w="4168" w:type="dxa"/>
          </w:tcPr>
          <w:p w14:paraId="62F266B1" w14:textId="77777777" w:rsidR="000175BE" w:rsidRPr="00B71B88" w:rsidRDefault="000175BE" w:rsidP="000175BE"/>
        </w:tc>
      </w:tr>
      <w:tr w:rsidR="00BA7CF9" w:rsidRPr="00B71B88" w14:paraId="1EE6CBC5" w14:textId="77777777" w:rsidTr="00F36D2B">
        <w:tc>
          <w:tcPr>
            <w:tcW w:w="534" w:type="dxa"/>
          </w:tcPr>
          <w:p w14:paraId="10658B12" w14:textId="77777777" w:rsidR="000175BE" w:rsidRPr="00B71B88" w:rsidRDefault="000175BE" w:rsidP="000175BE">
            <w:r w:rsidRPr="00B71B88">
              <w:t>14</w:t>
            </w:r>
          </w:p>
        </w:tc>
        <w:tc>
          <w:tcPr>
            <w:tcW w:w="4536" w:type="dxa"/>
          </w:tcPr>
          <w:p w14:paraId="2294FBB8" w14:textId="77777777" w:rsidR="000175BE" w:rsidRPr="00B71B88" w:rsidRDefault="000175BE" w:rsidP="000175BE">
            <w:r w:rsidRPr="00B71B88">
              <w:t xml:space="preserve">Vessel advised of person responsible for stevedoring operations, contact numbers, </w:t>
            </w:r>
            <w:proofErr w:type="gramStart"/>
            <w:r w:rsidRPr="00B71B88">
              <w:t>structure</w:t>
            </w:r>
            <w:proofErr w:type="gramEnd"/>
            <w:r w:rsidRPr="00B71B88">
              <w:t xml:space="preserve"> and allocation of workforce</w:t>
            </w:r>
          </w:p>
        </w:tc>
        <w:tc>
          <w:tcPr>
            <w:tcW w:w="708" w:type="dxa"/>
          </w:tcPr>
          <w:p w14:paraId="488994F0" w14:textId="4A07E370" w:rsidR="000175BE" w:rsidRPr="00B71B88" w:rsidRDefault="000175BE" w:rsidP="000175BE"/>
        </w:tc>
        <w:tc>
          <w:tcPr>
            <w:tcW w:w="567" w:type="dxa"/>
          </w:tcPr>
          <w:p w14:paraId="6123A5E2" w14:textId="6B5B3B13" w:rsidR="000175BE" w:rsidRPr="00B71B88" w:rsidRDefault="000175BE" w:rsidP="000175BE"/>
        </w:tc>
        <w:tc>
          <w:tcPr>
            <w:tcW w:w="4168" w:type="dxa"/>
          </w:tcPr>
          <w:p w14:paraId="2F9FC21E" w14:textId="77777777" w:rsidR="000175BE" w:rsidRPr="00B71B88" w:rsidRDefault="000175BE" w:rsidP="000175BE"/>
        </w:tc>
      </w:tr>
      <w:tr w:rsidR="00BA7CF9" w:rsidRPr="00B71B88" w14:paraId="1D3E5E57" w14:textId="77777777" w:rsidTr="00F36D2B">
        <w:tc>
          <w:tcPr>
            <w:tcW w:w="534" w:type="dxa"/>
          </w:tcPr>
          <w:p w14:paraId="17241A5D" w14:textId="77777777" w:rsidR="000175BE" w:rsidRPr="00B71B88" w:rsidRDefault="000175BE" w:rsidP="000175BE">
            <w:r w:rsidRPr="00B71B88">
              <w:t>15</w:t>
            </w:r>
          </w:p>
        </w:tc>
        <w:tc>
          <w:tcPr>
            <w:tcW w:w="4536" w:type="dxa"/>
          </w:tcPr>
          <w:p w14:paraId="5F14146F" w14:textId="77777777" w:rsidR="000175BE" w:rsidRPr="00B71B88" w:rsidRDefault="000175BE" w:rsidP="000175BE">
            <w:r w:rsidRPr="00B71B88">
              <w:t>Start with and maintain a clear and uncluttered wharf face operational area</w:t>
            </w:r>
          </w:p>
        </w:tc>
        <w:tc>
          <w:tcPr>
            <w:tcW w:w="708" w:type="dxa"/>
          </w:tcPr>
          <w:p w14:paraId="2060DE70" w14:textId="25F63753" w:rsidR="000175BE" w:rsidRPr="00B71B88" w:rsidRDefault="000175BE" w:rsidP="000175BE"/>
        </w:tc>
        <w:tc>
          <w:tcPr>
            <w:tcW w:w="567" w:type="dxa"/>
          </w:tcPr>
          <w:p w14:paraId="3F4228AF" w14:textId="71B52286" w:rsidR="000175BE" w:rsidRPr="00B71B88" w:rsidRDefault="000175BE" w:rsidP="000175BE"/>
        </w:tc>
        <w:tc>
          <w:tcPr>
            <w:tcW w:w="4168" w:type="dxa"/>
          </w:tcPr>
          <w:p w14:paraId="681F8BAD" w14:textId="77777777" w:rsidR="000175BE" w:rsidRPr="00B71B88" w:rsidRDefault="000175BE" w:rsidP="000175BE"/>
        </w:tc>
      </w:tr>
      <w:tr w:rsidR="00BA7CF9" w:rsidRPr="00B71B88" w14:paraId="2FEB1303" w14:textId="77777777" w:rsidTr="00F36D2B">
        <w:tc>
          <w:tcPr>
            <w:tcW w:w="534" w:type="dxa"/>
          </w:tcPr>
          <w:p w14:paraId="7CB5F80F" w14:textId="77777777" w:rsidR="000175BE" w:rsidRPr="00B71B88" w:rsidRDefault="000175BE" w:rsidP="000175BE">
            <w:r w:rsidRPr="00B71B88">
              <w:t>16</w:t>
            </w:r>
          </w:p>
        </w:tc>
        <w:tc>
          <w:tcPr>
            <w:tcW w:w="4536" w:type="dxa"/>
          </w:tcPr>
          <w:p w14:paraId="6BFA4A16" w14:textId="77777777" w:rsidR="000175BE" w:rsidRPr="00B71B88" w:rsidRDefault="000175BE" w:rsidP="000175BE">
            <w:r w:rsidRPr="00B71B88">
              <w:t>Confirm machinery to be used onboard and on wharf for practicality and suitability</w:t>
            </w:r>
          </w:p>
        </w:tc>
        <w:tc>
          <w:tcPr>
            <w:tcW w:w="708" w:type="dxa"/>
          </w:tcPr>
          <w:p w14:paraId="7BF92ABF" w14:textId="3A12F899" w:rsidR="000175BE" w:rsidRPr="00B71B88" w:rsidRDefault="000175BE" w:rsidP="000175BE"/>
        </w:tc>
        <w:tc>
          <w:tcPr>
            <w:tcW w:w="567" w:type="dxa"/>
          </w:tcPr>
          <w:p w14:paraId="20E9CBDD" w14:textId="4CFA516F" w:rsidR="000175BE" w:rsidRPr="00B71B88" w:rsidRDefault="000175BE" w:rsidP="000175BE"/>
        </w:tc>
        <w:tc>
          <w:tcPr>
            <w:tcW w:w="4168" w:type="dxa"/>
          </w:tcPr>
          <w:p w14:paraId="443E951B" w14:textId="77777777" w:rsidR="000175BE" w:rsidRPr="00B71B88" w:rsidRDefault="000175BE" w:rsidP="000175BE"/>
        </w:tc>
      </w:tr>
      <w:tr w:rsidR="00BA7CF9" w:rsidRPr="00B71B88" w14:paraId="5FCB67F1" w14:textId="77777777" w:rsidTr="00F36D2B">
        <w:tc>
          <w:tcPr>
            <w:tcW w:w="534" w:type="dxa"/>
          </w:tcPr>
          <w:p w14:paraId="68452AA3" w14:textId="77777777" w:rsidR="000175BE" w:rsidRPr="00B71B88" w:rsidRDefault="000175BE" w:rsidP="000175BE">
            <w:r w:rsidRPr="00B71B88">
              <w:t>17</w:t>
            </w:r>
          </w:p>
        </w:tc>
        <w:tc>
          <w:tcPr>
            <w:tcW w:w="4536" w:type="dxa"/>
          </w:tcPr>
          <w:p w14:paraId="4081932B" w14:textId="77777777" w:rsidR="000175BE" w:rsidRPr="00B71B88" w:rsidRDefault="000175BE" w:rsidP="000175BE">
            <w:r w:rsidRPr="00B71B88">
              <w:t xml:space="preserve">Stevedoring equipment to be used, with specific consideration given to suitability, condition and </w:t>
            </w:r>
            <w:proofErr w:type="spellStart"/>
            <w:r w:rsidRPr="00B71B88">
              <w:t>SWL</w:t>
            </w:r>
            <w:proofErr w:type="spellEnd"/>
            <w:r w:rsidRPr="00B71B88">
              <w:t xml:space="preserve"> of slings and rigs. This includes consideration of ship and shore gear </w:t>
            </w:r>
            <w:proofErr w:type="spellStart"/>
            <w:r w:rsidRPr="00B71B88">
              <w:t>SWL</w:t>
            </w:r>
            <w:proofErr w:type="spellEnd"/>
            <w:r w:rsidRPr="00B71B88">
              <w:t xml:space="preserve"> in regard of lifts to be taken</w:t>
            </w:r>
          </w:p>
        </w:tc>
        <w:tc>
          <w:tcPr>
            <w:tcW w:w="708" w:type="dxa"/>
          </w:tcPr>
          <w:p w14:paraId="45F7BE4C" w14:textId="69D0D653" w:rsidR="000175BE" w:rsidRPr="00B71B88" w:rsidRDefault="000175BE" w:rsidP="000175BE"/>
        </w:tc>
        <w:tc>
          <w:tcPr>
            <w:tcW w:w="567" w:type="dxa"/>
          </w:tcPr>
          <w:p w14:paraId="4C4C561B" w14:textId="04D7E74B" w:rsidR="000175BE" w:rsidRPr="00B71B88" w:rsidRDefault="000175BE" w:rsidP="000175BE"/>
        </w:tc>
        <w:tc>
          <w:tcPr>
            <w:tcW w:w="4168" w:type="dxa"/>
          </w:tcPr>
          <w:p w14:paraId="27902440" w14:textId="77777777" w:rsidR="000175BE" w:rsidRPr="00B71B88" w:rsidRDefault="000175BE" w:rsidP="000175BE"/>
        </w:tc>
      </w:tr>
      <w:tr w:rsidR="00BA7CF9" w:rsidRPr="00B71B88" w14:paraId="438A053F" w14:textId="77777777" w:rsidTr="00F36D2B">
        <w:tc>
          <w:tcPr>
            <w:tcW w:w="534" w:type="dxa"/>
          </w:tcPr>
          <w:p w14:paraId="195F6756" w14:textId="77777777" w:rsidR="000175BE" w:rsidRPr="00B71B88" w:rsidRDefault="000175BE" w:rsidP="000175BE">
            <w:r w:rsidRPr="00B71B88">
              <w:t>18</w:t>
            </w:r>
          </w:p>
        </w:tc>
        <w:tc>
          <w:tcPr>
            <w:tcW w:w="4536" w:type="dxa"/>
          </w:tcPr>
          <w:p w14:paraId="7C0C1F76" w14:textId="77777777" w:rsidR="000175BE" w:rsidRPr="00B71B88" w:rsidRDefault="000175BE" w:rsidP="000175BE">
            <w:r w:rsidRPr="00B71B88">
              <w:t xml:space="preserve">Establish traffic flow patterns to deliver </w:t>
            </w:r>
            <w:proofErr w:type="gramStart"/>
            <w:r w:rsidRPr="00B71B88">
              <w:t>cargo, or</w:t>
            </w:r>
            <w:proofErr w:type="gramEnd"/>
            <w:r w:rsidRPr="00B71B88">
              <w:t xml:space="preserve"> remove cargo from the wharf landing area—under hook. Crossing of machinery paths shall be minimised and controlled. Ensure traffics way are clear and unobstructed</w:t>
            </w:r>
          </w:p>
        </w:tc>
        <w:tc>
          <w:tcPr>
            <w:tcW w:w="708" w:type="dxa"/>
          </w:tcPr>
          <w:p w14:paraId="781FEE2C" w14:textId="2541DE00" w:rsidR="000175BE" w:rsidRPr="00B71B88" w:rsidRDefault="000175BE" w:rsidP="000175BE"/>
        </w:tc>
        <w:tc>
          <w:tcPr>
            <w:tcW w:w="567" w:type="dxa"/>
          </w:tcPr>
          <w:p w14:paraId="7C00F502" w14:textId="0BBB2332" w:rsidR="000175BE" w:rsidRPr="00B71B88" w:rsidRDefault="000175BE" w:rsidP="000175BE"/>
        </w:tc>
        <w:tc>
          <w:tcPr>
            <w:tcW w:w="4168" w:type="dxa"/>
          </w:tcPr>
          <w:p w14:paraId="4BC444A3" w14:textId="77777777" w:rsidR="000175BE" w:rsidRPr="00B71B88" w:rsidRDefault="000175BE" w:rsidP="000175BE"/>
        </w:tc>
      </w:tr>
      <w:tr w:rsidR="00BA7CF9" w:rsidRPr="00B71B88" w14:paraId="5994019E" w14:textId="77777777" w:rsidTr="00F36D2B">
        <w:tc>
          <w:tcPr>
            <w:tcW w:w="534" w:type="dxa"/>
          </w:tcPr>
          <w:p w14:paraId="20F8082C" w14:textId="77777777" w:rsidR="000175BE" w:rsidRPr="00B71B88" w:rsidRDefault="000175BE" w:rsidP="000175BE">
            <w:r w:rsidRPr="00B71B88">
              <w:t>19</w:t>
            </w:r>
          </w:p>
        </w:tc>
        <w:tc>
          <w:tcPr>
            <w:tcW w:w="4536" w:type="dxa"/>
          </w:tcPr>
          <w:p w14:paraId="665E41FF" w14:textId="77777777" w:rsidR="000175BE" w:rsidRPr="00B71B88" w:rsidRDefault="000175BE" w:rsidP="000175BE">
            <w:r w:rsidRPr="00B71B88">
              <w:t>Wharf landing area—under hook—prepared with appropriate gluts, landing platforms or safe means by which cargo is positioned before slinging or unslinging</w:t>
            </w:r>
          </w:p>
        </w:tc>
        <w:tc>
          <w:tcPr>
            <w:tcW w:w="708" w:type="dxa"/>
          </w:tcPr>
          <w:p w14:paraId="4916AE73" w14:textId="5AA28D2A" w:rsidR="000175BE" w:rsidRPr="00B71B88" w:rsidRDefault="000175BE" w:rsidP="000175BE"/>
        </w:tc>
        <w:tc>
          <w:tcPr>
            <w:tcW w:w="567" w:type="dxa"/>
          </w:tcPr>
          <w:p w14:paraId="062F5151" w14:textId="6AEE7F9D" w:rsidR="000175BE" w:rsidRPr="00B71B88" w:rsidRDefault="000175BE" w:rsidP="000175BE"/>
        </w:tc>
        <w:tc>
          <w:tcPr>
            <w:tcW w:w="4168" w:type="dxa"/>
          </w:tcPr>
          <w:p w14:paraId="604F343D" w14:textId="77777777" w:rsidR="000175BE" w:rsidRPr="00B71B88" w:rsidRDefault="000175BE" w:rsidP="000175BE"/>
        </w:tc>
      </w:tr>
      <w:tr w:rsidR="00BA7CF9" w:rsidRPr="00B71B88" w14:paraId="6118DB6D" w14:textId="77777777" w:rsidTr="00F36D2B">
        <w:tc>
          <w:tcPr>
            <w:tcW w:w="534" w:type="dxa"/>
          </w:tcPr>
          <w:p w14:paraId="1E0EF519" w14:textId="77777777" w:rsidR="000175BE" w:rsidRPr="00B71B88" w:rsidRDefault="000175BE" w:rsidP="000175BE">
            <w:r w:rsidRPr="00B71B88">
              <w:t>20</w:t>
            </w:r>
          </w:p>
        </w:tc>
        <w:tc>
          <w:tcPr>
            <w:tcW w:w="4536" w:type="dxa"/>
          </w:tcPr>
          <w:p w14:paraId="3EDD8CBC" w14:textId="77777777" w:rsidR="000175BE" w:rsidRPr="00B71B88" w:rsidRDefault="000175BE" w:rsidP="000175BE">
            <w:r w:rsidRPr="00B71B88">
              <w:t>Stevedoring personnel equipped with the skills necessary to carry out the intended operation and fitted out with the appropriate PPE</w:t>
            </w:r>
          </w:p>
        </w:tc>
        <w:tc>
          <w:tcPr>
            <w:tcW w:w="708" w:type="dxa"/>
          </w:tcPr>
          <w:p w14:paraId="546CDB2B" w14:textId="2908A210" w:rsidR="000175BE" w:rsidRPr="00B71B88" w:rsidRDefault="000175BE" w:rsidP="000175BE"/>
        </w:tc>
        <w:tc>
          <w:tcPr>
            <w:tcW w:w="567" w:type="dxa"/>
          </w:tcPr>
          <w:p w14:paraId="6F20D669" w14:textId="290E6A16" w:rsidR="000175BE" w:rsidRPr="00B71B88" w:rsidRDefault="000175BE" w:rsidP="000175BE"/>
        </w:tc>
        <w:tc>
          <w:tcPr>
            <w:tcW w:w="4168" w:type="dxa"/>
          </w:tcPr>
          <w:p w14:paraId="59CE7985" w14:textId="77777777" w:rsidR="000175BE" w:rsidRPr="00B71B88" w:rsidRDefault="000175BE" w:rsidP="000175BE"/>
        </w:tc>
      </w:tr>
      <w:tr w:rsidR="00BA7CF9" w:rsidRPr="004858CA" w14:paraId="23753F8E" w14:textId="77777777" w:rsidTr="00F36D2B">
        <w:tc>
          <w:tcPr>
            <w:tcW w:w="534" w:type="dxa"/>
          </w:tcPr>
          <w:p w14:paraId="11A6C4F5" w14:textId="77777777" w:rsidR="000175BE" w:rsidRPr="00B71B88" w:rsidRDefault="000175BE" w:rsidP="000175BE">
            <w:r w:rsidRPr="00B71B88">
              <w:t>21</w:t>
            </w:r>
          </w:p>
        </w:tc>
        <w:tc>
          <w:tcPr>
            <w:tcW w:w="4536" w:type="dxa"/>
          </w:tcPr>
          <w:p w14:paraId="45DEB51C" w14:textId="77777777" w:rsidR="000175BE" w:rsidRPr="00B71B88" w:rsidRDefault="000175BE" w:rsidP="000175BE">
            <w:r w:rsidRPr="00B71B88">
              <w:t>Stevedoring personnel have a clear understanding of gear and rigs to be used and how cargo is slung or unslung</w:t>
            </w:r>
          </w:p>
        </w:tc>
        <w:tc>
          <w:tcPr>
            <w:tcW w:w="708" w:type="dxa"/>
          </w:tcPr>
          <w:p w14:paraId="0BD6BF4D" w14:textId="2745BA88" w:rsidR="000175BE" w:rsidRPr="00B71B88" w:rsidRDefault="000175BE" w:rsidP="000175BE"/>
        </w:tc>
        <w:tc>
          <w:tcPr>
            <w:tcW w:w="567" w:type="dxa"/>
          </w:tcPr>
          <w:p w14:paraId="4875B56E" w14:textId="4B3E1202" w:rsidR="000175BE" w:rsidRPr="004858CA" w:rsidRDefault="000175BE" w:rsidP="000175BE"/>
        </w:tc>
        <w:tc>
          <w:tcPr>
            <w:tcW w:w="4168" w:type="dxa"/>
          </w:tcPr>
          <w:p w14:paraId="66BE093C" w14:textId="77777777" w:rsidR="000175BE" w:rsidRPr="004858CA" w:rsidRDefault="000175BE" w:rsidP="000175BE"/>
        </w:tc>
      </w:tr>
      <w:tr w:rsidR="00BA7CF9" w:rsidRPr="004858CA" w14:paraId="19FC0C25" w14:textId="77777777" w:rsidTr="00F36D2B">
        <w:tc>
          <w:tcPr>
            <w:tcW w:w="534" w:type="dxa"/>
          </w:tcPr>
          <w:p w14:paraId="6413EE9E" w14:textId="77777777" w:rsidR="000175BE" w:rsidRPr="004858CA" w:rsidRDefault="000175BE" w:rsidP="000175BE">
            <w:r w:rsidRPr="004858CA">
              <w:t>22</w:t>
            </w:r>
          </w:p>
        </w:tc>
        <w:tc>
          <w:tcPr>
            <w:tcW w:w="4536" w:type="dxa"/>
          </w:tcPr>
          <w:p w14:paraId="6BB620E7" w14:textId="77777777" w:rsidR="000175BE" w:rsidRPr="004858CA" w:rsidRDefault="000175BE" w:rsidP="000175BE">
            <w:r w:rsidRPr="004858CA">
              <w:t xml:space="preserve">In the case of bulk cargoes, wharf face personnel will have clear instructions regarding cargo receival </w:t>
            </w:r>
            <w:proofErr w:type="gramStart"/>
            <w:r w:rsidRPr="004858CA">
              <w:t>e.g.</w:t>
            </w:r>
            <w:proofErr w:type="gramEnd"/>
            <w:r w:rsidRPr="004858CA">
              <w:t xml:space="preserve"> backing trucks loaded with coal into dump bins </w:t>
            </w:r>
            <w:r>
              <w:t>before</w:t>
            </w:r>
            <w:r w:rsidRPr="004858CA">
              <w:t xml:space="preserve"> lifting on board or delivery e.g. operating a hopper to load product into a truck</w:t>
            </w:r>
          </w:p>
        </w:tc>
        <w:tc>
          <w:tcPr>
            <w:tcW w:w="708" w:type="dxa"/>
          </w:tcPr>
          <w:p w14:paraId="45192146" w14:textId="7AAB3F2D" w:rsidR="000175BE" w:rsidRPr="004858CA" w:rsidRDefault="000175BE" w:rsidP="000175BE"/>
        </w:tc>
        <w:tc>
          <w:tcPr>
            <w:tcW w:w="567" w:type="dxa"/>
          </w:tcPr>
          <w:p w14:paraId="701E4EB9" w14:textId="3911CB26" w:rsidR="000175BE" w:rsidRPr="004858CA" w:rsidRDefault="000175BE" w:rsidP="000175BE"/>
        </w:tc>
        <w:tc>
          <w:tcPr>
            <w:tcW w:w="4168" w:type="dxa"/>
          </w:tcPr>
          <w:p w14:paraId="55BEF64F" w14:textId="77777777" w:rsidR="000175BE" w:rsidRPr="004858CA" w:rsidRDefault="000175BE" w:rsidP="000175BE"/>
        </w:tc>
      </w:tr>
      <w:tr w:rsidR="00BA7CF9" w:rsidRPr="004858CA" w14:paraId="27A6DF0F" w14:textId="77777777" w:rsidTr="00F36D2B">
        <w:tc>
          <w:tcPr>
            <w:tcW w:w="534" w:type="dxa"/>
          </w:tcPr>
          <w:p w14:paraId="756A99F1" w14:textId="77777777" w:rsidR="000175BE" w:rsidRPr="004858CA" w:rsidRDefault="000175BE" w:rsidP="000175BE">
            <w:r w:rsidRPr="004858CA">
              <w:t>23</w:t>
            </w:r>
          </w:p>
        </w:tc>
        <w:tc>
          <w:tcPr>
            <w:tcW w:w="4536" w:type="dxa"/>
          </w:tcPr>
          <w:p w14:paraId="15A09CBA" w14:textId="77777777" w:rsidR="000175BE" w:rsidRPr="004858CA" w:rsidRDefault="000175BE" w:rsidP="000175BE">
            <w:r>
              <w:t>Have w</w:t>
            </w:r>
            <w:r w:rsidRPr="004858CA">
              <w:t xml:space="preserve">harf </w:t>
            </w:r>
            <w:r>
              <w:t>f</w:t>
            </w:r>
            <w:r w:rsidRPr="004858CA">
              <w:t xml:space="preserve">ace operations </w:t>
            </w:r>
            <w:r>
              <w:t xml:space="preserve">been assessed </w:t>
            </w:r>
            <w:r w:rsidRPr="004858CA">
              <w:t>and barricades establish</w:t>
            </w:r>
            <w:r>
              <w:t>ed</w:t>
            </w:r>
            <w:r w:rsidRPr="004858CA">
              <w:t xml:space="preserve"> separating operational aspects to maintain safe work areas</w:t>
            </w:r>
          </w:p>
        </w:tc>
        <w:tc>
          <w:tcPr>
            <w:tcW w:w="708" w:type="dxa"/>
          </w:tcPr>
          <w:p w14:paraId="4DA94DE2" w14:textId="1E73B03B" w:rsidR="000175BE" w:rsidRPr="004858CA" w:rsidRDefault="000175BE" w:rsidP="000175BE"/>
        </w:tc>
        <w:tc>
          <w:tcPr>
            <w:tcW w:w="567" w:type="dxa"/>
          </w:tcPr>
          <w:p w14:paraId="731DA76C" w14:textId="16A3A167" w:rsidR="000175BE" w:rsidRPr="004858CA" w:rsidRDefault="000175BE" w:rsidP="000175BE"/>
        </w:tc>
        <w:tc>
          <w:tcPr>
            <w:tcW w:w="4168" w:type="dxa"/>
          </w:tcPr>
          <w:p w14:paraId="53ACCFA5" w14:textId="77777777" w:rsidR="000175BE" w:rsidRPr="004858CA" w:rsidRDefault="000175BE" w:rsidP="000175BE"/>
        </w:tc>
      </w:tr>
    </w:tbl>
    <w:p w14:paraId="2414FB4E" w14:textId="0304D2B0" w:rsidR="00190BC7" w:rsidRPr="00C40A17" w:rsidRDefault="00190BC7" w:rsidP="00190BC7">
      <w:pPr>
        <w:rPr>
          <w:highlight w:val="yellow"/>
        </w:rPr>
      </w:pPr>
    </w:p>
    <w:sectPr w:rsidR="00190BC7" w:rsidRPr="00C40A17" w:rsidSect="00BA7CF9">
      <w:pgSz w:w="11906" w:h="16838" w:code="9"/>
      <w:pgMar w:top="720" w:right="720" w:bottom="720" w:left="72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E6C3D" w14:textId="77777777" w:rsidR="00BC172A" w:rsidRDefault="00BC172A">
      <w:r>
        <w:separator/>
      </w:r>
    </w:p>
  </w:endnote>
  <w:endnote w:type="continuationSeparator" w:id="0">
    <w:p w14:paraId="7E0E37C6" w14:textId="77777777" w:rsidR="00BC172A" w:rsidRDefault="00BC172A">
      <w:r>
        <w:continuationSeparator/>
      </w:r>
    </w:p>
  </w:endnote>
  <w:endnote w:type="continuationNotice" w:id="1">
    <w:p w14:paraId="4DD64C95" w14:textId="77777777" w:rsidR="00BC172A" w:rsidRDefault="00BC172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Neue LightCond">
    <w:altName w:val="Calibri"/>
    <w:panose1 w:val="00000000000000000000"/>
    <w:charset w:val="00"/>
    <w:family w:val="swiss"/>
    <w:notTrueType/>
    <w:pitch w:val="default"/>
    <w:sig w:usb0="00000003" w:usb1="00000000" w:usb2="00000000" w:usb3="00000000" w:csb0="00000001" w:csb1="00000000"/>
  </w:font>
  <w:font w:name="Gotham Light">
    <w:altName w:val="Courier New"/>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Gotham Bold">
    <w:panose1 w:val="00000000000000000000"/>
    <w:charset w:val="00"/>
    <w:family w:val="modern"/>
    <w:notTrueType/>
    <w:pitch w:val="variable"/>
    <w:sig w:usb0="A10000FF" w:usb1="4000005B" w:usb2="00000000" w:usb3="00000000" w:csb0="0000009B" w:csb1="00000000"/>
  </w:font>
  <w:font w:name="AkzidenzGroteskBQ-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12F2" w14:textId="77777777" w:rsidR="00100AF0" w:rsidRDefault="00100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62E8" w14:textId="19E2B3E1" w:rsidR="0083153F" w:rsidRPr="00A37C53" w:rsidRDefault="0083153F" w:rsidP="00A37C53">
    <w:pPr>
      <w:pStyle w:val="Footer"/>
    </w:pPr>
    <w:r>
      <w:t xml:space="preserve">Page </w:t>
    </w:r>
    <w:r>
      <w:rPr>
        <w:b/>
      </w:rPr>
      <w:fldChar w:fldCharType="begin"/>
    </w:r>
    <w:r>
      <w:rPr>
        <w:b/>
      </w:rPr>
      <w:instrText xml:space="preserve"> PAGE  \* Arabic  \* MERGEFORMAT </w:instrText>
    </w:r>
    <w:r>
      <w:rPr>
        <w:b/>
      </w:rPr>
      <w:fldChar w:fldCharType="separate"/>
    </w:r>
    <w:r w:rsidR="003756D6">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sidR="003756D6">
      <w:rPr>
        <w:b/>
        <w:noProof/>
      </w:rPr>
      <w:t>51</w:t>
    </w:r>
    <w:r>
      <w:rPr>
        <w:b/>
      </w:rPr>
      <w:fldChar w:fldCharType="end"/>
    </w:r>
    <w:r>
      <w:rPr>
        <w:b/>
      </w:rPr>
      <w:tab/>
    </w:r>
    <w:r>
      <w:t>December</w:t>
    </w:r>
    <w:r w:rsidRPr="00A37C53">
      <w:t xml:space="preserve"> </w:t>
    </w:r>
    <w:r>
      <w:t>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2AE3" w14:textId="07DD5F5F" w:rsidR="0083153F" w:rsidRDefault="0083153F" w:rsidP="00B033C2">
    <w:pPr>
      <w:tabs>
        <w:tab w:val="right" w:pos="9072"/>
      </w:tabs>
      <w:spacing w:before="0" w:after="60"/>
    </w:pPr>
    <w:r w:rsidRPr="0098636A">
      <w:rPr>
        <w:noProof/>
        <w:lang w:val="en-US" w:eastAsia="en-US"/>
      </w:rPr>
      <w:drawing>
        <wp:inline distT="0" distB="0" distL="0" distR="0" wp14:anchorId="3207D433" wp14:editId="5F041040">
          <wp:extent cx="1466491" cy="296645"/>
          <wp:effectExtent l="0" t="0" r="635" b="8255"/>
          <wp:docPr id="2" name="Picture 2"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7541" cy="300903"/>
                  </a:xfrm>
                  <a:prstGeom prst="rect">
                    <a:avLst/>
                  </a:prstGeom>
                </pic:spPr>
              </pic:pic>
            </a:graphicData>
          </a:graphic>
        </wp:inline>
      </w:drawing>
    </w:r>
    <w:r>
      <w:tab/>
    </w:r>
    <w:r>
      <w:rPr>
        <w:noProof/>
        <w:color w:val="000000" w:themeColor="text1"/>
        <w:sz w:val="16"/>
        <w:szCs w:val="16"/>
        <w:lang w:val="en-US" w:eastAsia="en-US"/>
      </w:rPr>
      <w:drawing>
        <wp:inline distT="0" distB="0" distL="0" distR="0" wp14:anchorId="52A061D4" wp14:editId="1E5DD02D">
          <wp:extent cx="530157" cy="182278"/>
          <wp:effectExtent l="0" t="0" r="3810" b="8255"/>
          <wp:docPr id="4" name="Picture 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228" cy="182302"/>
                  </a:xfrm>
                  <a:prstGeom prst="rect">
                    <a:avLst/>
                  </a:prstGeom>
                  <a:noFill/>
                  <a:ln>
                    <a:noFill/>
                  </a:ln>
                </pic:spPr>
              </pic:pic>
            </a:graphicData>
          </a:graphic>
        </wp:inline>
      </w:drawing>
    </w:r>
  </w:p>
  <w:p w14:paraId="6AA668E9" w14:textId="0E3E5DD7" w:rsidR="0083153F" w:rsidRPr="001D34F2" w:rsidRDefault="0083153F" w:rsidP="001D34F2">
    <w:pPr>
      <w:tabs>
        <w:tab w:val="right" w:pos="9072"/>
      </w:tabs>
      <w:spacing w:before="0"/>
      <w:rPr>
        <w:color w:val="262626" w:themeColor="text1" w:themeTint="D9"/>
        <w:sz w:val="16"/>
        <w:szCs w:val="16"/>
      </w:rPr>
    </w:pPr>
    <w:r w:rsidRPr="001D34F2">
      <w:rPr>
        <w:b/>
        <w:color w:val="262626" w:themeColor="text1" w:themeTint="D9"/>
        <w:sz w:val="16"/>
        <w:szCs w:val="16"/>
      </w:rPr>
      <w:t>Safe Work Australia</w:t>
    </w:r>
    <w:r w:rsidRPr="001D34F2">
      <w:rPr>
        <w:color w:val="262626" w:themeColor="text1" w:themeTint="D9"/>
        <w:sz w:val="16"/>
        <w:szCs w:val="16"/>
      </w:rPr>
      <w:t xml:space="preserve"> Contact information</w:t>
    </w:r>
    <w:r w:rsidRPr="001D34F2">
      <w:rPr>
        <w:color w:val="262626" w:themeColor="text1" w:themeTint="D9"/>
        <w:sz w:val="16"/>
        <w:szCs w:val="16"/>
      </w:rPr>
      <w:tab/>
    </w:r>
    <w:r w:rsidRPr="00182F85">
      <w:rPr>
        <w:color w:val="262626" w:themeColor="text1" w:themeTint="D9"/>
        <w:sz w:val="16"/>
        <w:szCs w:val="16"/>
      </w:rPr>
      <w:t xml:space="preserve">978-1-76028-907-2 </w:t>
    </w:r>
    <w:r w:rsidRPr="001D34F2">
      <w:rPr>
        <w:color w:val="262626" w:themeColor="text1" w:themeTint="D9"/>
        <w:sz w:val="16"/>
        <w:szCs w:val="16"/>
      </w:rPr>
      <w:t>[PDF]</w:t>
    </w:r>
  </w:p>
  <w:p w14:paraId="168350CA" w14:textId="05E86CB9" w:rsidR="0083153F" w:rsidRPr="001D34F2" w:rsidRDefault="0083153F" w:rsidP="001D34F2">
    <w:pPr>
      <w:tabs>
        <w:tab w:val="right" w:pos="9072"/>
      </w:tabs>
      <w:spacing w:before="0"/>
      <w:rPr>
        <w:color w:val="262626" w:themeColor="text1" w:themeTint="D9"/>
        <w:sz w:val="16"/>
        <w:szCs w:val="16"/>
      </w:rPr>
    </w:pPr>
    <w:r w:rsidRPr="001D34F2">
      <w:rPr>
        <w:b/>
        <w:color w:val="262626" w:themeColor="text1" w:themeTint="D9"/>
        <w:sz w:val="16"/>
        <w:szCs w:val="16"/>
      </w:rPr>
      <w:t>Email</w:t>
    </w:r>
    <w:r w:rsidRPr="001D34F2">
      <w:rPr>
        <w:color w:val="262626" w:themeColor="text1" w:themeTint="D9"/>
        <w:sz w:val="16"/>
        <w:szCs w:val="16"/>
      </w:rPr>
      <w:t xml:space="preserve"> </w:t>
    </w:r>
    <w:proofErr w:type="spellStart"/>
    <w:r w:rsidRPr="001D34F2">
      <w:rPr>
        <w:color w:val="262626" w:themeColor="text1" w:themeTint="D9"/>
        <w:sz w:val="16"/>
        <w:szCs w:val="16"/>
      </w:rPr>
      <w:t>info@swa.gov.au</w:t>
    </w:r>
    <w:proofErr w:type="spellEnd"/>
    <w:r w:rsidRPr="001D34F2">
      <w:rPr>
        <w:color w:val="262626" w:themeColor="text1" w:themeTint="D9"/>
        <w:sz w:val="16"/>
        <w:szCs w:val="16"/>
      </w:rPr>
      <w:t xml:space="preserve"> | </w:t>
    </w:r>
    <w:r w:rsidRPr="001D34F2">
      <w:rPr>
        <w:b/>
        <w:color w:val="262626" w:themeColor="text1" w:themeTint="D9"/>
        <w:sz w:val="16"/>
        <w:szCs w:val="16"/>
      </w:rPr>
      <w:t>Web</w:t>
    </w:r>
    <w:r w:rsidRPr="001D34F2">
      <w:rPr>
        <w:color w:val="262626" w:themeColor="text1" w:themeTint="D9"/>
        <w:sz w:val="16"/>
        <w:szCs w:val="16"/>
      </w:rPr>
      <w:t xml:space="preserve"> </w:t>
    </w:r>
    <w:proofErr w:type="spellStart"/>
    <w:r w:rsidRPr="001D34F2">
      <w:rPr>
        <w:color w:val="262626" w:themeColor="text1" w:themeTint="D9"/>
        <w:sz w:val="16"/>
        <w:szCs w:val="16"/>
      </w:rPr>
      <w:t>www.swa.gov.au</w:t>
    </w:r>
    <w:proofErr w:type="spellEnd"/>
    <w:r w:rsidRPr="001D34F2">
      <w:rPr>
        <w:color w:val="262626" w:themeColor="text1" w:themeTint="D9"/>
        <w:sz w:val="16"/>
        <w:szCs w:val="16"/>
      </w:rPr>
      <w:tab/>
    </w:r>
    <w:r w:rsidRPr="00182F85">
      <w:rPr>
        <w:color w:val="262626" w:themeColor="text1" w:themeTint="D9"/>
        <w:sz w:val="16"/>
        <w:szCs w:val="16"/>
      </w:rPr>
      <w:t xml:space="preserve">978-1-76028-908-9 </w:t>
    </w:r>
    <w:r w:rsidRPr="001D34F2">
      <w:rPr>
        <w:color w:val="262626" w:themeColor="text1" w:themeTint="D9"/>
        <w:sz w:val="16"/>
        <w:szCs w:val="16"/>
      </w:rPr>
      <w:t>[DOCX]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B94AC" w14:textId="77777777" w:rsidR="00BC172A" w:rsidRDefault="00BC172A">
      <w:r>
        <w:separator/>
      </w:r>
    </w:p>
  </w:footnote>
  <w:footnote w:type="continuationSeparator" w:id="0">
    <w:p w14:paraId="4F9AA88F" w14:textId="77777777" w:rsidR="00BC172A" w:rsidRDefault="00BC172A">
      <w:r>
        <w:continuationSeparator/>
      </w:r>
    </w:p>
  </w:footnote>
  <w:footnote w:type="continuationNotice" w:id="1">
    <w:p w14:paraId="15DDBBA8" w14:textId="77777777" w:rsidR="00BC172A" w:rsidRDefault="00BC172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591D" w14:textId="77777777" w:rsidR="00100AF0" w:rsidRDefault="00100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8B35" w14:textId="3515B10C" w:rsidR="0083153F" w:rsidRDefault="0083153F" w:rsidP="00D95063">
    <w:pPr>
      <w:pStyle w:val="Header"/>
    </w:pPr>
    <w:r>
      <w:rPr>
        <w:color w:val="FFFFFF" w:themeColor="background1"/>
      </w:rPr>
      <w:t>CODE OF PRACTICE:</w:t>
    </w:r>
    <w:r w:rsidRPr="00D95063">
      <w:rPr>
        <w:color w:val="FFFFFF" w:themeColor="background1"/>
      </w:rPr>
      <w:t xml:space="preserve"> </w:t>
    </w:r>
    <w:r>
      <w:t>MANAGING RISKS IN STEVEDORING</w:t>
    </w:r>
  </w:p>
  <w:p w14:paraId="5D028C38" w14:textId="77777777" w:rsidR="0083153F" w:rsidRPr="00D95063" w:rsidRDefault="0083153F" w:rsidP="00D950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E20F" w14:textId="77777777" w:rsidR="00100AF0" w:rsidRDefault="00100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D4EF4F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D2C68BE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0A6850"/>
    <w:multiLevelType w:val="hybridMultilevel"/>
    <w:tmpl w:val="83946D8A"/>
    <w:lvl w:ilvl="0" w:tplc="11542FF8">
      <w:start w:val="1"/>
      <w:numFmt w:val="bullet"/>
      <w:pStyle w:val="ListParagraph"/>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F8036E"/>
    <w:multiLevelType w:val="multilevel"/>
    <w:tmpl w:val="07B03642"/>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3A2F62"/>
    <w:multiLevelType w:val="multilevel"/>
    <w:tmpl w:val="4F9ED9D2"/>
    <w:numStyleLink w:val="StyleOutlinenumberedVerdana"/>
  </w:abstractNum>
  <w:abstractNum w:abstractNumId="5" w15:restartNumberingAfterBreak="0">
    <w:nsid w:val="1EE207BF"/>
    <w:multiLevelType w:val="hybridMultilevel"/>
    <w:tmpl w:val="D0C0F882"/>
    <w:lvl w:ilvl="0" w:tplc="28E0A19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D56508"/>
    <w:multiLevelType w:val="multilevel"/>
    <w:tmpl w:val="D34A721C"/>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462BA2"/>
    <w:multiLevelType w:val="hybridMultilevel"/>
    <w:tmpl w:val="BE8214BC"/>
    <w:lvl w:ilvl="0" w:tplc="F39E80DC">
      <w:start w:val="1"/>
      <w:numFmt w:val="decimal"/>
      <w:pStyle w:val="Numbering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CF0187"/>
    <w:multiLevelType w:val="multilevel"/>
    <w:tmpl w:val="BAFE278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917629"/>
    <w:multiLevelType w:val="multilevel"/>
    <w:tmpl w:val="C4B0258A"/>
    <w:lvl w:ilvl="0">
      <w:start w:val="1"/>
      <w:numFmt w:val="decimal"/>
      <w:pStyle w:val="1stHeading"/>
      <w:lvlText w:val="%1"/>
      <w:lvlJc w:val="left"/>
      <w:pPr>
        <w:ind w:left="360" w:hanging="360"/>
      </w:pPr>
      <w:rPr>
        <w:rFonts w:hint="default"/>
      </w:rPr>
    </w:lvl>
    <w:lvl w:ilvl="1">
      <w:start w:val="1"/>
      <w:numFmt w:val="decimal"/>
      <w:lvlText w:val="%2."/>
      <w:lvlJc w:val="left"/>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D9084B"/>
    <w:multiLevelType w:val="hybridMultilevel"/>
    <w:tmpl w:val="CD3AE18E"/>
    <w:lvl w:ilvl="0" w:tplc="9000DB44">
      <w:start w:val="1"/>
      <w:numFmt w:val="bullet"/>
      <w:pStyle w:val="ListBullet"/>
      <w:lvlText w:val=""/>
      <w:lvlJc w:val="left"/>
      <w:pPr>
        <w:ind w:left="360" w:hanging="360"/>
      </w:pPr>
      <w:rPr>
        <w:rFonts w:ascii="Wingdings" w:hAnsi="Wingdings" w:hint="default"/>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6250DB"/>
    <w:multiLevelType w:val="hybridMultilevel"/>
    <w:tmpl w:val="C1DCC052"/>
    <w:lvl w:ilvl="0" w:tplc="CEECD4A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BC36960"/>
    <w:multiLevelType w:val="multilevel"/>
    <w:tmpl w:val="6E320C84"/>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307E06"/>
    <w:multiLevelType w:val="hybridMultilevel"/>
    <w:tmpl w:val="0DEC58C0"/>
    <w:lvl w:ilvl="0" w:tplc="95BE097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16780"/>
    <w:multiLevelType w:val="hybridMultilevel"/>
    <w:tmpl w:val="4580C67E"/>
    <w:lvl w:ilvl="0" w:tplc="F0B0297A">
      <w:start w:val="1"/>
      <w:numFmt w:val="decimal"/>
      <w:lvlText w:val="%1."/>
      <w:lvlJc w:val="left"/>
      <w:pPr>
        <w:tabs>
          <w:tab w:val="num" w:pos="1080"/>
        </w:tabs>
        <w:ind w:left="1080" w:hanging="720"/>
      </w:pPr>
      <w:rPr>
        <w:rFonts w:hint="default"/>
      </w:rPr>
    </w:lvl>
    <w:lvl w:ilvl="1" w:tplc="690C77E4">
      <w:start w:val="1"/>
      <w:numFmt w:val="decimal"/>
      <w:lvlText w:val="%2."/>
      <w:lvlJc w:val="left"/>
      <w:pPr>
        <w:tabs>
          <w:tab w:val="num" w:pos="1440"/>
        </w:tabs>
        <w:ind w:left="1440" w:hanging="360"/>
      </w:pPr>
      <w:rPr>
        <w:rFonts w:hint="default"/>
      </w:rPr>
    </w:lvl>
    <w:lvl w:ilvl="2" w:tplc="4FF2790A">
      <w:start w:val="1"/>
      <w:numFmt w:val="lowerLetter"/>
      <w:lvlText w:val="(%3)"/>
      <w:lvlJc w:val="left"/>
      <w:pPr>
        <w:ind w:left="2430" w:hanging="45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0B93D5F"/>
    <w:multiLevelType w:val="hybridMultilevel"/>
    <w:tmpl w:val="5BB6C6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5E6227"/>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5EF164E"/>
    <w:multiLevelType w:val="multilevel"/>
    <w:tmpl w:val="07B03642"/>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8766AE"/>
    <w:multiLevelType w:val="multilevel"/>
    <w:tmpl w:val="C5D86F1C"/>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E0979A5"/>
    <w:multiLevelType w:val="hybridMultilevel"/>
    <w:tmpl w:val="50100F72"/>
    <w:lvl w:ilvl="0" w:tplc="F3EAEC90">
      <w:start w:val="1"/>
      <w:numFmt w:val="bullet"/>
      <w:pStyle w:val="ListBullet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FFD65FC"/>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2427082"/>
    <w:multiLevelType w:val="hybridMultilevel"/>
    <w:tmpl w:val="2B0CC0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EA9AD9A0">
      <w:start w:val="1"/>
      <w:numFmt w:val="bullet"/>
      <w:pStyle w:val="Sublist"/>
      <w:lvlText w:val="o"/>
      <w:lvlJc w:val="left"/>
      <w:pPr>
        <w:ind w:left="2520" w:hanging="360"/>
      </w:pPr>
      <w:rPr>
        <w:rFonts w:ascii="Courier New" w:hAnsi="Courier New" w:cs="Courier New"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833C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8E7323"/>
    <w:multiLevelType w:val="multilevel"/>
    <w:tmpl w:val="BAFE278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9037A6"/>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465C1E"/>
    <w:multiLevelType w:val="hybridMultilevel"/>
    <w:tmpl w:val="C9369334"/>
    <w:lvl w:ilvl="0" w:tplc="0C090001">
      <w:start w:val="1"/>
      <w:numFmt w:val="bullet"/>
      <w:lvlText w:val=""/>
      <w:lvlJc w:val="left"/>
      <w:pPr>
        <w:tabs>
          <w:tab w:val="num" w:pos="502"/>
        </w:tabs>
        <w:ind w:left="502" w:hanging="360"/>
      </w:pPr>
      <w:rPr>
        <w:rFonts w:ascii="Symbol" w:hAnsi="Symbol" w:hint="default"/>
      </w:rPr>
    </w:lvl>
    <w:lvl w:ilvl="1" w:tplc="6A3CEAEC">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9E4EAC"/>
    <w:multiLevelType w:val="multilevel"/>
    <w:tmpl w:val="CE38C84A"/>
    <w:lvl w:ilvl="0">
      <w:start w:val="1"/>
      <w:numFmt w:val="decimal"/>
      <w:lvlText w:val="%1"/>
      <w:lvlJc w:val="left"/>
      <w:pPr>
        <w:ind w:left="360" w:hanging="360"/>
      </w:pPr>
      <w:rPr>
        <w:rFonts w:hint="default"/>
      </w:rPr>
    </w:lvl>
    <w:lvl w:ilvl="1">
      <w:start w:val="1"/>
      <w:numFmt w:val="decimal"/>
      <w:lvlText w:val="%2."/>
      <w:lvlJc w:val="left"/>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D0327B"/>
    <w:multiLevelType w:val="hybridMultilevel"/>
    <w:tmpl w:val="35964820"/>
    <w:lvl w:ilvl="0" w:tplc="43C687E0">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B7E98"/>
    <w:multiLevelType w:val="multilevel"/>
    <w:tmpl w:val="6E320C84"/>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2DC3617"/>
    <w:multiLevelType w:val="multilevel"/>
    <w:tmpl w:val="C5D86F1C"/>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B94CC4"/>
    <w:multiLevelType w:val="multilevel"/>
    <w:tmpl w:val="D34A721C"/>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801B47"/>
    <w:multiLevelType w:val="multilevel"/>
    <w:tmpl w:val="1A9AD9F0"/>
    <w:lvl w:ilvl="0">
      <w:start w:val="1"/>
      <w:numFmt w:val="decimal"/>
      <w:lvlText w:val="%1"/>
      <w:lvlJc w:val="left"/>
      <w:pPr>
        <w:ind w:left="720" w:hanging="720"/>
      </w:pPr>
      <w:rPr>
        <w:rFonts w:hint="default"/>
      </w:rPr>
    </w:lvl>
    <w:lvl w:ilvl="1">
      <w:start w:val="1"/>
      <w:numFmt w:val="decimal"/>
      <w:pStyle w:val="Chapterpartheading"/>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7"/>
  </w:num>
  <w:num w:numId="3">
    <w:abstractNumId w:val="2"/>
  </w:num>
  <w:num w:numId="4">
    <w:abstractNumId w:val="9"/>
  </w:num>
  <w:num w:numId="5">
    <w:abstractNumId w:val="0"/>
  </w:num>
  <w:num w:numId="6">
    <w:abstractNumId w:val="20"/>
  </w:num>
  <w:num w:numId="7">
    <w:abstractNumId w:val="10"/>
  </w:num>
  <w:num w:numId="8">
    <w:abstractNumId w:val="8"/>
  </w:num>
  <w:num w:numId="9">
    <w:abstractNumId w:val="22"/>
  </w:num>
  <w:num w:numId="10">
    <w:abstractNumId w:val="28"/>
  </w:num>
  <w:num w:numId="11">
    <w:abstractNumId w:val="20"/>
  </w:num>
  <w:num w:numId="12">
    <w:abstractNumId w:val="20"/>
  </w:num>
  <w:num w:numId="13">
    <w:abstractNumId w:val="10"/>
  </w:num>
  <w:num w:numId="14">
    <w:abstractNumId w:val="14"/>
  </w:num>
  <w:num w:numId="15">
    <w:abstractNumId w:val="26"/>
  </w:num>
  <w:num w:numId="16">
    <w:abstractNumId w:val="11"/>
  </w:num>
  <w:num w:numId="17">
    <w:abstractNumId w:val="15"/>
  </w:num>
  <w:num w:numId="18">
    <w:abstractNumId w:val="13"/>
  </w:num>
  <w:num w:numId="19">
    <w:abstractNumId w:val="32"/>
  </w:num>
  <w:num w:numId="20">
    <w:abstractNumId w:val="12"/>
  </w:num>
  <w:num w:numId="21">
    <w:abstractNumId w:val="31"/>
  </w:num>
  <w:num w:numId="22">
    <w:abstractNumId w:val="30"/>
  </w:num>
  <w:num w:numId="23">
    <w:abstractNumId w:val="3"/>
  </w:num>
  <w:num w:numId="24">
    <w:abstractNumId w:val="25"/>
  </w:num>
  <w:num w:numId="25">
    <w:abstractNumId w:val="24"/>
  </w:num>
  <w:num w:numId="26">
    <w:abstractNumId w:val="5"/>
  </w:num>
  <w:num w:numId="27">
    <w:abstractNumId w:val="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3"/>
  </w:num>
  <w:num w:numId="33">
    <w:abstractNumId w:val="9"/>
  </w:num>
  <w:num w:numId="34">
    <w:abstractNumId w:val="9"/>
  </w:num>
  <w:num w:numId="35">
    <w:abstractNumId w:val="9"/>
  </w:num>
  <w:num w:numId="36">
    <w:abstractNumId w:val="9"/>
  </w:num>
  <w:num w:numId="37">
    <w:abstractNumId w:val="9"/>
  </w:num>
  <w:num w:numId="38">
    <w:abstractNumId w:val="29"/>
  </w:num>
  <w:num w:numId="39">
    <w:abstractNumId w:val="6"/>
  </w:num>
  <w:num w:numId="40">
    <w:abstractNumId w:val="19"/>
  </w:num>
  <w:num w:numId="41">
    <w:abstractNumId w:val="18"/>
  </w:num>
  <w:num w:numId="42">
    <w:abstractNumId w:val="16"/>
  </w:num>
  <w:num w:numId="43">
    <w:abstractNumId w:val="21"/>
  </w:num>
  <w:num w:numId="44">
    <w:abstractNumId w:val="2"/>
  </w:num>
  <w:num w:numId="45">
    <w:abstractNumId w:val="1"/>
  </w:num>
  <w:num w:numId="46">
    <w:abstractNumId w:val="10"/>
  </w:num>
  <w:num w:numId="4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proofState w:spelling="clean" w:grammar="clean"/>
  <w:attachedTemplate r:id="rId1"/>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ocumentProtection w:edit="readOnly" w:formatting="1" w:enforcement="0"/>
  <w:defaultTabStop w:val="1134"/>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XmlVersion" w:val="Empty"/>
  </w:docVars>
  <w:rsids>
    <w:rsidRoot w:val="00DF4A48"/>
    <w:rsid w:val="00004555"/>
    <w:rsid w:val="00004A74"/>
    <w:rsid w:val="000054CA"/>
    <w:rsid w:val="00005686"/>
    <w:rsid w:val="00007E0B"/>
    <w:rsid w:val="00012CB9"/>
    <w:rsid w:val="000130DB"/>
    <w:rsid w:val="00013C17"/>
    <w:rsid w:val="0001549D"/>
    <w:rsid w:val="00016D43"/>
    <w:rsid w:val="000175BE"/>
    <w:rsid w:val="00025EA9"/>
    <w:rsid w:val="0002626C"/>
    <w:rsid w:val="00027083"/>
    <w:rsid w:val="00034B0D"/>
    <w:rsid w:val="00036D12"/>
    <w:rsid w:val="0003773D"/>
    <w:rsid w:val="00037DDC"/>
    <w:rsid w:val="000443CB"/>
    <w:rsid w:val="00044EB8"/>
    <w:rsid w:val="00045F75"/>
    <w:rsid w:val="000511F2"/>
    <w:rsid w:val="000521CC"/>
    <w:rsid w:val="0005292B"/>
    <w:rsid w:val="000554E8"/>
    <w:rsid w:val="0005581E"/>
    <w:rsid w:val="0005737D"/>
    <w:rsid w:val="000700CA"/>
    <w:rsid w:val="000708DC"/>
    <w:rsid w:val="000802DD"/>
    <w:rsid w:val="00081013"/>
    <w:rsid w:val="00084DF9"/>
    <w:rsid w:val="00091DBD"/>
    <w:rsid w:val="00095814"/>
    <w:rsid w:val="0009675C"/>
    <w:rsid w:val="000A2D3B"/>
    <w:rsid w:val="000A404C"/>
    <w:rsid w:val="000A57F7"/>
    <w:rsid w:val="000A68B0"/>
    <w:rsid w:val="000A6D89"/>
    <w:rsid w:val="000B29AF"/>
    <w:rsid w:val="000C3257"/>
    <w:rsid w:val="000C47E0"/>
    <w:rsid w:val="000D6CE4"/>
    <w:rsid w:val="000E2857"/>
    <w:rsid w:val="000E37B3"/>
    <w:rsid w:val="000E5058"/>
    <w:rsid w:val="000E64A8"/>
    <w:rsid w:val="000F0650"/>
    <w:rsid w:val="000F18BE"/>
    <w:rsid w:val="000F4EE5"/>
    <w:rsid w:val="000F764D"/>
    <w:rsid w:val="00100AF0"/>
    <w:rsid w:val="00100EEF"/>
    <w:rsid w:val="0010487D"/>
    <w:rsid w:val="0010646F"/>
    <w:rsid w:val="00112BEC"/>
    <w:rsid w:val="00114514"/>
    <w:rsid w:val="00115ED7"/>
    <w:rsid w:val="001173BB"/>
    <w:rsid w:val="001227D7"/>
    <w:rsid w:val="00123EBD"/>
    <w:rsid w:val="001240EB"/>
    <w:rsid w:val="00124E12"/>
    <w:rsid w:val="001251A4"/>
    <w:rsid w:val="001257A3"/>
    <w:rsid w:val="00130758"/>
    <w:rsid w:val="001403F2"/>
    <w:rsid w:val="001457A9"/>
    <w:rsid w:val="00150E26"/>
    <w:rsid w:val="001536B6"/>
    <w:rsid w:val="00153CF6"/>
    <w:rsid w:val="00154219"/>
    <w:rsid w:val="00157752"/>
    <w:rsid w:val="00157874"/>
    <w:rsid w:val="0016110D"/>
    <w:rsid w:val="00163ED0"/>
    <w:rsid w:val="00166279"/>
    <w:rsid w:val="00167678"/>
    <w:rsid w:val="001729AF"/>
    <w:rsid w:val="00176C52"/>
    <w:rsid w:val="00177D2E"/>
    <w:rsid w:val="00182F85"/>
    <w:rsid w:val="00185EA8"/>
    <w:rsid w:val="00190BC7"/>
    <w:rsid w:val="00195843"/>
    <w:rsid w:val="001A2C6B"/>
    <w:rsid w:val="001A4BA8"/>
    <w:rsid w:val="001A5B05"/>
    <w:rsid w:val="001B09DB"/>
    <w:rsid w:val="001B0B84"/>
    <w:rsid w:val="001B3537"/>
    <w:rsid w:val="001C18BB"/>
    <w:rsid w:val="001C3ECD"/>
    <w:rsid w:val="001C76C3"/>
    <w:rsid w:val="001D144A"/>
    <w:rsid w:val="001D34F2"/>
    <w:rsid w:val="001D37A5"/>
    <w:rsid w:val="001D7C90"/>
    <w:rsid w:val="001E3C59"/>
    <w:rsid w:val="001E4B22"/>
    <w:rsid w:val="001F07F7"/>
    <w:rsid w:val="001F1AD0"/>
    <w:rsid w:val="001F231F"/>
    <w:rsid w:val="001F2CFE"/>
    <w:rsid w:val="001F55AB"/>
    <w:rsid w:val="001F6B70"/>
    <w:rsid w:val="001F7CAE"/>
    <w:rsid w:val="00203A93"/>
    <w:rsid w:val="00203B65"/>
    <w:rsid w:val="00206EED"/>
    <w:rsid w:val="002130EE"/>
    <w:rsid w:val="00215828"/>
    <w:rsid w:val="00217705"/>
    <w:rsid w:val="00217A56"/>
    <w:rsid w:val="0022029B"/>
    <w:rsid w:val="00225C95"/>
    <w:rsid w:val="002264FA"/>
    <w:rsid w:val="00226F53"/>
    <w:rsid w:val="00230CB9"/>
    <w:rsid w:val="00232E46"/>
    <w:rsid w:val="00234C35"/>
    <w:rsid w:val="0023553E"/>
    <w:rsid w:val="00235BF8"/>
    <w:rsid w:val="00240FE8"/>
    <w:rsid w:val="00242A0D"/>
    <w:rsid w:val="002459B7"/>
    <w:rsid w:val="0024607E"/>
    <w:rsid w:val="00250CC4"/>
    <w:rsid w:val="002575CA"/>
    <w:rsid w:val="002606A3"/>
    <w:rsid w:val="00260CFD"/>
    <w:rsid w:val="00264B15"/>
    <w:rsid w:val="00264D4E"/>
    <w:rsid w:val="002662FD"/>
    <w:rsid w:val="002663A6"/>
    <w:rsid w:val="00272A04"/>
    <w:rsid w:val="002737A5"/>
    <w:rsid w:val="002800B9"/>
    <w:rsid w:val="002834AD"/>
    <w:rsid w:val="002837B4"/>
    <w:rsid w:val="00286919"/>
    <w:rsid w:val="00287519"/>
    <w:rsid w:val="00296428"/>
    <w:rsid w:val="00296DC5"/>
    <w:rsid w:val="00296E11"/>
    <w:rsid w:val="0029764D"/>
    <w:rsid w:val="00297F9F"/>
    <w:rsid w:val="002A1237"/>
    <w:rsid w:val="002A14A2"/>
    <w:rsid w:val="002A1B77"/>
    <w:rsid w:val="002A275F"/>
    <w:rsid w:val="002A2DE5"/>
    <w:rsid w:val="002B1AC1"/>
    <w:rsid w:val="002B4A4F"/>
    <w:rsid w:val="002C07B5"/>
    <w:rsid w:val="002C48EA"/>
    <w:rsid w:val="002D2E42"/>
    <w:rsid w:val="002D372B"/>
    <w:rsid w:val="002D41BF"/>
    <w:rsid w:val="002D4CD9"/>
    <w:rsid w:val="002D623C"/>
    <w:rsid w:val="002D7FCE"/>
    <w:rsid w:val="002E1C7B"/>
    <w:rsid w:val="002E1CDA"/>
    <w:rsid w:val="002F5F63"/>
    <w:rsid w:val="002F72FA"/>
    <w:rsid w:val="003070EF"/>
    <w:rsid w:val="00310C6F"/>
    <w:rsid w:val="003151FD"/>
    <w:rsid w:val="00315EC6"/>
    <w:rsid w:val="00316058"/>
    <w:rsid w:val="0032297F"/>
    <w:rsid w:val="00323309"/>
    <w:rsid w:val="003236B4"/>
    <w:rsid w:val="003244A5"/>
    <w:rsid w:val="0032485A"/>
    <w:rsid w:val="003271F5"/>
    <w:rsid w:val="00332207"/>
    <w:rsid w:val="00332B23"/>
    <w:rsid w:val="00333F0D"/>
    <w:rsid w:val="003344BA"/>
    <w:rsid w:val="00334C47"/>
    <w:rsid w:val="00337207"/>
    <w:rsid w:val="003408C3"/>
    <w:rsid w:val="00341A8A"/>
    <w:rsid w:val="0034773F"/>
    <w:rsid w:val="0035031B"/>
    <w:rsid w:val="00350E97"/>
    <w:rsid w:val="00351F19"/>
    <w:rsid w:val="003572B7"/>
    <w:rsid w:val="00360383"/>
    <w:rsid w:val="0036288E"/>
    <w:rsid w:val="00367444"/>
    <w:rsid w:val="00373FC1"/>
    <w:rsid w:val="003756D6"/>
    <w:rsid w:val="00376547"/>
    <w:rsid w:val="0037685B"/>
    <w:rsid w:val="00381AB4"/>
    <w:rsid w:val="00382250"/>
    <w:rsid w:val="003840EA"/>
    <w:rsid w:val="00384D46"/>
    <w:rsid w:val="00390C35"/>
    <w:rsid w:val="003960B0"/>
    <w:rsid w:val="00396DEC"/>
    <w:rsid w:val="003A08A2"/>
    <w:rsid w:val="003A1AFB"/>
    <w:rsid w:val="003A229E"/>
    <w:rsid w:val="003A75A3"/>
    <w:rsid w:val="003B37EA"/>
    <w:rsid w:val="003B4AC6"/>
    <w:rsid w:val="003B4D19"/>
    <w:rsid w:val="003C2D12"/>
    <w:rsid w:val="003C645E"/>
    <w:rsid w:val="003C6572"/>
    <w:rsid w:val="003C68FF"/>
    <w:rsid w:val="003C75D2"/>
    <w:rsid w:val="003D4E20"/>
    <w:rsid w:val="003D7196"/>
    <w:rsid w:val="003E38B0"/>
    <w:rsid w:val="003F198B"/>
    <w:rsid w:val="0041061D"/>
    <w:rsid w:val="00410AED"/>
    <w:rsid w:val="00412664"/>
    <w:rsid w:val="004135AC"/>
    <w:rsid w:val="0041374F"/>
    <w:rsid w:val="00413ECD"/>
    <w:rsid w:val="00414106"/>
    <w:rsid w:val="00421252"/>
    <w:rsid w:val="004309CF"/>
    <w:rsid w:val="00430AD7"/>
    <w:rsid w:val="00436F2A"/>
    <w:rsid w:val="00442230"/>
    <w:rsid w:val="004424FE"/>
    <w:rsid w:val="00443B00"/>
    <w:rsid w:val="0044641A"/>
    <w:rsid w:val="0044741F"/>
    <w:rsid w:val="00450FBC"/>
    <w:rsid w:val="004511A9"/>
    <w:rsid w:val="0045280C"/>
    <w:rsid w:val="004537E6"/>
    <w:rsid w:val="0045527C"/>
    <w:rsid w:val="00460A6E"/>
    <w:rsid w:val="004617F3"/>
    <w:rsid w:val="00466A46"/>
    <w:rsid w:val="00470C96"/>
    <w:rsid w:val="0047600C"/>
    <w:rsid w:val="0048077A"/>
    <w:rsid w:val="00481613"/>
    <w:rsid w:val="00482CFD"/>
    <w:rsid w:val="004847E5"/>
    <w:rsid w:val="004868B0"/>
    <w:rsid w:val="00487BE5"/>
    <w:rsid w:val="004900F4"/>
    <w:rsid w:val="004939C4"/>
    <w:rsid w:val="00493AF9"/>
    <w:rsid w:val="004954FD"/>
    <w:rsid w:val="00495E5D"/>
    <w:rsid w:val="004A1723"/>
    <w:rsid w:val="004A251A"/>
    <w:rsid w:val="004A3413"/>
    <w:rsid w:val="004A4A2F"/>
    <w:rsid w:val="004B0339"/>
    <w:rsid w:val="004B08C4"/>
    <w:rsid w:val="004B3F6F"/>
    <w:rsid w:val="004B507F"/>
    <w:rsid w:val="004B5513"/>
    <w:rsid w:val="004B6EE4"/>
    <w:rsid w:val="004C2555"/>
    <w:rsid w:val="004C2C38"/>
    <w:rsid w:val="004C341A"/>
    <w:rsid w:val="004C6059"/>
    <w:rsid w:val="004D1D85"/>
    <w:rsid w:val="004D1DAE"/>
    <w:rsid w:val="004D22EE"/>
    <w:rsid w:val="004D31C7"/>
    <w:rsid w:val="004D70C8"/>
    <w:rsid w:val="004D73B2"/>
    <w:rsid w:val="004E0229"/>
    <w:rsid w:val="004E1083"/>
    <w:rsid w:val="004E2C2B"/>
    <w:rsid w:val="004E3F3F"/>
    <w:rsid w:val="004E4F63"/>
    <w:rsid w:val="004E6ABD"/>
    <w:rsid w:val="004F04B7"/>
    <w:rsid w:val="004F1BD7"/>
    <w:rsid w:val="004F59AD"/>
    <w:rsid w:val="004F60C9"/>
    <w:rsid w:val="004F7B67"/>
    <w:rsid w:val="00500C11"/>
    <w:rsid w:val="00501AE4"/>
    <w:rsid w:val="00502075"/>
    <w:rsid w:val="00503099"/>
    <w:rsid w:val="005030A7"/>
    <w:rsid w:val="0050316C"/>
    <w:rsid w:val="00513E80"/>
    <w:rsid w:val="005143EE"/>
    <w:rsid w:val="00514AC3"/>
    <w:rsid w:val="00515F9A"/>
    <w:rsid w:val="00517751"/>
    <w:rsid w:val="0052277B"/>
    <w:rsid w:val="00523335"/>
    <w:rsid w:val="00526AD7"/>
    <w:rsid w:val="00526BA4"/>
    <w:rsid w:val="0054232D"/>
    <w:rsid w:val="00545F4F"/>
    <w:rsid w:val="00547677"/>
    <w:rsid w:val="005607B6"/>
    <w:rsid w:val="0056268F"/>
    <w:rsid w:val="00564426"/>
    <w:rsid w:val="00567826"/>
    <w:rsid w:val="0057021F"/>
    <w:rsid w:val="0057146A"/>
    <w:rsid w:val="00571C26"/>
    <w:rsid w:val="00571E22"/>
    <w:rsid w:val="00573ABF"/>
    <w:rsid w:val="00582C3D"/>
    <w:rsid w:val="00591ECA"/>
    <w:rsid w:val="0059476F"/>
    <w:rsid w:val="00594B69"/>
    <w:rsid w:val="005A00FF"/>
    <w:rsid w:val="005A2DA5"/>
    <w:rsid w:val="005A7671"/>
    <w:rsid w:val="005B1D7E"/>
    <w:rsid w:val="005B3579"/>
    <w:rsid w:val="005B7582"/>
    <w:rsid w:val="005C0995"/>
    <w:rsid w:val="005C5A6E"/>
    <w:rsid w:val="005C5F82"/>
    <w:rsid w:val="005D1FA7"/>
    <w:rsid w:val="005D5669"/>
    <w:rsid w:val="005E0855"/>
    <w:rsid w:val="005E2E03"/>
    <w:rsid w:val="005E36AB"/>
    <w:rsid w:val="005E5F91"/>
    <w:rsid w:val="005E6CB4"/>
    <w:rsid w:val="005E7F0A"/>
    <w:rsid w:val="005F0C29"/>
    <w:rsid w:val="005F1534"/>
    <w:rsid w:val="005F4255"/>
    <w:rsid w:val="005F6525"/>
    <w:rsid w:val="005F685F"/>
    <w:rsid w:val="0060481B"/>
    <w:rsid w:val="00605AFB"/>
    <w:rsid w:val="00606F2F"/>
    <w:rsid w:val="00607235"/>
    <w:rsid w:val="006114BE"/>
    <w:rsid w:val="00612C5A"/>
    <w:rsid w:val="006134DA"/>
    <w:rsid w:val="006135EA"/>
    <w:rsid w:val="00614EC0"/>
    <w:rsid w:val="0061502C"/>
    <w:rsid w:val="006267BE"/>
    <w:rsid w:val="006321BA"/>
    <w:rsid w:val="00634C71"/>
    <w:rsid w:val="00636FEA"/>
    <w:rsid w:val="0064102E"/>
    <w:rsid w:val="006423D6"/>
    <w:rsid w:val="0064318F"/>
    <w:rsid w:val="00652CD5"/>
    <w:rsid w:val="00654959"/>
    <w:rsid w:val="00664229"/>
    <w:rsid w:val="00664AD6"/>
    <w:rsid w:val="006726B2"/>
    <w:rsid w:val="006823D6"/>
    <w:rsid w:val="00687205"/>
    <w:rsid w:val="00687916"/>
    <w:rsid w:val="006910E1"/>
    <w:rsid w:val="006A1551"/>
    <w:rsid w:val="006A1DD0"/>
    <w:rsid w:val="006A362C"/>
    <w:rsid w:val="006A5189"/>
    <w:rsid w:val="006B04BD"/>
    <w:rsid w:val="006B0C4A"/>
    <w:rsid w:val="006B2EB3"/>
    <w:rsid w:val="006C0823"/>
    <w:rsid w:val="006C130A"/>
    <w:rsid w:val="006C3624"/>
    <w:rsid w:val="006D5060"/>
    <w:rsid w:val="006E0DB7"/>
    <w:rsid w:val="006F0B2B"/>
    <w:rsid w:val="006F1C33"/>
    <w:rsid w:val="006F23CD"/>
    <w:rsid w:val="006F38A6"/>
    <w:rsid w:val="006F48A9"/>
    <w:rsid w:val="006F57B6"/>
    <w:rsid w:val="006F5930"/>
    <w:rsid w:val="00702535"/>
    <w:rsid w:val="00707B47"/>
    <w:rsid w:val="007106DF"/>
    <w:rsid w:val="0071191E"/>
    <w:rsid w:val="007158BF"/>
    <w:rsid w:val="00717E5A"/>
    <w:rsid w:val="00720411"/>
    <w:rsid w:val="007208E3"/>
    <w:rsid w:val="00720C31"/>
    <w:rsid w:val="00722732"/>
    <w:rsid w:val="00732127"/>
    <w:rsid w:val="00733010"/>
    <w:rsid w:val="0073365A"/>
    <w:rsid w:val="0073592A"/>
    <w:rsid w:val="0073621C"/>
    <w:rsid w:val="0073772A"/>
    <w:rsid w:val="00740166"/>
    <w:rsid w:val="00740358"/>
    <w:rsid w:val="0074047B"/>
    <w:rsid w:val="007413AC"/>
    <w:rsid w:val="007447EB"/>
    <w:rsid w:val="0074595D"/>
    <w:rsid w:val="0075053E"/>
    <w:rsid w:val="007505D1"/>
    <w:rsid w:val="00750DD4"/>
    <w:rsid w:val="00754166"/>
    <w:rsid w:val="00754F72"/>
    <w:rsid w:val="00765111"/>
    <w:rsid w:val="0076719F"/>
    <w:rsid w:val="007724A9"/>
    <w:rsid w:val="0077266C"/>
    <w:rsid w:val="00772DF7"/>
    <w:rsid w:val="007767C5"/>
    <w:rsid w:val="0077797C"/>
    <w:rsid w:val="00780342"/>
    <w:rsid w:val="0078506D"/>
    <w:rsid w:val="0078770D"/>
    <w:rsid w:val="00787724"/>
    <w:rsid w:val="00790801"/>
    <w:rsid w:val="007924C1"/>
    <w:rsid w:val="00793276"/>
    <w:rsid w:val="00793D76"/>
    <w:rsid w:val="00794EFC"/>
    <w:rsid w:val="007954AE"/>
    <w:rsid w:val="007966CC"/>
    <w:rsid w:val="007A1FB1"/>
    <w:rsid w:val="007A57AC"/>
    <w:rsid w:val="007A6217"/>
    <w:rsid w:val="007A7902"/>
    <w:rsid w:val="007B0073"/>
    <w:rsid w:val="007B0144"/>
    <w:rsid w:val="007B0820"/>
    <w:rsid w:val="007B1AFE"/>
    <w:rsid w:val="007B321C"/>
    <w:rsid w:val="007C02B5"/>
    <w:rsid w:val="007C13DE"/>
    <w:rsid w:val="007C1AB9"/>
    <w:rsid w:val="007C4AB7"/>
    <w:rsid w:val="007C52DE"/>
    <w:rsid w:val="007C5BA8"/>
    <w:rsid w:val="007C6165"/>
    <w:rsid w:val="007C7740"/>
    <w:rsid w:val="007D26A9"/>
    <w:rsid w:val="007D4B25"/>
    <w:rsid w:val="007D77BE"/>
    <w:rsid w:val="007D77DB"/>
    <w:rsid w:val="007E51D4"/>
    <w:rsid w:val="007E63C9"/>
    <w:rsid w:val="007E7A84"/>
    <w:rsid w:val="007F1340"/>
    <w:rsid w:val="007F635E"/>
    <w:rsid w:val="008020F5"/>
    <w:rsid w:val="00804B5A"/>
    <w:rsid w:val="00810C6E"/>
    <w:rsid w:val="0081129A"/>
    <w:rsid w:val="008163E0"/>
    <w:rsid w:val="00817BFE"/>
    <w:rsid w:val="00822118"/>
    <w:rsid w:val="008273AF"/>
    <w:rsid w:val="00827C21"/>
    <w:rsid w:val="0083153F"/>
    <w:rsid w:val="00832715"/>
    <w:rsid w:val="00837BDF"/>
    <w:rsid w:val="00841B29"/>
    <w:rsid w:val="00842C1D"/>
    <w:rsid w:val="00844991"/>
    <w:rsid w:val="00844B6D"/>
    <w:rsid w:val="00850BD1"/>
    <w:rsid w:val="00853092"/>
    <w:rsid w:val="0085700D"/>
    <w:rsid w:val="00861657"/>
    <w:rsid w:val="0086677F"/>
    <w:rsid w:val="008669E0"/>
    <w:rsid w:val="008710EE"/>
    <w:rsid w:val="00871FD6"/>
    <w:rsid w:val="00876CB7"/>
    <w:rsid w:val="00876DFA"/>
    <w:rsid w:val="00880848"/>
    <w:rsid w:val="0088714B"/>
    <w:rsid w:val="00890313"/>
    <w:rsid w:val="008923CF"/>
    <w:rsid w:val="00892761"/>
    <w:rsid w:val="00894351"/>
    <w:rsid w:val="008A241D"/>
    <w:rsid w:val="008A4C19"/>
    <w:rsid w:val="008A62A2"/>
    <w:rsid w:val="008A6DF8"/>
    <w:rsid w:val="008A70B0"/>
    <w:rsid w:val="008B24AF"/>
    <w:rsid w:val="008B475E"/>
    <w:rsid w:val="008B5D0F"/>
    <w:rsid w:val="008B5E5C"/>
    <w:rsid w:val="008C0111"/>
    <w:rsid w:val="008D068D"/>
    <w:rsid w:val="008D0C98"/>
    <w:rsid w:val="008D61BF"/>
    <w:rsid w:val="008D74AB"/>
    <w:rsid w:val="008E111A"/>
    <w:rsid w:val="008E4FF5"/>
    <w:rsid w:val="008E5530"/>
    <w:rsid w:val="008E6E69"/>
    <w:rsid w:val="008F0A52"/>
    <w:rsid w:val="008F6675"/>
    <w:rsid w:val="009007C9"/>
    <w:rsid w:val="0090314F"/>
    <w:rsid w:val="009166B6"/>
    <w:rsid w:val="00916968"/>
    <w:rsid w:val="00917A1C"/>
    <w:rsid w:val="00921869"/>
    <w:rsid w:val="00922018"/>
    <w:rsid w:val="00924859"/>
    <w:rsid w:val="0092607F"/>
    <w:rsid w:val="00926F00"/>
    <w:rsid w:val="0092792B"/>
    <w:rsid w:val="00932765"/>
    <w:rsid w:val="0093299B"/>
    <w:rsid w:val="009351C5"/>
    <w:rsid w:val="00937E24"/>
    <w:rsid w:val="009401B8"/>
    <w:rsid w:val="0094230D"/>
    <w:rsid w:val="0094524E"/>
    <w:rsid w:val="00953456"/>
    <w:rsid w:val="00954130"/>
    <w:rsid w:val="00954D3B"/>
    <w:rsid w:val="00955E86"/>
    <w:rsid w:val="00957EAF"/>
    <w:rsid w:val="00961878"/>
    <w:rsid w:val="00963099"/>
    <w:rsid w:val="00963493"/>
    <w:rsid w:val="00970E39"/>
    <w:rsid w:val="0097178D"/>
    <w:rsid w:val="00971B7A"/>
    <w:rsid w:val="0097332D"/>
    <w:rsid w:val="00974D1A"/>
    <w:rsid w:val="0097635F"/>
    <w:rsid w:val="0098071A"/>
    <w:rsid w:val="00980816"/>
    <w:rsid w:val="009839C5"/>
    <w:rsid w:val="00985082"/>
    <w:rsid w:val="009851EE"/>
    <w:rsid w:val="0098636A"/>
    <w:rsid w:val="00986478"/>
    <w:rsid w:val="00987BF1"/>
    <w:rsid w:val="009941F7"/>
    <w:rsid w:val="00997B2B"/>
    <w:rsid w:val="009A11FE"/>
    <w:rsid w:val="009A3C74"/>
    <w:rsid w:val="009A499A"/>
    <w:rsid w:val="009A6923"/>
    <w:rsid w:val="009B2930"/>
    <w:rsid w:val="009C06E3"/>
    <w:rsid w:val="009C1785"/>
    <w:rsid w:val="009C395A"/>
    <w:rsid w:val="009C7D92"/>
    <w:rsid w:val="009D0A14"/>
    <w:rsid w:val="009D280C"/>
    <w:rsid w:val="009D3466"/>
    <w:rsid w:val="009D34B2"/>
    <w:rsid w:val="009D3E7A"/>
    <w:rsid w:val="009D5887"/>
    <w:rsid w:val="009D5A6B"/>
    <w:rsid w:val="009D7CC8"/>
    <w:rsid w:val="009E1724"/>
    <w:rsid w:val="009E3E04"/>
    <w:rsid w:val="009F23FA"/>
    <w:rsid w:val="009F3217"/>
    <w:rsid w:val="009F3450"/>
    <w:rsid w:val="009F37E4"/>
    <w:rsid w:val="009F4FC5"/>
    <w:rsid w:val="009F5DD2"/>
    <w:rsid w:val="00A034EF"/>
    <w:rsid w:val="00A11595"/>
    <w:rsid w:val="00A12F15"/>
    <w:rsid w:val="00A148CF"/>
    <w:rsid w:val="00A151E3"/>
    <w:rsid w:val="00A2223F"/>
    <w:rsid w:val="00A247E0"/>
    <w:rsid w:val="00A251D1"/>
    <w:rsid w:val="00A256F7"/>
    <w:rsid w:val="00A25A12"/>
    <w:rsid w:val="00A25A89"/>
    <w:rsid w:val="00A26FB4"/>
    <w:rsid w:val="00A3072F"/>
    <w:rsid w:val="00A30B34"/>
    <w:rsid w:val="00A33885"/>
    <w:rsid w:val="00A338A8"/>
    <w:rsid w:val="00A37C53"/>
    <w:rsid w:val="00A4274B"/>
    <w:rsid w:val="00A46B9B"/>
    <w:rsid w:val="00A504C9"/>
    <w:rsid w:val="00A51A17"/>
    <w:rsid w:val="00A51BD0"/>
    <w:rsid w:val="00A526D7"/>
    <w:rsid w:val="00A5469F"/>
    <w:rsid w:val="00A55106"/>
    <w:rsid w:val="00A618AB"/>
    <w:rsid w:val="00A6673E"/>
    <w:rsid w:val="00A70B2B"/>
    <w:rsid w:val="00A755C6"/>
    <w:rsid w:val="00A76AB5"/>
    <w:rsid w:val="00A8136D"/>
    <w:rsid w:val="00A84F4C"/>
    <w:rsid w:val="00A86D0E"/>
    <w:rsid w:val="00A91052"/>
    <w:rsid w:val="00A92DF4"/>
    <w:rsid w:val="00A952F6"/>
    <w:rsid w:val="00AA33A3"/>
    <w:rsid w:val="00AA53E6"/>
    <w:rsid w:val="00AA6BC5"/>
    <w:rsid w:val="00AB1A87"/>
    <w:rsid w:val="00AB1DF7"/>
    <w:rsid w:val="00AB1ED5"/>
    <w:rsid w:val="00AB3275"/>
    <w:rsid w:val="00AB41E7"/>
    <w:rsid w:val="00AB586E"/>
    <w:rsid w:val="00AB5BF3"/>
    <w:rsid w:val="00AC41A4"/>
    <w:rsid w:val="00AC4208"/>
    <w:rsid w:val="00AC49B8"/>
    <w:rsid w:val="00AC701B"/>
    <w:rsid w:val="00AD61EF"/>
    <w:rsid w:val="00AE0A62"/>
    <w:rsid w:val="00AE1D52"/>
    <w:rsid w:val="00AE37EC"/>
    <w:rsid w:val="00AE7496"/>
    <w:rsid w:val="00AE7527"/>
    <w:rsid w:val="00AF24CA"/>
    <w:rsid w:val="00AF38BD"/>
    <w:rsid w:val="00AF578D"/>
    <w:rsid w:val="00B0026C"/>
    <w:rsid w:val="00B033C2"/>
    <w:rsid w:val="00B04AC2"/>
    <w:rsid w:val="00B05E6E"/>
    <w:rsid w:val="00B05EBB"/>
    <w:rsid w:val="00B06534"/>
    <w:rsid w:val="00B11CA9"/>
    <w:rsid w:val="00B12BEA"/>
    <w:rsid w:val="00B15664"/>
    <w:rsid w:val="00B16A88"/>
    <w:rsid w:val="00B17CB2"/>
    <w:rsid w:val="00B20478"/>
    <w:rsid w:val="00B2100D"/>
    <w:rsid w:val="00B21091"/>
    <w:rsid w:val="00B271A6"/>
    <w:rsid w:val="00B40842"/>
    <w:rsid w:val="00B42A66"/>
    <w:rsid w:val="00B47E90"/>
    <w:rsid w:val="00B507FC"/>
    <w:rsid w:val="00B52A5B"/>
    <w:rsid w:val="00B54465"/>
    <w:rsid w:val="00B54C27"/>
    <w:rsid w:val="00B60374"/>
    <w:rsid w:val="00B618DD"/>
    <w:rsid w:val="00B61CA8"/>
    <w:rsid w:val="00B6442E"/>
    <w:rsid w:val="00B647D4"/>
    <w:rsid w:val="00B64ED5"/>
    <w:rsid w:val="00B6760C"/>
    <w:rsid w:val="00B67EC5"/>
    <w:rsid w:val="00B801A7"/>
    <w:rsid w:val="00B8102F"/>
    <w:rsid w:val="00B81BF4"/>
    <w:rsid w:val="00B81EA9"/>
    <w:rsid w:val="00B851EB"/>
    <w:rsid w:val="00B92A2B"/>
    <w:rsid w:val="00B948C4"/>
    <w:rsid w:val="00BA1459"/>
    <w:rsid w:val="00BA18BF"/>
    <w:rsid w:val="00BA2033"/>
    <w:rsid w:val="00BA373D"/>
    <w:rsid w:val="00BA4CE1"/>
    <w:rsid w:val="00BA6DF7"/>
    <w:rsid w:val="00BA7CF9"/>
    <w:rsid w:val="00BC01E5"/>
    <w:rsid w:val="00BC172A"/>
    <w:rsid w:val="00BC3CEC"/>
    <w:rsid w:val="00BC4751"/>
    <w:rsid w:val="00BC4B6F"/>
    <w:rsid w:val="00BC5BDC"/>
    <w:rsid w:val="00BD21E0"/>
    <w:rsid w:val="00BD55D6"/>
    <w:rsid w:val="00BD59A4"/>
    <w:rsid w:val="00BD78DF"/>
    <w:rsid w:val="00BE484D"/>
    <w:rsid w:val="00BE6C7E"/>
    <w:rsid w:val="00C00BA9"/>
    <w:rsid w:val="00C0204D"/>
    <w:rsid w:val="00C02C75"/>
    <w:rsid w:val="00C031EB"/>
    <w:rsid w:val="00C06D54"/>
    <w:rsid w:val="00C1192F"/>
    <w:rsid w:val="00C13CD6"/>
    <w:rsid w:val="00C15196"/>
    <w:rsid w:val="00C158FD"/>
    <w:rsid w:val="00C24D0E"/>
    <w:rsid w:val="00C35442"/>
    <w:rsid w:val="00C441CB"/>
    <w:rsid w:val="00C4713D"/>
    <w:rsid w:val="00C534DF"/>
    <w:rsid w:val="00C553F9"/>
    <w:rsid w:val="00C578EA"/>
    <w:rsid w:val="00C61E3D"/>
    <w:rsid w:val="00C63662"/>
    <w:rsid w:val="00C67A64"/>
    <w:rsid w:val="00C7174E"/>
    <w:rsid w:val="00C724BA"/>
    <w:rsid w:val="00C72C27"/>
    <w:rsid w:val="00C7363F"/>
    <w:rsid w:val="00C74DD9"/>
    <w:rsid w:val="00C759A8"/>
    <w:rsid w:val="00C76362"/>
    <w:rsid w:val="00C76873"/>
    <w:rsid w:val="00C76B3F"/>
    <w:rsid w:val="00C76D7F"/>
    <w:rsid w:val="00C81281"/>
    <w:rsid w:val="00C816FF"/>
    <w:rsid w:val="00C825DD"/>
    <w:rsid w:val="00C83B36"/>
    <w:rsid w:val="00C9215A"/>
    <w:rsid w:val="00C92CB5"/>
    <w:rsid w:val="00C9411D"/>
    <w:rsid w:val="00C959D1"/>
    <w:rsid w:val="00C95FED"/>
    <w:rsid w:val="00C96D2D"/>
    <w:rsid w:val="00CA02B9"/>
    <w:rsid w:val="00CA36FE"/>
    <w:rsid w:val="00CA3805"/>
    <w:rsid w:val="00CA4EF2"/>
    <w:rsid w:val="00CA6602"/>
    <w:rsid w:val="00CA78EE"/>
    <w:rsid w:val="00CB31B2"/>
    <w:rsid w:val="00CB6CD7"/>
    <w:rsid w:val="00CC24F8"/>
    <w:rsid w:val="00CD0C11"/>
    <w:rsid w:val="00CD18F2"/>
    <w:rsid w:val="00CD481D"/>
    <w:rsid w:val="00CD7D8B"/>
    <w:rsid w:val="00CE2643"/>
    <w:rsid w:val="00CE44B1"/>
    <w:rsid w:val="00CE579C"/>
    <w:rsid w:val="00CE74A7"/>
    <w:rsid w:val="00CE7669"/>
    <w:rsid w:val="00CF3617"/>
    <w:rsid w:val="00CF5DDD"/>
    <w:rsid w:val="00D06CE8"/>
    <w:rsid w:val="00D109D4"/>
    <w:rsid w:val="00D10C6F"/>
    <w:rsid w:val="00D12283"/>
    <w:rsid w:val="00D12D44"/>
    <w:rsid w:val="00D14280"/>
    <w:rsid w:val="00D142A1"/>
    <w:rsid w:val="00D16A5B"/>
    <w:rsid w:val="00D1724B"/>
    <w:rsid w:val="00D177AD"/>
    <w:rsid w:val="00D20977"/>
    <w:rsid w:val="00D2109B"/>
    <w:rsid w:val="00D22095"/>
    <w:rsid w:val="00D22ABC"/>
    <w:rsid w:val="00D22B76"/>
    <w:rsid w:val="00D24A59"/>
    <w:rsid w:val="00D36DFC"/>
    <w:rsid w:val="00D42BBF"/>
    <w:rsid w:val="00D43045"/>
    <w:rsid w:val="00D43064"/>
    <w:rsid w:val="00D43DD4"/>
    <w:rsid w:val="00D4631D"/>
    <w:rsid w:val="00D46F85"/>
    <w:rsid w:val="00D477B8"/>
    <w:rsid w:val="00D51421"/>
    <w:rsid w:val="00D533ED"/>
    <w:rsid w:val="00D606A3"/>
    <w:rsid w:val="00D617C2"/>
    <w:rsid w:val="00D61AE7"/>
    <w:rsid w:val="00D641F0"/>
    <w:rsid w:val="00D64B3C"/>
    <w:rsid w:val="00D65C63"/>
    <w:rsid w:val="00D66217"/>
    <w:rsid w:val="00D71B09"/>
    <w:rsid w:val="00D733BA"/>
    <w:rsid w:val="00D74300"/>
    <w:rsid w:val="00D779CC"/>
    <w:rsid w:val="00D81B7A"/>
    <w:rsid w:val="00D8360E"/>
    <w:rsid w:val="00D93457"/>
    <w:rsid w:val="00D94378"/>
    <w:rsid w:val="00D95063"/>
    <w:rsid w:val="00DA0F99"/>
    <w:rsid w:val="00DA3D29"/>
    <w:rsid w:val="00DA44A3"/>
    <w:rsid w:val="00DA7CEE"/>
    <w:rsid w:val="00DB31A1"/>
    <w:rsid w:val="00DB5FE8"/>
    <w:rsid w:val="00DB75B5"/>
    <w:rsid w:val="00DC3E6E"/>
    <w:rsid w:val="00DC5B8A"/>
    <w:rsid w:val="00DD014E"/>
    <w:rsid w:val="00DD7C8C"/>
    <w:rsid w:val="00DE1530"/>
    <w:rsid w:val="00DE35F6"/>
    <w:rsid w:val="00DE426A"/>
    <w:rsid w:val="00DE6D21"/>
    <w:rsid w:val="00DF000A"/>
    <w:rsid w:val="00DF2865"/>
    <w:rsid w:val="00DF47FC"/>
    <w:rsid w:val="00DF4A48"/>
    <w:rsid w:val="00DF6FBB"/>
    <w:rsid w:val="00DF791E"/>
    <w:rsid w:val="00E008DD"/>
    <w:rsid w:val="00E10555"/>
    <w:rsid w:val="00E10916"/>
    <w:rsid w:val="00E10996"/>
    <w:rsid w:val="00E135F8"/>
    <w:rsid w:val="00E15098"/>
    <w:rsid w:val="00E171CE"/>
    <w:rsid w:val="00E20042"/>
    <w:rsid w:val="00E21A2C"/>
    <w:rsid w:val="00E26611"/>
    <w:rsid w:val="00E277EA"/>
    <w:rsid w:val="00E305DB"/>
    <w:rsid w:val="00E32671"/>
    <w:rsid w:val="00E33078"/>
    <w:rsid w:val="00E334A0"/>
    <w:rsid w:val="00E334F7"/>
    <w:rsid w:val="00E34B1D"/>
    <w:rsid w:val="00E404AC"/>
    <w:rsid w:val="00E431BE"/>
    <w:rsid w:val="00E44EE8"/>
    <w:rsid w:val="00E45935"/>
    <w:rsid w:val="00E509E9"/>
    <w:rsid w:val="00E50FD7"/>
    <w:rsid w:val="00E5287E"/>
    <w:rsid w:val="00E53A4B"/>
    <w:rsid w:val="00E728D2"/>
    <w:rsid w:val="00E73880"/>
    <w:rsid w:val="00E74118"/>
    <w:rsid w:val="00E77C9E"/>
    <w:rsid w:val="00E77F1A"/>
    <w:rsid w:val="00E83EB2"/>
    <w:rsid w:val="00E85FD5"/>
    <w:rsid w:val="00E878A6"/>
    <w:rsid w:val="00E92A08"/>
    <w:rsid w:val="00E939F8"/>
    <w:rsid w:val="00E95417"/>
    <w:rsid w:val="00E959CA"/>
    <w:rsid w:val="00E97947"/>
    <w:rsid w:val="00EA1CF7"/>
    <w:rsid w:val="00EA1D87"/>
    <w:rsid w:val="00EA3171"/>
    <w:rsid w:val="00EA7897"/>
    <w:rsid w:val="00EB014C"/>
    <w:rsid w:val="00EB196C"/>
    <w:rsid w:val="00EB43BF"/>
    <w:rsid w:val="00EB5038"/>
    <w:rsid w:val="00EB63CC"/>
    <w:rsid w:val="00EB7099"/>
    <w:rsid w:val="00EB74BF"/>
    <w:rsid w:val="00EC3C11"/>
    <w:rsid w:val="00EC6229"/>
    <w:rsid w:val="00EC723B"/>
    <w:rsid w:val="00EC7725"/>
    <w:rsid w:val="00EC78C7"/>
    <w:rsid w:val="00ED1678"/>
    <w:rsid w:val="00ED4C78"/>
    <w:rsid w:val="00EE04A3"/>
    <w:rsid w:val="00EE68B4"/>
    <w:rsid w:val="00EF218E"/>
    <w:rsid w:val="00EF424F"/>
    <w:rsid w:val="00EF489C"/>
    <w:rsid w:val="00EF6478"/>
    <w:rsid w:val="00EF6A87"/>
    <w:rsid w:val="00F004B3"/>
    <w:rsid w:val="00F01EC8"/>
    <w:rsid w:val="00F07733"/>
    <w:rsid w:val="00F1248A"/>
    <w:rsid w:val="00F15FFE"/>
    <w:rsid w:val="00F168D1"/>
    <w:rsid w:val="00F20D95"/>
    <w:rsid w:val="00F22AED"/>
    <w:rsid w:val="00F24DE9"/>
    <w:rsid w:val="00F31485"/>
    <w:rsid w:val="00F36D2B"/>
    <w:rsid w:val="00F36E96"/>
    <w:rsid w:val="00F37631"/>
    <w:rsid w:val="00F40810"/>
    <w:rsid w:val="00F40B97"/>
    <w:rsid w:val="00F4242C"/>
    <w:rsid w:val="00F43567"/>
    <w:rsid w:val="00F43A3A"/>
    <w:rsid w:val="00F466A8"/>
    <w:rsid w:val="00F50123"/>
    <w:rsid w:val="00F52E90"/>
    <w:rsid w:val="00F56272"/>
    <w:rsid w:val="00F60062"/>
    <w:rsid w:val="00F62EEE"/>
    <w:rsid w:val="00F65930"/>
    <w:rsid w:val="00F678DD"/>
    <w:rsid w:val="00F67AC5"/>
    <w:rsid w:val="00F71673"/>
    <w:rsid w:val="00F754CF"/>
    <w:rsid w:val="00F80C73"/>
    <w:rsid w:val="00F84153"/>
    <w:rsid w:val="00F90F8D"/>
    <w:rsid w:val="00F92BEE"/>
    <w:rsid w:val="00F96BBC"/>
    <w:rsid w:val="00FA098E"/>
    <w:rsid w:val="00FA452E"/>
    <w:rsid w:val="00FA4F21"/>
    <w:rsid w:val="00FB0EFF"/>
    <w:rsid w:val="00FB26C3"/>
    <w:rsid w:val="00FB494D"/>
    <w:rsid w:val="00FB574D"/>
    <w:rsid w:val="00FB5C81"/>
    <w:rsid w:val="00FC4325"/>
    <w:rsid w:val="00FC7153"/>
    <w:rsid w:val="00FC71C5"/>
    <w:rsid w:val="00FD167D"/>
    <w:rsid w:val="00FD2131"/>
    <w:rsid w:val="00FE024A"/>
    <w:rsid w:val="00FE373A"/>
    <w:rsid w:val="00FE3B37"/>
    <w:rsid w:val="00FE4F8F"/>
    <w:rsid w:val="00FE553A"/>
    <w:rsid w:val="00FE7107"/>
    <w:rsid w:val="00FF2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BC39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4EF"/>
    <w:pPr>
      <w:spacing w:before="120"/>
    </w:pPr>
    <w:rPr>
      <w:rFonts w:ascii="Arial" w:hAnsi="Arial"/>
      <w:sz w:val="22"/>
      <w:szCs w:val="24"/>
    </w:rPr>
  </w:style>
  <w:style w:type="paragraph" w:styleId="Heading1">
    <w:name w:val="heading 1"/>
    <w:aliases w:val="Black Heading,c"/>
    <w:basedOn w:val="Normal"/>
    <w:next w:val="Normal"/>
    <w:link w:val="Heading1Char"/>
    <w:qFormat/>
    <w:rsid w:val="00154219"/>
    <w:pPr>
      <w:keepNext/>
      <w:spacing w:before="240" w:after="240"/>
      <w:outlineLvl w:val="0"/>
    </w:pPr>
    <w:rPr>
      <w:rFonts w:cs="Arial"/>
      <w:b/>
      <w:bCs/>
      <w:kern w:val="32"/>
      <w:szCs w:val="32"/>
    </w:rPr>
  </w:style>
  <w:style w:type="paragraph" w:styleId="Heading2">
    <w:name w:val="heading 2"/>
    <w:basedOn w:val="StylePart2HeadingBold"/>
    <w:next w:val="Normal"/>
    <w:link w:val="Heading2Char"/>
    <w:qFormat/>
    <w:rsid w:val="003A08A2"/>
    <w:pPr>
      <w:tabs>
        <w:tab w:val="num" w:pos="555"/>
      </w:tabs>
      <w:spacing w:before="240"/>
      <w:ind w:left="556" w:hanging="556"/>
    </w:pPr>
    <w:rPr>
      <w:rFonts w:ascii="Arial" w:hAnsi="Arial"/>
      <w:bCs w:val="0"/>
      <w:color w:val="000000"/>
      <w:lang w:val="en-AU"/>
    </w:rPr>
  </w:style>
  <w:style w:type="paragraph" w:styleId="Heading3">
    <w:name w:val="heading 3"/>
    <w:basedOn w:val="Normal"/>
    <w:next w:val="Normal"/>
    <w:link w:val="Heading3Char"/>
    <w:uiPriority w:val="9"/>
    <w:semiHidden/>
    <w:unhideWhenUsed/>
    <w:qFormat/>
    <w:rsid w:val="006150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36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7C53"/>
    <w:pPr>
      <w:pBdr>
        <w:top w:val="single" w:sz="4" w:space="31" w:color="1F497D" w:themeColor="text2"/>
        <w:left w:val="single" w:sz="4" w:space="10" w:color="1F497D" w:themeColor="text2"/>
        <w:bottom w:val="single" w:sz="4" w:space="5" w:color="1F497D" w:themeColor="text2"/>
        <w:right w:val="single" w:sz="4" w:space="10" w:color="1F497D" w:themeColor="text2"/>
      </w:pBdr>
      <w:shd w:val="clear" w:color="auto" w:fill="1F497D" w:themeFill="text2"/>
      <w:tabs>
        <w:tab w:val="center" w:pos="4153"/>
        <w:tab w:val="right" w:pos="8306"/>
      </w:tabs>
    </w:pPr>
    <w:rPr>
      <w:rFonts w:ascii="Arial Black" w:hAnsi="Arial Black"/>
      <w:color w:val="DBE5F1" w:themeColor="accent1" w:themeTint="33"/>
      <w:sz w:val="20"/>
    </w:rPr>
  </w:style>
  <w:style w:type="paragraph" w:styleId="Footer">
    <w:name w:val="footer"/>
    <w:basedOn w:val="Normal"/>
    <w:link w:val="FooterChar"/>
    <w:uiPriority w:val="99"/>
    <w:rsid w:val="00CA6602"/>
    <w:pPr>
      <w:tabs>
        <w:tab w:val="right" w:pos="9072"/>
      </w:tabs>
    </w:pPr>
    <w:rPr>
      <w:caps/>
      <w:color w:val="7F7F7F" w:themeColor="text1" w:themeTint="80"/>
      <w:sz w:val="20"/>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basedOn w:val="DefaultParagraphFont"/>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uiPriority w:val="99"/>
    <w:rsid w:val="00396DEC"/>
    <w:rPr>
      <w:rFonts w:ascii="Tahoma" w:hAnsi="Tahoma" w:cs="Tahoma"/>
      <w:sz w:val="16"/>
      <w:szCs w:val="16"/>
    </w:rPr>
  </w:style>
  <w:style w:type="character" w:customStyle="1" w:styleId="BalloonTextChar">
    <w:name w:val="Balloon Text Char"/>
    <w:basedOn w:val="DefaultParagraphFont"/>
    <w:link w:val="BalloonText"/>
    <w:uiPriority w:val="99"/>
    <w:rsid w:val="00396DEC"/>
    <w:rPr>
      <w:rFonts w:ascii="Tahoma" w:hAnsi="Tahoma" w:cs="Tahoma"/>
      <w:sz w:val="16"/>
      <w:szCs w:val="16"/>
    </w:rPr>
  </w:style>
  <w:style w:type="character" w:customStyle="1" w:styleId="FooterChar">
    <w:name w:val="Footer Char"/>
    <w:basedOn w:val="DefaultParagraphFont"/>
    <w:link w:val="Footer"/>
    <w:uiPriority w:val="99"/>
    <w:rsid w:val="00CA6602"/>
    <w:rPr>
      <w:rFonts w:ascii="Arial" w:hAnsi="Arial"/>
      <w:caps/>
      <w:color w:val="7F7F7F" w:themeColor="text1" w:themeTint="80"/>
      <w:szCs w:val="24"/>
    </w:rPr>
  </w:style>
  <w:style w:type="paragraph" w:styleId="Quote">
    <w:name w:val="Quote"/>
    <w:basedOn w:val="Normal"/>
    <w:next w:val="Normal"/>
    <w:link w:val="QuoteChar"/>
    <w:uiPriority w:val="29"/>
    <w:qFormat/>
    <w:rsid w:val="009D5A6B"/>
    <w:rPr>
      <w:i/>
      <w:iCs/>
      <w:color w:val="000000" w:themeColor="text1"/>
    </w:rPr>
  </w:style>
  <w:style w:type="character" w:customStyle="1" w:styleId="QuoteChar">
    <w:name w:val="Quote Char"/>
    <w:basedOn w:val="DefaultParagraphFont"/>
    <w:link w:val="Quote"/>
    <w:uiPriority w:val="29"/>
    <w:rsid w:val="009D5A6B"/>
    <w:rPr>
      <w:rFonts w:ascii="Arial" w:hAnsi="Arial"/>
      <w:i/>
      <w:iCs/>
      <w:color w:val="000000" w:themeColor="text1"/>
      <w:sz w:val="22"/>
      <w:szCs w:val="24"/>
    </w:rPr>
  </w:style>
  <w:style w:type="character" w:styleId="Hyperlink">
    <w:name w:val="Hyperlink"/>
    <w:basedOn w:val="DefaultParagraphFont"/>
    <w:uiPriority w:val="99"/>
    <w:rsid w:val="00F67AC5"/>
    <w:rPr>
      <w:color w:val="0000FF"/>
      <w:u w:val="single"/>
    </w:rPr>
  </w:style>
  <w:style w:type="paragraph" w:styleId="NormalWeb">
    <w:name w:val="Normal (Web)"/>
    <w:basedOn w:val="Normal"/>
    <w:uiPriority w:val="99"/>
    <w:unhideWhenUsed/>
    <w:rsid w:val="00523335"/>
    <w:pPr>
      <w:spacing w:before="216" w:after="120"/>
    </w:pPr>
    <w:rPr>
      <w:rFonts w:ascii="Times New Roman" w:hAnsi="Times New Roman"/>
      <w:sz w:val="24"/>
    </w:rPr>
  </w:style>
  <w:style w:type="paragraph" w:styleId="ListParagraph">
    <w:name w:val="List Paragraph"/>
    <w:aliases w:val="Bullets"/>
    <w:basedOn w:val="Normal"/>
    <w:link w:val="ListParagraphChar"/>
    <w:uiPriority w:val="34"/>
    <w:qFormat/>
    <w:rsid w:val="00D95063"/>
    <w:pPr>
      <w:numPr>
        <w:numId w:val="3"/>
      </w:numPr>
    </w:pPr>
    <w:rPr>
      <w:rFonts w:eastAsiaTheme="minorHAnsi" w:cs="Arial"/>
      <w:szCs w:val="22"/>
      <w:lang w:eastAsia="en-US"/>
    </w:rPr>
  </w:style>
  <w:style w:type="character" w:styleId="CommentReference">
    <w:name w:val="annotation reference"/>
    <w:rsid w:val="00523335"/>
    <w:rPr>
      <w:sz w:val="16"/>
      <w:szCs w:val="16"/>
    </w:rPr>
  </w:style>
  <w:style w:type="paragraph" w:styleId="CommentText">
    <w:name w:val="annotation text"/>
    <w:basedOn w:val="Normal"/>
    <w:link w:val="CommentTextChar"/>
    <w:rsid w:val="00523335"/>
    <w:rPr>
      <w:sz w:val="20"/>
      <w:szCs w:val="20"/>
    </w:rPr>
  </w:style>
  <w:style w:type="character" w:customStyle="1" w:styleId="CommentTextChar">
    <w:name w:val="Comment Text Char"/>
    <w:basedOn w:val="DefaultParagraphFont"/>
    <w:link w:val="CommentText"/>
    <w:rsid w:val="00523335"/>
    <w:rPr>
      <w:rFonts w:ascii="Arial" w:hAnsi="Arial"/>
    </w:rPr>
  </w:style>
  <w:style w:type="paragraph" w:styleId="CommentSubject">
    <w:name w:val="annotation subject"/>
    <w:basedOn w:val="CommentText"/>
    <w:next w:val="CommentText"/>
    <w:link w:val="CommentSubjectChar"/>
    <w:uiPriority w:val="99"/>
    <w:rsid w:val="00264D4E"/>
    <w:rPr>
      <w:b/>
      <w:bCs/>
    </w:rPr>
  </w:style>
  <w:style w:type="character" w:customStyle="1" w:styleId="CommentSubjectChar">
    <w:name w:val="Comment Subject Char"/>
    <w:basedOn w:val="CommentTextChar"/>
    <w:link w:val="CommentSubject"/>
    <w:uiPriority w:val="99"/>
    <w:rsid w:val="00264D4E"/>
    <w:rPr>
      <w:rFonts w:ascii="Arial" w:hAnsi="Arial"/>
      <w:b/>
      <w:bCs/>
    </w:rPr>
  </w:style>
  <w:style w:type="paragraph" w:customStyle="1" w:styleId="DraftHeading3">
    <w:name w:val="Draft Heading 3"/>
    <w:basedOn w:val="Normal"/>
    <w:next w:val="Normal"/>
    <w:rsid w:val="00EB014C"/>
    <w:pPr>
      <w:overflowPunct w:val="0"/>
      <w:autoSpaceDE w:val="0"/>
      <w:autoSpaceDN w:val="0"/>
      <w:adjustRightInd w:val="0"/>
    </w:pPr>
    <w:rPr>
      <w:rFonts w:ascii="Times New Roman" w:hAnsi="Times New Roman"/>
      <w:sz w:val="24"/>
      <w:szCs w:val="20"/>
      <w:lang w:eastAsia="en-US"/>
    </w:rPr>
  </w:style>
  <w:style w:type="paragraph" w:customStyle="1" w:styleId="Partheadings">
    <w:name w:val="Part headings"/>
    <w:basedOn w:val="Heading1"/>
    <w:next w:val="Heading1"/>
    <w:rsid w:val="00A76AB5"/>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val="x-none" w:eastAsia="en-US"/>
    </w:rPr>
  </w:style>
  <w:style w:type="paragraph" w:customStyle="1" w:styleId="StylePart2HeadingBold">
    <w:name w:val="Style Part 2 Heading + Bold"/>
    <w:basedOn w:val="Normal"/>
    <w:link w:val="StylePart2HeadingBoldChar"/>
    <w:rsid w:val="00A76AB5"/>
    <w:pPr>
      <w:keepNext/>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A76AB5"/>
    <w:rPr>
      <w:rFonts w:ascii="Franklin Gothic Book" w:eastAsia="MS Mincho" w:hAnsi="Franklin Gothic Book"/>
      <w:b/>
      <w:bCs/>
      <w:kern w:val="28"/>
      <w:sz w:val="24"/>
      <w:lang w:val="x-none" w:eastAsia="en-US"/>
    </w:rPr>
  </w:style>
  <w:style w:type="paragraph" w:customStyle="1" w:styleId="Default">
    <w:name w:val="Default"/>
    <w:rsid w:val="00636FEA"/>
    <w:pPr>
      <w:autoSpaceDE w:val="0"/>
      <w:autoSpaceDN w:val="0"/>
      <w:adjustRightInd w:val="0"/>
    </w:pPr>
    <w:rPr>
      <w:rFonts w:ascii="HelveticaNeue LightCond" w:hAnsi="HelveticaNeue LightCond" w:cs="HelveticaNeue LightCond"/>
      <w:color w:val="000000"/>
      <w:sz w:val="24"/>
      <w:szCs w:val="24"/>
    </w:rPr>
  </w:style>
  <w:style w:type="paragraph" w:customStyle="1" w:styleId="Pa1">
    <w:name w:val="Pa1"/>
    <w:basedOn w:val="Default"/>
    <w:next w:val="Default"/>
    <w:uiPriority w:val="99"/>
    <w:rsid w:val="00636FEA"/>
    <w:pPr>
      <w:spacing w:line="191" w:lineRule="atLeast"/>
    </w:pPr>
    <w:rPr>
      <w:rFonts w:cs="Times New Roman"/>
      <w:color w:val="auto"/>
    </w:rPr>
  </w:style>
  <w:style w:type="paragraph" w:customStyle="1" w:styleId="BoldGreen">
    <w:name w:val="Bold Green"/>
    <w:basedOn w:val="Normal"/>
    <w:next w:val="Normal"/>
    <w:link w:val="BoldGreenChar"/>
    <w:qFormat/>
    <w:rsid w:val="0059476F"/>
    <w:pPr>
      <w:spacing w:before="240" w:after="120"/>
    </w:pPr>
    <w:rPr>
      <w:b/>
      <w:color w:val="4F6228" w:themeColor="accent3" w:themeShade="80"/>
    </w:rPr>
  </w:style>
  <w:style w:type="character" w:customStyle="1" w:styleId="Heading3Char">
    <w:name w:val="Heading 3 Char"/>
    <w:basedOn w:val="DefaultParagraphFont"/>
    <w:link w:val="Heading3"/>
    <w:uiPriority w:val="9"/>
    <w:semiHidden/>
    <w:rsid w:val="0061502C"/>
    <w:rPr>
      <w:rFonts w:asciiTheme="majorHAnsi" w:eastAsiaTheme="majorEastAsia" w:hAnsiTheme="majorHAnsi" w:cstheme="majorBidi"/>
      <w:b/>
      <w:bCs/>
      <w:color w:val="4F81BD" w:themeColor="accent1"/>
      <w:sz w:val="22"/>
      <w:szCs w:val="24"/>
    </w:rPr>
  </w:style>
  <w:style w:type="paragraph" w:customStyle="1" w:styleId="Bold">
    <w:name w:val="Bold"/>
    <w:basedOn w:val="Normal"/>
    <w:link w:val="BoldChar"/>
    <w:qFormat/>
    <w:rsid w:val="0059476F"/>
    <w:rPr>
      <w:b/>
    </w:rPr>
  </w:style>
  <w:style w:type="paragraph" w:styleId="TOC2">
    <w:name w:val="toc 2"/>
    <w:basedOn w:val="TOC1"/>
    <w:next w:val="Normal"/>
    <w:link w:val="TOC2Char"/>
    <w:autoRedefine/>
    <w:uiPriority w:val="39"/>
    <w:rsid w:val="0098636A"/>
    <w:pPr>
      <w:tabs>
        <w:tab w:val="clear" w:pos="660"/>
        <w:tab w:val="left" w:pos="1276"/>
      </w:tabs>
      <w:ind w:left="709"/>
    </w:pPr>
    <w:rPr>
      <w:color w:val="262626" w:themeColor="text1" w:themeTint="D9"/>
    </w:rPr>
  </w:style>
  <w:style w:type="paragraph" w:customStyle="1" w:styleId="ModelCodesHeading">
    <w:name w:val="Model Codes Heading"/>
    <w:basedOn w:val="HeadingA"/>
    <w:link w:val="ModelCodesHeadingChar"/>
    <w:rsid w:val="00732127"/>
    <w:pPr>
      <w:spacing w:before="240" w:after="240"/>
      <w:ind w:left="284" w:hanging="284"/>
    </w:pPr>
  </w:style>
  <w:style w:type="character" w:customStyle="1" w:styleId="ModelCodesHeadingChar">
    <w:name w:val="Model Codes Heading Char"/>
    <w:link w:val="ModelCodesHeading"/>
    <w:rsid w:val="00732127"/>
    <w:rPr>
      <w:rFonts w:ascii="Arial" w:hAnsi="Arial" w:cs="Arial"/>
      <w:b/>
      <w:sz w:val="24"/>
      <w:szCs w:val="24"/>
    </w:rPr>
  </w:style>
  <w:style w:type="character" w:customStyle="1" w:styleId="Heading4Char">
    <w:name w:val="Heading 4 Char"/>
    <w:basedOn w:val="DefaultParagraphFont"/>
    <w:link w:val="Heading4"/>
    <w:uiPriority w:val="9"/>
    <w:semiHidden/>
    <w:rsid w:val="00C63662"/>
    <w:rPr>
      <w:rFonts w:asciiTheme="majorHAnsi" w:eastAsiaTheme="majorEastAsia" w:hAnsiTheme="majorHAnsi" w:cstheme="majorBidi"/>
      <w:b/>
      <w:bCs/>
      <w:i/>
      <w:iCs/>
      <w:color w:val="4F81BD" w:themeColor="accent1"/>
      <w:sz w:val="22"/>
      <w:szCs w:val="24"/>
    </w:rPr>
  </w:style>
  <w:style w:type="paragraph" w:customStyle="1" w:styleId="HeadingA">
    <w:name w:val="Heading A"/>
    <w:basedOn w:val="ListParagraph"/>
    <w:rsid w:val="00732127"/>
    <w:pPr>
      <w:pBdr>
        <w:bottom w:val="single" w:sz="4" w:space="1" w:color="auto"/>
      </w:pBdr>
      <w:autoSpaceDE w:val="0"/>
      <w:autoSpaceDN w:val="0"/>
      <w:adjustRightInd w:val="0"/>
      <w:ind w:left="0"/>
      <w:outlineLvl w:val="0"/>
    </w:pPr>
    <w:rPr>
      <w:rFonts w:eastAsia="Times New Roman"/>
      <w:b/>
      <w:sz w:val="24"/>
      <w:szCs w:val="24"/>
      <w:lang w:eastAsia="en-AU"/>
    </w:rPr>
  </w:style>
  <w:style w:type="paragraph" w:customStyle="1" w:styleId="1stHeading">
    <w:name w:val="1st Heading"/>
    <w:basedOn w:val="Heading1"/>
    <w:next w:val="Normal"/>
    <w:qFormat/>
    <w:rsid w:val="004A3413"/>
    <w:pPr>
      <w:keepLines/>
      <w:numPr>
        <w:numId w:val="4"/>
      </w:numPr>
      <w:spacing w:before="720"/>
    </w:pPr>
    <w:rPr>
      <w:rFonts w:eastAsiaTheme="majorEastAsia"/>
      <w:b w:val="0"/>
      <w:bCs w:val="0"/>
      <w:caps/>
      <w:color w:val="1F497D" w:themeColor="text2"/>
      <w:kern w:val="0"/>
      <w:sz w:val="32"/>
      <w:szCs w:val="22"/>
    </w:rPr>
  </w:style>
  <w:style w:type="paragraph" w:customStyle="1" w:styleId="Bodycopy">
    <w:name w:val="Body copy"/>
    <w:basedOn w:val="Normal"/>
    <w:uiPriority w:val="99"/>
    <w:rsid w:val="009D0A14"/>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ldGreenChar">
    <w:name w:val="Bold Green Char"/>
    <w:basedOn w:val="DefaultParagraphFont"/>
    <w:link w:val="BoldGreen"/>
    <w:rsid w:val="0059476F"/>
    <w:rPr>
      <w:rFonts w:ascii="Arial" w:hAnsi="Arial"/>
      <w:b/>
      <w:color w:val="4F6228" w:themeColor="accent3" w:themeShade="80"/>
      <w:sz w:val="22"/>
      <w:szCs w:val="24"/>
    </w:rPr>
  </w:style>
  <w:style w:type="paragraph" w:customStyle="1" w:styleId="2ndHeading">
    <w:name w:val="2nd Heading"/>
    <w:basedOn w:val="Heading2"/>
    <w:next w:val="Normal"/>
    <w:qFormat/>
    <w:rsid w:val="00E95417"/>
    <w:pPr>
      <w:tabs>
        <w:tab w:val="clear" w:pos="555"/>
      </w:tabs>
      <w:spacing w:before="520"/>
      <w:ind w:left="0" w:firstLine="0"/>
    </w:pPr>
    <w:rPr>
      <w:caps/>
      <w:color w:val="17365D" w:themeColor="text2" w:themeShade="BF"/>
      <w:sz w:val="28"/>
    </w:rPr>
  </w:style>
  <w:style w:type="paragraph" w:customStyle="1" w:styleId="3rdHeading">
    <w:name w:val="3rd Heading"/>
    <w:basedOn w:val="Heading3"/>
    <w:next w:val="Normal"/>
    <w:qFormat/>
    <w:rsid w:val="00D51421"/>
    <w:pPr>
      <w:spacing w:before="240" w:after="120"/>
    </w:pPr>
    <w:rPr>
      <w:rFonts w:ascii="Arial" w:hAnsi="Arial"/>
      <w:b w:val="0"/>
      <w:color w:val="1F497D" w:themeColor="text2"/>
      <w:sz w:val="24"/>
    </w:rPr>
  </w:style>
  <w:style w:type="paragraph" w:styleId="Revision">
    <w:name w:val="Revision"/>
    <w:hidden/>
    <w:uiPriority w:val="99"/>
    <w:semiHidden/>
    <w:rsid w:val="00482CFD"/>
    <w:rPr>
      <w:rFonts w:ascii="Arial" w:hAnsi="Arial"/>
      <w:sz w:val="22"/>
      <w:szCs w:val="24"/>
    </w:rPr>
  </w:style>
  <w:style w:type="paragraph" w:customStyle="1" w:styleId="CoverHeading">
    <w:name w:val="Cover Heading"/>
    <w:basedOn w:val="Heading1"/>
    <w:next w:val="Normal"/>
    <w:link w:val="CoverHeadingChar"/>
    <w:qFormat/>
    <w:rsid w:val="0093299B"/>
    <w:pPr>
      <w:pBdr>
        <w:top w:val="single" w:sz="4" w:space="12" w:color="1F497D" w:themeColor="text2"/>
        <w:left w:val="single" w:sz="4" w:space="12" w:color="1F497D" w:themeColor="text2"/>
        <w:bottom w:val="single" w:sz="4" w:space="12" w:color="1F497D" w:themeColor="text2"/>
        <w:right w:val="single" w:sz="4" w:space="12" w:color="1F497D" w:themeColor="text2"/>
      </w:pBdr>
      <w:shd w:val="clear" w:color="auto" w:fill="1F497D" w:themeFill="text2"/>
    </w:pPr>
    <w:rPr>
      <w:rFonts w:ascii="Arial Black" w:hAnsi="Arial Black"/>
      <w:b w:val="0"/>
      <w:caps/>
      <w:color w:val="DBE5F1" w:themeColor="accent1" w:themeTint="33"/>
      <w:spacing w:val="20"/>
      <w:kern w:val="96"/>
      <w:sz w:val="40"/>
      <w:szCs w:val="44"/>
    </w:rPr>
  </w:style>
  <w:style w:type="paragraph" w:customStyle="1" w:styleId="CoverDate">
    <w:name w:val="Cover Date"/>
    <w:basedOn w:val="Normal"/>
    <w:link w:val="CoverDateChar"/>
    <w:qFormat/>
    <w:rsid w:val="00341A8A"/>
    <w:rPr>
      <w:b/>
      <w:color w:val="FFFFFF" w:themeColor="background1"/>
      <w:sz w:val="36"/>
      <w:szCs w:val="36"/>
    </w:rPr>
  </w:style>
  <w:style w:type="character" w:customStyle="1" w:styleId="Heading1Char">
    <w:name w:val="Heading 1 Char"/>
    <w:aliases w:val="Black Heading Char,c Char"/>
    <w:basedOn w:val="DefaultParagraphFont"/>
    <w:link w:val="Heading1"/>
    <w:rsid w:val="00341A8A"/>
    <w:rPr>
      <w:rFonts w:ascii="Arial" w:hAnsi="Arial" w:cs="Arial"/>
      <w:b/>
      <w:bCs/>
      <w:kern w:val="32"/>
      <w:sz w:val="22"/>
      <w:szCs w:val="32"/>
    </w:rPr>
  </w:style>
  <w:style w:type="character" w:customStyle="1" w:styleId="CoverHeadingChar">
    <w:name w:val="Cover Heading Char"/>
    <w:basedOn w:val="Heading1Char"/>
    <w:link w:val="CoverHeading"/>
    <w:rsid w:val="0093299B"/>
    <w:rPr>
      <w:rFonts w:ascii="Arial Black" w:hAnsi="Arial Black" w:cs="Arial"/>
      <w:b w:val="0"/>
      <w:bCs/>
      <w:caps/>
      <w:color w:val="DBE5F1" w:themeColor="accent1" w:themeTint="33"/>
      <w:spacing w:val="20"/>
      <w:kern w:val="96"/>
      <w:sz w:val="40"/>
      <w:szCs w:val="44"/>
      <w:shd w:val="clear" w:color="auto" w:fill="1F497D" w:themeFill="text2"/>
    </w:rPr>
  </w:style>
  <w:style w:type="paragraph" w:customStyle="1" w:styleId="WhiteHeading">
    <w:name w:val="White Heading"/>
    <w:basedOn w:val="CoverHeading"/>
    <w:next w:val="Normal"/>
    <w:link w:val="WhiteHeadingChar"/>
    <w:qFormat/>
    <w:rsid w:val="00B8102F"/>
    <w:pPr>
      <w:pBdr>
        <w:top w:val="single" w:sz="4" w:space="12" w:color="948A54" w:themeColor="background2" w:themeShade="80"/>
        <w:left w:val="single" w:sz="4" w:space="12" w:color="948A54" w:themeColor="background2" w:themeShade="80"/>
        <w:bottom w:val="single" w:sz="4" w:space="12" w:color="948A54" w:themeColor="background2" w:themeShade="80"/>
        <w:right w:val="single" w:sz="4" w:space="12" w:color="948A54" w:themeColor="background2" w:themeShade="80"/>
      </w:pBdr>
      <w:spacing w:before="120" w:after="960"/>
    </w:pPr>
    <w:rPr>
      <w:rFonts w:ascii="Arial" w:hAnsi="Arial"/>
      <w:color w:val="FFFFFF" w:themeColor="background1"/>
      <w:sz w:val="36"/>
      <w:szCs w:val="36"/>
    </w:rPr>
  </w:style>
  <w:style w:type="character" w:customStyle="1" w:styleId="CoverDateChar">
    <w:name w:val="Cover Date Char"/>
    <w:basedOn w:val="DefaultParagraphFont"/>
    <w:link w:val="CoverDate"/>
    <w:rsid w:val="00341A8A"/>
    <w:rPr>
      <w:rFonts w:ascii="Arial" w:hAnsi="Arial"/>
      <w:b/>
      <w:color w:val="FFFFFF" w:themeColor="background1"/>
      <w:sz w:val="36"/>
      <w:szCs w:val="36"/>
    </w:rPr>
  </w:style>
  <w:style w:type="paragraph" w:customStyle="1" w:styleId="TOCNormal">
    <w:name w:val="TOC Normal"/>
    <w:basedOn w:val="TOC2"/>
    <w:link w:val="TOCNormalChar"/>
    <w:qFormat/>
    <w:rsid w:val="00EA7897"/>
    <w:pPr>
      <w:tabs>
        <w:tab w:val="right" w:leader="dot" w:pos="9356"/>
      </w:tabs>
    </w:pPr>
  </w:style>
  <w:style w:type="character" w:customStyle="1" w:styleId="WhiteHeadingChar">
    <w:name w:val="White Heading Char"/>
    <w:basedOn w:val="CoverHeadingChar"/>
    <w:link w:val="WhiteHeading"/>
    <w:rsid w:val="00B8102F"/>
    <w:rPr>
      <w:rFonts w:ascii="Arial" w:hAnsi="Arial" w:cs="Arial"/>
      <w:b w:val="0"/>
      <w:bCs/>
      <w:caps/>
      <w:color w:val="FFFFFF" w:themeColor="background1"/>
      <w:spacing w:val="20"/>
      <w:kern w:val="96"/>
      <w:sz w:val="36"/>
      <w:szCs w:val="36"/>
      <w:shd w:val="clear" w:color="auto" w:fill="1F497D" w:themeFill="text2"/>
    </w:rPr>
  </w:style>
  <w:style w:type="paragraph" w:customStyle="1" w:styleId="TOCBold">
    <w:name w:val="TOC Bold"/>
    <w:basedOn w:val="Normal"/>
    <w:next w:val="Normal"/>
    <w:link w:val="TOCBoldChar"/>
    <w:qFormat/>
    <w:rsid w:val="00E15098"/>
    <w:pPr>
      <w:tabs>
        <w:tab w:val="left" w:pos="440"/>
        <w:tab w:val="right" w:leader="dot" w:pos="9356"/>
      </w:tabs>
      <w:ind w:left="567" w:hanging="567"/>
    </w:pPr>
    <w:rPr>
      <w:b/>
      <w:sz w:val="24"/>
    </w:rPr>
  </w:style>
  <w:style w:type="character" w:customStyle="1" w:styleId="TOC2Char">
    <w:name w:val="TOC 2 Char"/>
    <w:basedOn w:val="DefaultParagraphFont"/>
    <w:link w:val="TOC2"/>
    <w:uiPriority w:val="39"/>
    <w:rsid w:val="0098636A"/>
    <w:rPr>
      <w:rFonts w:ascii="Arial" w:hAnsi="Arial"/>
      <w:caps/>
      <w:noProof/>
      <w:color w:val="262626" w:themeColor="text1" w:themeTint="D9"/>
      <w:sz w:val="22"/>
      <w:szCs w:val="24"/>
    </w:rPr>
  </w:style>
  <w:style w:type="character" w:customStyle="1" w:styleId="TOCNormalChar">
    <w:name w:val="TOC Normal Char"/>
    <w:basedOn w:val="TOC2Char"/>
    <w:link w:val="TOCNormal"/>
    <w:rsid w:val="00EA7897"/>
    <w:rPr>
      <w:rFonts w:ascii="Arial" w:hAnsi="Arial"/>
      <w:caps/>
      <w:noProof/>
      <w:color w:val="262626" w:themeColor="text1" w:themeTint="D9"/>
      <w:sz w:val="22"/>
      <w:szCs w:val="24"/>
    </w:rPr>
  </w:style>
  <w:style w:type="paragraph" w:customStyle="1" w:styleId="bolditalic">
    <w:name w:val="bold italic"/>
    <w:basedOn w:val="Normal"/>
    <w:link w:val="bolditalicChar"/>
    <w:qFormat/>
    <w:rsid w:val="00BA6DF7"/>
    <w:rPr>
      <w:b/>
      <w:i/>
    </w:rPr>
  </w:style>
  <w:style w:type="character" w:customStyle="1" w:styleId="BoldChar">
    <w:name w:val="Bold Char"/>
    <w:basedOn w:val="DefaultParagraphFont"/>
    <w:link w:val="Bold"/>
    <w:rsid w:val="0059476F"/>
    <w:rPr>
      <w:rFonts w:ascii="Arial" w:hAnsi="Arial"/>
      <w:b/>
      <w:sz w:val="22"/>
      <w:szCs w:val="24"/>
    </w:rPr>
  </w:style>
  <w:style w:type="character" w:customStyle="1" w:styleId="TOCBoldChar">
    <w:name w:val="TOC Bold Char"/>
    <w:basedOn w:val="DefaultParagraphFont"/>
    <w:link w:val="TOCBold"/>
    <w:rsid w:val="00E15098"/>
    <w:rPr>
      <w:rFonts w:ascii="Arial" w:hAnsi="Arial"/>
      <w:b/>
      <w:sz w:val="24"/>
      <w:szCs w:val="24"/>
    </w:rPr>
  </w:style>
  <w:style w:type="paragraph" w:customStyle="1" w:styleId="Indentedbolditalic">
    <w:name w:val="Indented bold italic"/>
    <w:basedOn w:val="bolditalic"/>
    <w:next w:val="Normal"/>
    <w:link w:val="IndentedbolditalicChar"/>
    <w:qFormat/>
    <w:rsid w:val="00BA6DF7"/>
    <w:pPr>
      <w:ind w:left="720"/>
    </w:pPr>
  </w:style>
  <w:style w:type="character" w:customStyle="1" w:styleId="bolditalicChar">
    <w:name w:val="bold italic Char"/>
    <w:basedOn w:val="DefaultParagraphFont"/>
    <w:link w:val="bolditalic"/>
    <w:rsid w:val="00BA6DF7"/>
    <w:rPr>
      <w:rFonts w:ascii="Arial" w:hAnsi="Arial"/>
      <w:b/>
      <w:i/>
      <w:sz w:val="22"/>
      <w:szCs w:val="24"/>
    </w:rPr>
  </w:style>
  <w:style w:type="paragraph" w:customStyle="1" w:styleId="Indentednormal">
    <w:name w:val="Indented normal"/>
    <w:basedOn w:val="Normal"/>
    <w:link w:val="IndentednormalChar"/>
    <w:qFormat/>
    <w:rsid w:val="00BA6DF7"/>
    <w:pPr>
      <w:ind w:left="720"/>
    </w:pPr>
  </w:style>
  <w:style w:type="character" w:customStyle="1" w:styleId="IndentedbolditalicChar">
    <w:name w:val="Indented bold italic Char"/>
    <w:basedOn w:val="bolditalicChar"/>
    <w:link w:val="Indentedbolditalic"/>
    <w:rsid w:val="00BA6DF7"/>
    <w:rPr>
      <w:rFonts w:ascii="Arial" w:hAnsi="Arial"/>
      <w:b/>
      <w:i/>
      <w:sz w:val="22"/>
      <w:szCs w:val="24"/>
    </w:rPr>
  </w:style>
  <w:style w:type="character" w:customStyle="1" w:styleId="IndentednormalChar">
    <w:name w:val="Indented normal Char"/>
    <w:basedOn w:val="DefaultParagraphFont"/>
    <w:link w:val="Indentednormal"/>
    <w:rsid w:val="00BA6DF7"/>
    <w:rPr>
      <w:rFonts w:ascii="Arial" w:hAnsi="Arial"/>
      <w:sz w:val="22"/>
      <w:szCs w:val="24"/>
    </w:rPr>
  </w:style>
  <w:style w:type="paragraph" w:styleId="TableofFigures">
    <w:name w:val="table of figures"/>
    <w:basedOn w:val="Normal"/>
    <w:next w:val="Normal"/>
    <w:rsid w:val="00A37C53"/>
    <w:pPr>
      <w:spacing w:before="60" w:after="60"/>
    </w:pPr>
    <w:rPr>
      <w:sz w:val="20"/>
    </w:rPr>
  </w:style>
  <w:style w:type="paragraph" w:styleId="ListBullet">
    <w:name w:val="List Bullet"/>
    <w:basedOn w:val="Normal"/>
    <w:rsid w:val="009A499A"/>
    <w:pPr>
      <w:numPr>
        <w:numId w:val="7"/>
      </w:numPr>
    </w:pPr>
  </w:style>
  <w:style w:type="paragraph" w:styleId="ListBullet2">
    <w:name w:val="List Bullet 2"/>
    <w:basedOn w:val="ListParagraph"/>
    <w:rsid w:val="009A499A"/>
    <w:pPr>
      <w:numPr>
        <w:numId w:val="6"/>
      </w:numPr>
    </w:pPr>
  </w:style>
  <w:style w:type="paragraph" w:styleId="ListBullet3">
    <w:name w:val="List Bullet 3"/>
    <w:basedOn w:val="Normal"/>
    <w:rsid w:val="00D95063"/>
    <w:pPr>
      <w:numPr>
        <w:numId w:val="5"/>
      </w:numPr>
      <w:contextualSpacing/>
    </w:pPr>
  </w:style>
  <w:style w:type="paragraph" w:customStyle="1" w:styleId="Tableheaderrow">
    <w:name w:val="Table header row"/>
    <w:basedOn w:val="TableofFigures"/>
    <w:qFormat/>
    <w:rsid w:val="00A37C53"/>
    <w:rPr>
      <w:b/>
      <w:caps/>
      <w:color w:val="FFFFFF" w:themeColor="background1"/>
    </w:rPr>
  </w:style>
  <w:style w:type="paragraph" w:styleId="TOCHeading">
    <w:name w:val="TOC Heading"/>
    <w:basedOn w:val="Heading1"/>
    <w:next w:val="Normal"/>
    <w:uiPriority w:val="39"/>
    <w:unhideWhenUsed/>
    <w:qFormat/>
    <w:rsid w:val="00FB574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98636A"/>
    <w:pPr>
      <w:tabs>
        <w:tab w:val="left" w:pos="660"/>
        <w:tab w:val="right" w:leader="dot" w:pos="9060"/>
      </w:tabs>
      <w:spacing w:after="100"/>
    </w:pPr>
    <w:rPr>
      <w:caps/>
      <w:noProof/>
      <w:color w:val="1F497D" w:themeColor="text2"/>
    </w:rPr>
  </w:style>
  <w:style w:type="paragraph" w:styleId="TOC3">
    <w:name w:val="toc 3"/>
    <w:basedOn w:val="TOC1"/>
    <w:next w:val="Normal"/>
    <w:autoRedefine/>
    <w:uiPriority w:val="39"/>
    <w:rsid w:val="0098636A"/>
    <w:pPr>
      <w:tabs>
        <w:tab w:val="clear" w:pos="660"/>
        <w:tab w:val="left" w:pos="851"/>
      </w:tabs>
      <w:ind w:left="1276"/>
    </w:pPr>
    <w:rPr>
      <w:color w:val="262626" w:themeColor="text1" w:themeTint="D9"/>
    </w:rPr>
  </w:style>
  <w:style w:type="character" w:customStyle="1" w:styleId="ListParagraphChar">
    <w:name w:val="List Paragraph Char"/>
    <w:aliases w:val="Bullets Char"/>
    <w:basedOn w:val="DefaultParagraphFont"/>
    <w:link w:val="ListParagraph"/>
    <w:uiPriority w:val="34"/>
    <w:rsid w:val="00954D3B"/>
    <w:rPr>
      <w:rFonts w:ascii="Arial" w:eastAsiaTheme="minorHAnsi" w:hAnsi="Arial" w:cs="Arial"/>
      <w:sz w:val="22"/>
      <w:szCs w:val="22"/>
      <w:lang w:eastAsia="en-US"/>
    </w:rPr>
  </w:style>
  <w:style w:type="table" w:styleId="MediumGrid1-Accent5">
    <w:name w:val="Medium Grid 1 Accent 5"/>
    <w:basedOn w:val="TableNormal"/>
    <w:uiPriority w:val="67"/>
    <w:rsid w:val="00954D3B"/>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rsid w:val="00B52A5B"/>
    <w:rPr>
      <w:color w:val="800080" w:themeColor="followedHyperlink"/>
      <w:u w:val="single"/>
    </w:rPr>
  </w:style>
  <w:style w:type="paragraph" w:customStyle="1" w:styleId="Sublist">
    <w:name w:val="Sub list"/>
    <w:basedOn w:val="ListParagraph"/>
    <w:link w:val="SublistChar"/>
    <w:qFormat/>
    <w:rsid w:val="006E0DB7"/>
    <w:pPr>
      <w:numPr>
        <w:ilvl w:val="3"/>
        <w:numId w:val="9"/>
      </w:numPr>
      <w:autoSpaceDE w:val="0"/>
      <w:autoSpaceDN w:val="0"/>
    </w:pPr>
    <w:rPr>
      <w:szCs w:val="24"/>
    </w:rPr>
  </w:style>
  <w:style w:type="character" w:customStyle="1" w:styleId="SublistChar">
    <w:name w:val="Sub list Char"/>
    <w:basedOn w:val="ListParagraphChar"/>
    <w:link w:val="Sublist"/>
    <w:rsid w:val="006E0DB7"/>
    <w:rPr>
      <w:rFonts w:ascii="Arial" w:eastAsiaTheme="minorHAnsi" w:hAnsi="Arial" w:cs="Arial"/>
      <w:sz w:val="22"/>
      <w:szCs w:val="24"/>
      <w:lang w:eastAsia="en-US"/>
    </w:rPr>
  </w:style>
  <w:style w:type="paragraph" w:customStyle="1" w:styleId="HeadingB">
    <w:name w:val="Heading B"/>
    <w:basedOn w:val="Normal"/>
    <w:qFormat/>
    <w:rsid w:val="006E0DB7"/>
    <w:pPr>
      <w:keepNext/>
      <w:tabs>
        <w:tab w:val="num" w:pos="432"/>
      </w:tabs>
      <w:spacing w:before="240" w:after="240"/>
    </w:pPr>
    <w:rPr>
      <w:b/>
    </w:rPr>
  </w:style>
  <w:style w:type="paragraph" w:customStyle="1" w:styleId="greyboxes">
    <w:name w:val="grey boxes"/>
    <w:basedOn w:val="Normal"/>
    <w:link w:val="greyboxesChar"/>
    <w:qFormat/>
    <w:rsid w:val="006E0DB7"/>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Pr>
      <w:rFonts w:eastAsia="Batang" w:cs="Arial"/>
      <w:lang w:eastAsia="ko-KR"/>
    </w:rPr>
  </w:style>
  <w:style w:type="character" w:customStyle="1" w:styleId="greyboxesChar">
    <w:name w:val="grey boxes Char"/>
    <w:basedOn w:val="DefaultParagraphFont"/>
    <w:link w:val="greyboxes"/>
    <w:rsid w:val="006E0DB7"/>
    <w:rPr>
      <w:rFonts w:ascii="Arial" w:eastAsia="Batang" w:hAnsi="Arial" w:cs="Arial"/>
      <w:sz w:val="22"/>
      <w:szCs w:val="24"/>
      <w:shd w:val="clear" w:color="auto" w:fill="F2F2F2" w:themeFill="background1" w:themeFillShade="F2"/>
      <w:lang w:eastAsia="ko-KR"/>
    </w:rPr>
  </w:style>
  <w:style w:type="paragraph" w:customStyle="1" w:styleId="Headinglevel4">
    <w:name w:val="Heading level 4"/>
    <w:basedOn w:val="Normal"/>
    <w:link w:val="Headinglevel4Char"/>
    <w:qFormat/>
    <w:rsid w:val="006E0DB7"/>
    <w:pPr>
      <w:keepNext/>
      <w:autoSpaceDE w:val="0"/>
      <w:autoSpaceDN w:val="0"/>
      <w:adjustRightInd w:val="0"/>
      <w:spacing w:before="240" w:after="240"/>
    </w:pPr>
    <w:rPr>
      <w:bCs/>
      <w:i/>
      <w:iCs/>
    </w:rPr>
  </w:style>
  <w:style w:type="character" w:customStyle="1" w:styleId="Headinglevel4Char">
    <w:name w:val="Heading level 4 Char"/>
    <w:basedOn w:val="DefaultParagraphFont"/>
    <w:link w:val="Headinglevel4"/>
    <w:rsid w:val="006E0DB7"/>
    <w:rPr>
      <w:rFonts w:ascii="Arial" w:hAnsi="Arial"/>
      <w:bCs/>
      <w:i/>
      <w:iCs/>
      <w:sz w:val="22"/>
      <w:szCs w:val="24"/>
    </w:rPr>
  </w:style>
  <w:style w:type="paragraph" w:customStyle="1" w:styleId="Header4">
    <w:name w:val="Header 4"/>
    <w:basedOn w:val="Heading4"/>
    <w:next w:val="Normal"/>
    <w:qFormat/>
    <w:rsid w:val="00D51421"/>
    <w:rPr>
      <w:rFonts w:ascii="Arial" w:hAnsi="Arial"/>
      <w:color w:val="17365D" w:themeColor="text2" w:themeShade="BF"/>
    </w:rPr>
  </w:style>
  <w:style w:type="paragraph" w:styleId="FootnoteText">
    <w:name w:val="footnote text"/>
    <w:basedOn w:val="Normal"/>
    <w:link w:val="FootnoteTextChar"/>
    <w:uiPriority w:val="99"/>
    <w:rsid w:val="000175BE"/>
    <w:rPr>
      <w:rFonts w:ascii="Times New Roman" w:hAnsi="Times New Roman" w:cs="Arial"/>
      <w:sz w:val="20"/>
      <w:szCs w:val="20"/>
    </w:rPr>
  </w:style>
  <w:style w:type="character" w:customStyle="1" w:styleId="FootnoteTextChar">
    <w:name w:val="Footnote Text Char"/>
    <w:basedOn w:val="DefaultParagraphFont"/>
    <w:link w:val="FootnoteText"/>
    <w:uiPriority w:val="99"/>
    <w:rsid w:val="000175BE"/>
    <w:rPr>
      <w:rFonts w:cs="Arial"/>
    </w:rPr>
  </w:style>
  <w:style w:type="character" w:styleId="FootnoteReference">
    <w:name w:val="footnote reference"/>
    <w:basedOn w:val="DefaultParagraphFont"/>
    <w:uiPriority w:val="99"/>
    <w:rsid w:val="000175BE"/>
    <w:rPr>
      <w:vertAlign w:val="superscript"/>
    </w:rPr>
  </w:style>
  <w:style w:type="character" w:customStyle="1" w:styleId="Heading2Char">
    <w:name w:val="Heading 2 Char"/>
    <w:basedOn w:val="DefaultParagraphFont"/>
    <w:link w:val="Heading2"/>
    <w:rsid w:val="000175BE"/>
    <w:rPr>
      <w:rFonts w:ascii="Arial" w:eastAsia="MS Mincho" w:hAnsi="Arial"/>
      <w:b/>
      <w:color w:val="000000"/>
      <w:kern w:val="28"/>
      <w:sz w:val="24"/>
      <w:lang w:eastAsia="en-US"/>
    </w:rPr>
  </w:style>
  <w:style w:type="character" w:customStyle="1" w:styleId="HeaderChar">
    <w:name w:val="Header Char"/>
    <w:basedOn w:val="DefaultParagraphFont"/>
    <w:link w:val="Header"/>
    <w:uiPriority w:val="99"/>
    <w:rsid w:val="000175BE"/>
    <w:rPr>
      <w:rFonts w:ascii="Arial Black" w:hAnsi="Arial Black"/>
      <w:color w:val="DBE5F1" w:themeColor="accent1" w:themeTint="33"/>
      <w:szCs w:val="24"/>
      <w:shd w:val="clear" w:color="auto" w:fill="1F497D" w:themeFill="text2"/>
    </w:rPr>
  </w:style>
  <w:style w:type="paragraph" w:customStyle="1" w:styleId="Style1">
    <w:name w:val="Style1"/>
    <w:basedOn w:val="Normal"/>
    <w:link w:val="Style1Char"/>
    <w:qFormat/>
    <w:rsid w:val="000175BE"/>
    <w:pPr>
      <w:spacing w:before="100" w:beforeAutospacing="1" w:after="100" w:afterAutospacing="1"/>
      <w:outlineLvl w:val="1"/>
    </w:pPr>
    <w:rPr>
      <w:rFonts w:cs="Arial"/>
      <w:bCs/>
      <w:sz w:val="20"/>
    </w:rPr>
  </w:style>
  <w:style w:type="character" w:customStyle="1" w:styleId="Style1Char">
    <w:name w:val="Style1 Char"/>
    <w:basedOn w:val="DefaultParagraphFont"/>
    <w:link w:val="Style1"/>
    <w:rsid w:val="000175BE"/>
    <w:rPr>
      <w:rFonts w:ascii="Arial" w:hAnsi="Arial" w:cs="Arial"/>
      <w:bCs/>
      <w:szCs w:val="24"/>
    </w:rPr>
  </w:style>
  <w:style w:type="paragraph" w:styleId="BodyText">
    <w:name w:val="Body Text"/>
    <w:basedOn w:val="Normal"/>
    <w:link w:val="BodyTextChar"/>
    <w:rsid w:val="000175BE"/>
    <w:pPr>
      <w:spacing w:after="120"/>
    </w:pPr>
    <w:rPr>
      <w:rFonts w:ascii="Times New Roman" w:hAnsi="Times New Roman" w:cs="Arial"/>
      <w:sz w:val="24"/>
      <w:szCs w:val="20"/>
    </w:rPr>
  </w:style>
  <w:style w:type="character" w:customStyle="1" w:styleId="BodyTextChar">
    <w:name w:val="Body Text Char"/>
    <w:basedOn w:val="DefaultParagraphFont"/>
    <w:link w:val="BodyText"/>
    <w:rsid w:val="000175BE"/>
    <w:rPr>
      <w:rFonts w:cs="Arial"/>
      <w:sz w:val="24"/>
    </w:rPr>
  </w:style>
  <w:style w:type="paragraph" w:customStyle="1" w:styleId="Bullets1">
    <w:name w:val="Bullets 1"/>
    <w:basedOn w:val="Default"/>
    <w:next w:val="Default"/>
    <w:uiPriority w:val="99"/>
    <w:rsid w:val="000175BE"/>
    <w:rPr>
      <w:rFonts w:ascii="Times New Roman" w:eastAsia="Calibri" w:hAnsi="Times New Roman" w:cs="Times New Roman"/>
      <w:color w:val="auto"/>
      <w:lang w:eastAsia="en-US"/>
    </w:rPr>
  </w:style>
  <w:style w:type="character" w:customStyle="1" w:styleId="tocnumber2">
    <w:name w:val="tocnumber2"/>
    <w:basedOn w:val="DefaultParagraphFont"/>
    <w:rsid w:val="000175BE"/>
  </w:style>
  <w:style w:type="character" w:customStyle="1" w:styleId="toctext">
    <w:name w:val="toctext"/>
    <w:basedOn w:val="DefaultParagraphFont"/>
    <w:rsid w:val="000175BE"/>
  </w:style>
  <w:style w:type="character" w:customStyle="1" w:styleId="st1">
    <w:name w:val="st1"/>
    <w:basedOn w:val="DefaultParagraphFont"/>
    <w:rsid w:val="000175BE"/>
  </w:style>
  <w:style w:type="paragraph" w:customStyle="1" w:styleId="BodyText1">
    <w:name w:val="Body Text 1"/>
    <w:basedOn w:val="Normal"/>
    <w:rsid w:val="000175BE"/>
    <w:pPr>
      <w:spacing w:after="120"/>
    </w:pPr>
    <w:rPr>
      <w:rFonts w:cs="Arial"/>
      <w:sz w:val="20"/>
      <w:szCs w:val="20"/>
      <w:lang w:eastAsia="en-US"/>
    </w:rPr>
  </w:style>
  <w:style w:type="character" w:customStyle="1" w:styleId="Bullet1Char">
    <w:name w:val="Bullet 1 Char"/>
    <w:link w:val="Bullet1"/>
    <w:uiPriority w:val="99"/>
    <w:locked/>
    <w:rsid w:val="000175BE"/>
    <w:rPr>
      <w:rFonts w:ascii="Arial" w:hAnsi="Arial" w:cs="Arial"/>
      <w:szCs w:val="22"/>
    </w:rPr>
  </w:style>
  <w:style w:type="paragraph" w:customStyle="1" w:styleId="Bullet1">
    <w:name w:val="Bullet 1"/>
    <w:basedOn w:val="Normal"/>
    <w:link w:val="Bullet1Char"/>
    <w:uiPriority w:val="99"/>
    <w:rsid w:val="000175BE"/>
    <w:pPr>
      <w:numPr>
        <w:numId w:val="16"/>
      </w:numPr>
      <w:spacing w:before="60"/>
    </w:pPr>
    <w:rPr>
      <w:rFonts w:cs="Arial"/>
      <w:sz w:val="20"/>
      <w:szCs w:val="22"/>
    </w:rPr>
  </w:style>
  <w:style w:type="paragraph" w:styleId="NoSpacing">
    <w:name w:val="No Spacing"/>
    <w:uiPriority w:val="1"/>
    <w:qFormat/>
    <w:rsid w:val="000175BE"/>
    <w:rPr>
      <w:rFonts w:asciiTheme="minorHAnsi" w:eastAsiaTheme="minorHAnsi" w:hAnsiTheme="minorHAnsi" w:cstheme="minorBidi"/>
      <w:sz w:val="22"/>
      <w:szCs w:val="22"/>
      <w:lang w:eastAsia="en-US"/>
    </w:rPr>
  </w:style>
  <w:style w:type="paragraph" w:customStyle="1" w:styleId="Heading1light">
    <w:name w:val="Heading 1 light"/>
    <w:basedOn w:val="Heading1"/>
    <w:rsid w:val="000175BE"/>
    <w:pPr>
      <w:keepLines/>
      <w:tabs>
        <w:tab w:val="left" w:pos="284"/>
        <w:tab w:val="left" w:pos="567"/>
        <w:tab w:val="left" w:pos="851"/>
        <w:tab w:val="left" w:pos="1134"/>
        <w:tab w:val="left" w:pos="1418"/>
      </w:tabs>
      <w:spacing w:before="0" w:after="0"/>
    </w:pPr>
    <w:rPr>
      <w:rFonts w:cs="Times New Roman"/>
      <w:b w:val="0"/>
      <w:bCs w:val="0"/>
      <w:color w:val="008080"/>
      <w:kern w:val="0"/>
      <w:sz w:val="32"/>
      <w:szCs w:val="20"/>
      <w:lang w:eastAsia="en-US"/>
    </w:rPr>
  </w:style>
  <w:style w:type="paragraph" w:customStyle="1" w:styleId="Heading2-nochapternumber">
    <w:name w:val="Heading 2 - no chapter number"/>
    <w:basedOn w:val="Heading2"/>
    <w:link w:val="Heading2-nochapternumberChar"/>
    <w:qFormat/>
    <w:rsid w:val="000175BE"/>
    <w:pPr>
      <w:pBdr>
        <w:bottom w:val="single" w:sz="4" w:space="1" w:color="auto"/>
      </w:pBdr>
      <w:tabs>
        <w:tab w:val="clear" w:pos="555"/>
        <w:tab w:val="left" w:pos="360"/>
      </w:tabs>
      <w:spacing w:before="120" w:after="120"/>
      <w:ind w:left="360" w:hanging="360"/>
    </w:pPr>
    <w:rPr>
      <w:rFonts w:cs="Arial"/>
      <w:bCs/>
      <w:kern w:val="32"/>
      <w:szCs w:val="24"/>
    </w:rPr>
  </w:style>
  <w:style w:type="paragraph" w:customStyle="1" w:styleId="Chapterpartheading">
    <w:name w:val="Chapter part heading"/>
    <w:basedOn w:val="Heading2"/>
    <w:link w:val="ChapterpartheadingChar"/>
    <w:qFormat/>
    <w:rsid w:val="000175BE"/>
    <w:pPr>
      <w:numPr>
        <w:ilvl w:val="1"/>
        <w:numId w:val="19"/>
      </w:numPr>
    </w:pPr>
    <w:rPr>
      <w:rFonts w:ascii="Arial Bold" w:eastAsiaTheme="minorHAnsi" w:hAnsi="Arial Bold" w:cs="Arial"/>
      <w:bCs/>
      <w:color w:val="auto"/>
      <w:kern w:val="22"/>
      <w:sz w:val="22"/>
      <w:szCs w:val="24"/>
    </w:rPr>
  </w:style>
  <w:style w:type="character" w:customStyle="1" w:styleId="Heading2-nochapternumberChar">
    <w:name w:val="Heading 2 - no chapter number Char"/>
    <w:basedOn w:val="Heading2Char"/>
    <w:link w:val="Heading2-nochapternumber"/>
    <w:rsid w:val="000175BE"/>
    <w:rPr>
      <w:rFonts w:ascii="Arial" w:eastAsia="MS Mincho" w:hAnsi="Arial" w:cs="Arial"/>
      <w:b/>
      <w:bCs/>
      <w:color w:val="000000"/>
      <w:kern w:val="32"/>
      <w:sz w:val="24"/>
      <w:szCs w:val="24"/>
      <w:lang w:eastAsia="en-US"/>
    </w:rPr>
  </w:style>
  <w:style w:type="character" w:styleId="BookTitle">
    <w:name w:val="Book Title"/>
    <w:basedOn w:val="DefaultParagraphFont"/>
    <w:uiPriority w:val="33"/>
    <w:qFormat/>
    <w:rsid w:val="000175BE"/>
    <w:rPr>
      <w:b/>
      <w:bCs/>
      <w:smallCaps/>
      <w:spacing w:val="5"/>
    </w:rPr>
  </w:style>
  <w:style w:type="character" w:customStyle="1" w:styleId="ChapterpartheadingChar">
    <w:name w:val="Chapter part heading Char"/>
    <w:basedOn w:val="ListParagraphChar"/>
    <w:link w:val="Chapterpartheading"/>
    <w:rsid w:val="000175BE"/>
    <w:rPr>
      <w:rFonts w:ascii="Arial Bold" w:eastAsiaTheme="minorHAnsi" w:hAnsi="Arial Bold" w:cs="Arial"/>
      <w:b/>
      <w:bCs/>
      <w:kern w:val="22"/>
      <w:sz w:val="22"/>
      <w:szCs w:val="24"/>
      <w:lang w:eastAsia="en-US"/>
    </w:rPr>
  </w:style>
  <w:style w:type="character" w:customStyle="1" w:styleId="A7">
    <w:name w:val="A7"/>
    <w:uiPriority w:val="99"/>
    <w:rsid w:val="000175BE"/>
    <w:rPr>
      <w:rFonts w:cs="Gotham Light"/>
      <w:color w:val="000000"/>
    </w:rPr>
  </w:style>
  <w:style w:type="paragraph" w:customStyle="1" w:styleId="Chapterheading">
    <w:name w:val="Chapter heading"/>
    <w:basedOn w:val="1stHeading"/>
    <w:link w:val="ChapterheadingChar"/>
    <w:qFormat/>
    <w:rsid w:val="000175BE"/>
    <w:pPr>
      <w:ind w:left="432" w:hanging="432"/>
    </w:pPr>
    <w:rPr>
      <w:kern w:val="32"/>
      <w:lang w:eastAsia="en-US"/>
    </w:rPr>
  </w:style>
  <w:style w:type="character" w:customStyle="1" w:styleId="ChapterheadingChar">
    <w:name w:val="Chapter heading Char"/>
    <w:basedOn w:val="Heading2-nochapternumberChar"/>
    <w:link w:val="Chapterheading"/>
    <w:rsid w:val="000175BE"/>
    <w:rPr>
      <w:rFonts w:ascii="Arial" w:eastAsiaTheme="majorEastAsia" w:hAnsi="Arial" w:cs="Arial"/>
      <w:b w:val="0"/>
      <w:bCs w:val="0"/>
      <w:caps/>
      <w:color w:val="1F497D" w:themeColor="text2"/>
      <w:kern w:val="32"/>
      <w:sz w:val="32"/>
      <w:szCs w:val="22"/>
      <w:lang w:eastAsia="en-US"/>
    </w:rPr>
  </w:style>
  <w:style w:type="character" w:customStyle="1" w:styleId="A6">
    <w:name w:val="A6"/>
    <w:uiPriority w:val="99"/>
    <w:rsid w:val="000175BE"/>
    <w:rPr>
      <w:rFonts w:cs="Gotham Light"/>
      <w:color w:val="000000"/>
    </w:rPr>
  </w:style>
  <w:style w:type="paragraph" w:customStyle="1" w:styleId="Pa3">
    <w:name w:val="Pa3"/>
    <w:basedOn w:val="Default"/>
    <w:next w:val="Default"/>
    <w:uiPriority w:val="99"/>
    <w:rsid w:val="000175BE"/>
    <w:pPr>
      <w:spacing w:line="181" w:lineRule="atLeast"/>
    </w:pPr>
    <w:rPr>
      <w:rFonts w:ascii="Gotham Light" w:hAnsi="Gotham Light" w:cs="Times New Roman"/>
      <w:color w:val="auto"/>
    </w:rPr>
  </w:style>
  <w:style w:type="paragraph" w:customStyle="1" w:styleId="Pa4">
    <w:name w:val="Pa4"/>
    <w:basedOn w:val="Default"/>
    <w:next w:val="Default"/>
    <w:uiPriority w:val="99"/>
    <w:rsid w:val="000175BE"/>
    <w:pPr>
      <w:spacing w:line="181" w:lineRule="atLeast"/>
    </w:pPr>
    <w:rPr>
      <w:rFonts w:ascii="Gotham Light" w:hAnsi="Gotham Light" w:cs="Times New Roman"/>
      <w:color w:val="auto"/>
    </w:rPr>
  </w:style>
  <w:style w:type="paragraph" w:customStyle="1" w:styleId="NumberingParagraph">
    <w:name w:val="Numbering Paragraph"/>
    <w:basedOn w:val="Normal"/>
    <w:link w:val="NumberingParagraphChar"/>
    <w:qFormat/>
    <w:rsid w:val="000175BE"/>
    <w:pPr>
      <w:numPr>
        <w:numId w:val="27"/>
      </w:numPr>
    </w:pPr>
  </w:style>
  <w:style w:type="paragraph" w:customStyle="1" w:styleId="Letteringparagraph">
    <w:name w:val="Lettering paragraph"/>
    <w:basedOn w:val="ListParagraph"/>
    <w:link w:val="LetteringparagraphChar"/>
    <w:qFormat/>
    <w:rsid w:val="000175BE"/>
    <w:pPr>
      <w:numPr>
        <w:numId w:val="0"/>
      </w:numPr>
      <w:autoSpaceDE w:val="0"/>
      <w:autoSpaceDN w:val="0"/>
      <w:ind w:left="709" w:hanging="425"/>
    </w:pPr>
    <w:rPr>
      <w:bCs/>
      <w:szCs w:val="24"/>
    </w:rPr>
  </w:style>
  <w:style w:type="character" w:customStyle="1" w:styleId="NumberingParagraphChar">
    <w:name w:val="Numbering Paragraph Char"/>
    <w:basedOn w:val="DefaultParagraphFont"/>
    <w:link w:val="NumberingParagraph"/>
    <w:rsid w:val="000175BE"/>
    <w:rPr>
      <w:rFonts w:ascii="Arial" w:hAnsi="Arial"/>
      <w:sz w:val="22"/>
      <w:szCs w:val="24"/>
    </w:rPr>
  </w:style>
  <w:style w:type="character" w:customStyle="1" w:styleId="LetteringparagraphChar">
    <w:name w:val="Lettering paragraph Char"/>
    <w:basedOn w:val="ListParagraphChar"/>
    <w:link w:val="Letteringparagraph"/>
    <w:rsid w:val="000175BE"/>
    <w:rPr>
      <w:rFonts w:ascii="Arial" w:eastAsiaTheme="minorHAnsi" w:hAnsi="Arial" w:cs="Arial"/>
      <w:bCs/>
      <w:sz w:val="22"/>
      <w:szCs w:val="24"/>
      <w:lang w:eastAsia="en-US"/>
    </w:rPr>
  </w:style>
  <w:style w:type="character" w:customStyle="1" w:styleId="Bodycopyboldemphasis">
    <w:name w:val="Body copy bold (emphasis)"/>
    <w:uiPriority w:val="99"/>
    <w:rsid w:val="000175BE"/>
    <w:rPr>
      <w:rFonts w:ascii="Gotham Bold" w:hAnsi="Gotham Bold" w:cs="Gotham Bold"/>
      <w:b/>
      <w:bCs/>
      <w:sz w:val="18"/>
      <w:szCs w:val="18"/>
    </w:rPr>
  </w:style>
  <w:style w:type="character" w:customStyle="1" w:styleId="Bodycopyunderline">
    <w:name w:val="Body copy underline"/>
    <w:basedOn w:val="DefaultParagraphFont"/>
    <w:uiPriority w:val="99"/>
    <w:rsid w:val="000175BE"/>
    <w:rPr>
      <w:rFonts w:ascii="Gotham Light" w:hAnsi="Gotham Light" w:cs="Gotham Light"/>
      <w:sz w:val="18"/>
      <w:szCs w:val="18"/>
      <w:u w:val="thick"/>
    </w:rPr>
  </w:style>
  <w:style w:type="paragraph" w:styleId="TOC4">
    <w:name w:val="toc 4"/>
    <w:basedOn w:val="Normal"/>
    <w:next w:val="Normal"/>
    <w:autoRedefine/>
    <w:uiPriority w:val="39"/>
    <w:rsid w:val="004847E5"/>
    <w:pPr>
      <w:spacing w:after="100"/>
      <w:ind w:left="660"/>
    </w:pPr>
  </w:style>
  <w:style w:type="character" w:styleId="UnresolvedMention">
    <w:name w:val="Unresolved Mention"/>
    <w:basedOn w:val="DefaultParagraphFont"/>
    <w:rsid w:val="00100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8124">
      <w:bodyDiv w:val="1"/>
      <w:marLeft w:val="0"/>
      <w:marRight w:val="0"/>
      <w:marTop w:val="0"/>
      <w:marBottom w:val="0"/>
      <w:divBdr>
        <w:top w:val="none" w:sz="0" w:space="0" w:color="auto"/>
        <w:left w:val="none" w:sz="0" w:space="0" w:color="auto"/>
        <w:bottom w:val="none" w:sz="0" w:space="0" w:color="auto"/>
        <w:right w:val="none" w:sz="0" w:space="0" w:color="auto"/>
      </w:divBdr>
      <w:divsChild>
        <w:div w:id="1275676403">
          <w:marLeft w:val="0"/>
          <w:marRight w:val="0"/>
          <w:marTop w:val="0"/>
          <w:marBottom w:val="0"/>
          <w:divBdr>
            <w:top w:val="none" w:sz="0" w:space="0" w:color="auto"/>
            <w:left w:val="none" w:sz="0" w:space="0" w:color="auto"/>
            <w:bottom w:val="none" w:sz="0" w:space="0" w:color="auto"/>
            <w:right w:val="none" w:sz="0" w:space="0" w:color="auto"/>
          </w:divBdr>
          <w:divsChild>
            <w:div w:id="693533216">
              <w:marLeft w:val="0"/>
              <w:marRight w:val="0"/>
              <w:marTop w:val="0"/>
              <w:marBottom w:val="0"/>
              <w:divBdr>
                <w:top w:val="none" w:sz="0" w:space="0" w:color="auto"/>
                <w:left w:val="none" w:sz="0" w:space="0" w:color="auto"/>
                <w:bottom w:val="none" w:sz="0" w:space="0" w:color="auto"/>
                <w:right w:val="none" w:sz="0" w:space="0" w:color="auto"/>
              </w:divBdr>
              <w:divsChild>
                <w:div w:id="1827938481">
                  <w:marLeft w:val="0"/>
                  <w:marRight w:val="0"/>
                  <w:marTop w:val="0"/>
                  <w:marBottom w:val="0"/>
                  <w:divBdr>
                    <w:top w:val="none" w:sz="0" w:space="0" w:color="auto"/>
                    <w:left w:val="none" w:sz="0" w:space="0" w:color="auto"/>
                    <w:bottom w:val="none" w:sz="0" w:space="0" w:color="auto"/>
                    <w:right w:val="none" w:sz="0" w:space="0" w:color="auto"/>
                  </w:divBdr>
                  <w:divsChild>
                    <w:div w:id="832334301">
                      <w:marLeft w:val="0"/>
                      <w:marRight w:val="0"/>
                      <w:marTop w:val="0"/>
                      <w:marBottom w:val="0"/>
                      <w:divBdr>
                        <w:top w:val="none" w:sz="0" w:space="0" w:color="auto"/>
                        <w:left w:val="none" w:sz="0" w:space="0" w:color="auto"/>
                        <w:bottom w:val="none" w:sz="0" w:space="0" w:color="auto"/>
                        <w:right w:val="none" w:sz="0" w:space="0" w:color="auto"/>
                      </w:divBdr>
                      <w:divsChild>
                        <w:div w:id="1902135332">
                          <w:marLeft w:val="0"/>
                          <w:marRight w:val="0"/>
                          <w:marTop w:val="0"/>
                          <w:marBottom w:val="0"/>
                          <w:divBdr>
                            <w:top w:val="none" w:sz="0" w:space="0" w:color="auto"/>
                            <w:left w:val="none" w:sz="0" w:space="0" w:color="auto"/>
                            <w:bottom w:val="none" w:sz="0" w:space="0" w:color="auto"/>
                            <w:right w:val="none" w:sz="0" w:space="0" w:color="auto"/>
                          </w:divBdr>
                          <w:divsChild>
                            <w:div w:id="158740940">
                              <w:marLeft w:val="0"/>
                              <w:marRight w:val="0"/>
                              <w:marTop w:val="0"/>
                              <w:marBottom w:val="0"/>
                              <w:divBdr>
                                <w:top w:val="none" w:sz="0" w:space="0" w:color="auto"/>
                                <w:left w:val="none" w:sz="0" w:space="0" w:color="auto"/>
                                <w:bottom w:val="none" w:sz="0" w:space="0" w:color="auto"/>
                                <w:right w:val="none" w:sz="0" w:space="0" w:color="auto"/>
                              </w:divBdr>
                              <w:divsChild>
                                <w:div w:id="15456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77074">
      <w:bodyDiv w:val="1"/>
      <w:marLeft w:val="0"/>
      <w:marRight w:val="0"/>
      <w:marTop w:val="0"/>
      <w:marBottom w:val="0"/>
      <w:divBdr>
        <w:top w:val="none" w:sz="0" w:space="0" w:color="auto"/>
        <w:left w:val="none" w:sz="0" w:space="0" w:color="auto"/>
        <w:bottom w:val="none" w:sz="0" w:space="0" w:color="auto"/>
        <w:right w:val="none" w:sz="0" w:space="0" w:color="auto"/>
      </w:divBdr>
      <w:divsChild>
        <w:div w:id="111362313">
          <w:marLeft w:val="0"/>
          <w:marRight w:val="0"/>
          <w:marTop w:val="0"/>
          <w:marBottom w:val="0"/>
          <w:divBdr>
            <w:top w:val="none" w:sz="0" w:space="0" w:color="auto"/>
            <w:left w:val="none" w:sz="0" w:space="0" w:color="auto"/>
            <w:bottom w:val="none" w:sz="0" w:space="0" w:color="auto"/>
            <w:right w:val="none" w:sz="0" w:space="0" w:color="auto"/>
          </w:divBdr>
          <w:divsChild>
            <w:div w:id="2144422317">
              <w:marLeft w:val="0"/>
              <w:marRight w:val="0"/>
              <w:marTop w:val="0"/>
              <w:marBottom w:val="0"/>
              <w:divBdr>
                <w:top w:val="none" w:sz="0" w:space="0" w:color="auto"/>
                <w:left w:val="none" w:sz="0" w:space="0" w:color="auto"/>
                <w:bottom w:val="none" w:sz="0" w:space="0" w:color="auto"/>
                <w:right w:val="none" w:sz="0" w:space="0" w:color="auto"/>
              </w:divBdr>
              <w:divsChild>
                <w:div w:id="220600382">
                  <w:marLeft w:val="0"/>
                  <w:marRight w:val="0"/>
                  <w:marTop w:val="0"/>
                  <w:marBottom w:val="0"/>
                  <w:divBdr>
                    <w:top w:val="none" w:sz="0" w:space="0" w:color="auto"/>
                    <w:left w:val="none" w:sz="0" w:space="0" w:color="auto"/>
                    <w:bottom w:val="none" w:sz="0" w:space="0" w:color="auto"/>
                    <w:right w:val="none" w:sz="0" w:space="0" w:color="auto"/>
                  </w:divBdr>
                  <w:divsChild>
                    <w:div w:id="248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5742">
      <w:bodyDiv w:val="1"/>
      <w:marLeft w:val="0"/>
      <w:marRight w:val="0"/>
      <w:marTop w:val="0"/>
      <w:marBottom w:val="0"/>
      <w:divBdr>
        <w:top w:val="none" w:sz="0" w:space="0" w:color="auto"/>
        <w:left w:val="none" w:sz="0" w:space="0" w:color="auto"/>
        <w:bottom w:val="none" w:sz="0" w:space="0" w:color="auto"/>
        <w:right w:val="none" w:sz="0" w:space="0" w:color="auto"/>
      </w:divBdr>
      <w:divsChild>
        <w:div w:id="138882745">
          <w:marLeft w:val="0"/>
          <w:marRight w:val="0"/>
          <w:marTop w:val="0"/>
          <w:marBottom w:val="0"/>
          <w:divBdr>
            <w:top w:val="none" w:sz="0" w:space="0" w:color="auto"/>
            <w:left w:val="none" w:sz="0" w:space="0" w:color="auto"/>
            <w:bottom w:val="none" w:sz="0" w:space="0" w:color="auto"/>
            <w:right w:val="none" w:sz="0" w:space="0" w:color="auto"/>
          </w:divBdr>
          <w:divsChild>
            <w:div w:id="839083215">
              <w:marLeft w:val="0"/>
              <w:marRight w:val="0"/>
              <w:marTop w:val="0"/>
              <w:marBottom w:val="0"/>
              <w:divBdr>
                <w:top w:val="none" w:sz="0" w:space="0" w:color="auto"/>
                <w:left w:val="none" w:sz="0" w:space="0" w:color="auto"/>
                <w:bottom w:val="none" w:sz="0" w:space="0" w:color="auto"/>
                <w:right w:val="none" w:sz="0" w:space="0" w:color="auto"/>
              </w:divBdr>
              <w:divsChild>
                <w:div w:id="402068326">
                  <w:marLeft w:val="0"/>
                  <w:marRight w:val="0"/>
                  <w:marTop w:val="0"/>
                  <w:marBottom w:val="0"/>
                  <w:divBdr>
                    <w:top w:val="none" w:sz="0" w:space="0" w:color="auto"/>
                    <w:left w:val="none" w:sz="0" w:space="0" w:color="auto"/>
                    <w:bottom w:val="none" w:sz="0" w:space="0" w:color="auto"/>
                    <w:right w:val="none" w:sz="0" w:space="0" w:color="auto"/>
                  </w:divBdr>
                  <w:divsChild>
                    <w:div w:id="3504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6412">
      <w:bodyDiv w:val="1"/>
      <w:marLeft w:val="0"/>
      <w:marRight w:val="0"/>
      <w:marTop w:val="0"/>
      <w:marBottom w:val="0"/>
      <w:divBdr>
        <w:top w:val="none" w:sz="0" w:space="0" w:color="auto"/>
        <w:left w:val="none" w:sz="0" w:space="0" w:color="auto"/>
        <w:bottom w:val="none" w:sz="0" w:space="0" w:color="auto"/>
        <w:right w:val="none" w:sz="0" w:space="0" w:color="auto"/>
      </w:divBdr>
    </w:div>
    <w:div w:id="624239143">
      <w:bodyDiv w:val="1"/>
      <w:marLeft w:val="0"/>
      <w:marRight w:val="0"/>
      <w:marTop w:val="0"/>
      <w:marBottom w:val="0"/>
      <w:divBdr>
        <w:top w:val="none" w:sz="0" w:space="0" w:color="auto"/>
        <w:left w:val="none" w:sz="0" w:space="0" w:color="auto"/>
        <w:bottom w:val="none" w:sz="0" w:space="0" w:color="auto"/>
        <w:right w:val="none" w:sz="0" w:space="0" w:color="auto"/>
      </w:divBdr>
      <w:divsChild>
        <w:div w:id="1149904866">
          <w:marLeft w:val="0"/>
          <w:marRight w:val="0"/>
          <w:marTop w:val="0"/>
          <w:marBottom w:val="0"/>
          <w:divBdr>
            <w:top w:val="none" w:sz="0" w:space="0" w:color="auto"/>
            <w:left w:val="none" w:sz="0" w:space="0" w:color="auto"/>
            <w:bottom w:val="none" w:sz="0" w:space="0" w:color="auto"/>
            <w:right w:val="none" w:sz="0" w:space="0" w:color="auto"/>
          </w:divBdr>
          <w:divsChild>
            <w:div w:id="991636108">
              <w:marLeft w:val="0"/>
              <w:marRight w:val="0"/>
              <w:marTop w:val="0"/>
              <w:marBottom w:val="0"/>
              <w:divBdr>
                <w:top w:val="none" w:sz="0" w:space="0" w:color="auto"/>
                <w:left w:val="none" w:sz="0" w:space="0" w:color="auto"/>
                <w:bottom w:val="none" w:sz="0" w:space="0" w:color="auto"/>
                <w:right w:val="none" w:sz="0" w:space="0" w:color="auto"/>
              </w:divBdr>
              <w:divsChild>
                <w:div w:id="563561999">
                  <w:marLeft w:val="0"/>
                  <w:marRight w:val="0"/>
                  <w:marTop w:val="0"/>
                  <w:marBottom w:val="0"/>
                  <w:divBdr>
                    <w:top w:val="none" w:sz="0" w:space="0" w:color="auto"/>
                    <w:left w:val="none" w:sz="0" w:space="0" w:color="auto"/>
                    <w:bottom w:val="none" w:sz="0" w:space="0" w:color="auto"/>
                    <w:right w:val="none" w:sz="0" w:space="0" w:color="auto"/>
                  </w:divBdr>
                  <w:divsChild>
                    <w:div w:id="378868001">
                      <w:marLeft w:val="0"/>
                      <w:marRight w:val="0"/>
                      <w:marTop w:val="0"/>
                      <w:marBottom w:val="0"/>
                      <w:divBdr>
                        <w:top w:val="none" w:sz="0" w:space="0" w:color="auto"/>
                        <w:left w:val="none" w:sz="0" w:space="0" w:color="auto"/>
                        <w:bottom w:val="none" w:sz="0" w:space="0" w:color="auto"/>
                        <w:right w:val="none" w:sz="0" w:space="0" w:color="auto"/>
                      </w:divBdr>
                      <w:divsChild>
                        <w:div w:id="738132479">
                          <w:marLeft w:val="0"/>
                          <w:marRight w:val="0"/>
                          <w:marTop w:val="0"/>
                          <w:marBottom w:val="0"/>
                          <w:divBdr>
                            <w:top w:val="none" w:sz="0" w:space="0" w:color="auto"/>
                            <w:left w:val="none" w:sz="0" w:space="0" w:color="auto"/>
                            <w:bottom w:val="none" w:sz="0" w:space="0" w:color="auto"/>
                            <w:right w:val="none" w:sz="0" w:space="0" w:color="auto"/>
                          </w:divBdr>
                          <w:divsChild>
                            <w:div w:id="1928222710">
                              <w:marLeft w:val="0"/>
                              <w:marRight w:val="0"/>
                              <w:marTop w:val="0"/>
                              <w:marBottom w:val="0"/>
                              <w:divBdr>
                                <w:top w:val="none" w:sz="0" w:space="0" w:color="auto"/>
                                <w:left w:val="none" w:sz="0" w:space="0" w:color="auto"/>
                                <w:bottom w:val="none" w:sz="0" w:space="0" w:color="auto"/>
                                <w:right w:val="none" w:sz="0" w:space="0" w:color="auto"/>
                              </w:divBdr>
                              <w:divsChild>
                                <w:div w:id="1039552600">
                                  <w:marLeft w:val="0"/>
                                  <w:marRight w:val="0"/>
                                  <w:marTop w:val="0"/>
                                  <w:marBottom w:val="0"/>
                                  <w:divBdr>
                                    <w:top w:val="none" w:sz="0" w:space="0" w:color="auto"/>
                                    <w:left w:val="none" w:sz="0" w:space="0" w:color="auto"/>
                                    <w:bottom w:val="none" w:sz="0" w:space="0" w:color="auto"/>
                                    <w:right w:val="none" w:sz="0" w:space="0" w:color="auto"/>
                                  </w:divBdr>
                                </w:div>
                                <w:div w:id="18149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604809">
      <w:bodyDiv w:val="1"/>
      <w:marLeft w:val="0"/>
      <w:marRight w:val="0"/>
      <w:marTop w:val="0"/>
      <w:marBottom w:val="0"/>
      <w:divBdr>
        <w:top w:val="none" w:sz="0" w:space="0" w:color="auto"/>
        <w:left w:val="none" w:sz="0" w:space="0" w:color="auto"/>
        <w:bottom w:val="none" w:sz="0" w:space="0" w:color="auto"/>
        <w:right w:val="none" w:sz="0" w:space="0" w:color="auto"/>
      </w:divBdr>
    </w:div>
    <w:div w:id="1086149677">
      <w:bodyDiv w:val="1"/>
      <w:marLeft w:val="0"/>
      <w:marRight w:val="0"/>
      <w:marTop w:val="0"/>
      <w:marBottom w:val="0"/>
      <w:divBdr>
        <w:top w:val="none" w:sz="0" w:space="0" w:color="auto"/>
        <w:left w:val="none" w:sz="0" w:space="0" w:color="auto"/>
        <w:bottom w:val="none" w:sz="0" w:space="0" w:color="auto"/>
        <w:right w:val="none" w:sz="0" w:space="0" w:color="auto"/>
      </w:divBdr>
      <w:divsChild>
        <w:div w:id="886332924">
          <w:marLeft w:val="0"/>
          <w:marRight w:val="0"/>
          <w:marTop w:val="0"/>
          <w:marBottom w:val="0"/>
          <w:divBdr>
            <w:top w:val="none" w:sz="0" w:space="0" w:color="auto"/>
            <w:left w:val="none" w:sz="0" w:space="0" w:color="auto"/>
            <w:bottom w:val="none" w:sz="0" w:space="0" w:color="auto"/>
            <w:right w:val="none" w:sz="0" w:space="0" w:color="auto"/>
          </w:divBdr>
          <w:divsChild>
            <w:div w:id="1648196741">
              <w:marLeft w:val="0"/>
              <w:marRight w:val="0"/>
              <w:marTop w:val="0"/>
              <w:marBottom w:val="0"/>
              <w:divBdr>
                <w:top w:val="none" w:sz="0" w:space="0" w:color="auto"/>
                <w:left w:val="none" w:sz="0" w:space="0" w:color="auto"/>
                <w:bottom w:val="none" w:sz="0" w:space="0" w:color="auto"/>
                <w:right w:val="none" w:sz="0" w:space="0" w:color="auto"/>
              </w:divBdr>
              <w:divsChild>
                <w:div w:id="582030198">
                  <w:marLeft w:val="0"/>
                  <w:marRight w:val="0"/>
                  <w:marTop w:val="0"/>
                  <w:marBottom w:val="0"/>
                  <w:divBdr>
                    <w:top w:val="none" w:sz="0" w:space="0" w:color="auto"/>
                    <w:left w:val="none" w:sz="0" w:space="0" w:color="auto"/>
                    <w:bottom w:val="none" w:sz="0" w:space="0" w:color="auto"/>
                    <w:right w:val="none" w:sz="0" w:space="0" w:color="auto"/>
                  </w:divBdr>
                  <w:divsChild>
                    <w:div w:id="1347633394">
                      <w:marLeft w:val="0"/>
                      <w:marRight w:val="0"/>
                      <w:marTop w:val="0"/>
                      <w:marBottom w:val="450"/>
                      <w:divBdr>
                        <w:top w:val="none" w:sz="0" w:space="0" w:color="auto"/>
                        <w:left w:val="none" w:sz="0" w:space="0" w:color="auto"/>
                        <w:bottom w:val="none" w:sz="0" w:space="0" w:color="auto"/>
                        <w:right w:val="none" w:sz="0" w:space="0" w:color="auto"/>
                      </w:divBdr>
                    </w:div>
                  </w:divsChild>
                </w:div>
                <w:div w:id="1310670204">
                  <w:marLeft w:val="0"/>
                  <w:marRight w:val="0"/>
                  <w:marTop w:val="0"/>
                  <w:marBottom w:val="0"/>
                  <w:divBdr>
                    <w:top w:val="none" w:sz="0" w:space="0" w:color="auto"/>
                    <w:left w:val="none" w:sz="0" w:space="0" w:color="auto"/>
                    <w:bottom w:val="none" w:sz="0" w:space="0" w:color="auto"/>
                    <w:right w:val="none" w:sz="0" w:space="0" w:color="auto"/>
                  </w:divBdr>
                  <w:divsChild>
                    <w:div w:id="3725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1265">
      <w:bodyDiv w:val="1"/>
      <w:marLeft w:val="0"/>
      <w:marRight w:val="0"/>
      <w:marTop w:val="0"/>
      <w:marBottom w:val="0"/>
      <w:divBdr>
        <w:top w:val="none" w:sz="0" w:space="0" w:color="auto"/>
        <w:left w:val="none" w:sz="0" w:space="0" w:color="auto"/>
        <w:bottom w:val="none" w:sz="0" w:space="0" w:color="auto"/>
        <w:right w:val="none" w:sz="0" w:space="0" w:color="auto"/>
      </w:divBdr>
    </w:div>
    <w:div w:id="1128357333">
      <w:bodyDiv w:val="1"/>
      <w:marLeft w:val="0"/>
      <w:marRight w:val="0"/>
      <w:marTop w:val="0"/>
      <w:marBottom w:val="0"/>
      <w:divBdr>
        <w:top w:val="none" w:sz="0" w:space="0" w:color="auto"/>
        <w:left w:val="none" w:sz="0" w:space="0" w:color="auto"/>
        <w:bottom w:val="none" w:sz="0" w:space="0" w:color="auto"/>
        <w:right w:val="none" w:sz="0" w:space="0" w:color="auto"/>
      </w:divBdr>
      <w:divsChild>
        <w:div w:id="317340825">
          <w:marLeft w:val="0"/>
          <w:marRight w:val="0"/>
          <w:marTop w:val="0"/>
          <w:marBottom w:val="0"/>
          <w:divBdr>
            <w:top w:val="none" w:sz="0" w:space="0" w:color="auto"/>
            <w:left w:val="none" w:sz="0" w:space="0" w:color="auto"/>
            <w:bottom w:val="none" w:sz="0" w:space="0" w:color="auto"/>
            <w:right w:val="none" w:sz="0" w:space="0" w:color="auto"/>
          </w:divBdr>
          <w:divsChild>
            <w:div w:id="1537036241">
              <w:marLeft w:val="0"/>
              <w:marRight w:val="0"/>
              <w:marTop w:val="0"/>
              <w:marBottom w:val="0"/>
              <w:divBdr>
                <w:top w:val="none" w:sz="0" w:space="0" w:color="auto"/>
                <w:left w:val="none" w:sz="0" w:space="0" w:color="auto"/>
                <w:bottom w:val="none" w:sz="0" w:space="0" w:color="auto"/>
                <w:right w:val="none" w:sz="0" w:space="0" w:color="auto"/>
              </w:divBdr>
              <w:divsChild>
                <w:div w:id="1113860628">
                  <w:marLeft w:val="0"/>
                  <w:marRight w:val="0"/>
                  <w:marTop w:val="0"/>
                  <w:marBottom w:val="0"/>
                  <w:divBdr>
                    <w:top w:val="none" w:sz="0" w:space="0" w:color="auto"/>
                    <w:left w:val="none" w:sz="0" w:space="0" w:color="auto"/>
                    <w:bottom w:val="none" w:sz="0" w:space="0" w:color="auto"/>
                    <w:right w:val="none" w:sz="0" w:space="0" w:color="auto"/>
                  </w:divBdr>
                  <w:divsChild>
                    <w:div w:id="18300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20528">
      <w:bodyDiv w:val="1"/>
      <w:marLeft w:val="0"/>
      <w:marRight w:val="0"/>
      <w:marTop w:val="0"/>
      <w:marBottom w:val="0"/>
      <w:divBdr>
        <w:top w:val="none" w:sz="0" w:space="0" w:color="auto"/>
        <w:left w:val="none" w:sz="0" w:space="0" w:color="auto"/>
        <w:bottom w:val="none" w:sz="0" w:space="0" w:color="auto"/>
        <w:right w:val="none" w:sz="0" w:space="0" w:color="auto"/>
      </w:divBdr>
    </w:div>
    <w:div w:id="1233539822">
      <w:bodyDiv w:val="1"/>
      <w:marLeft w:val="0"/>
      <w:marRight w:val="0"/>
      <w:marTop w:val="0"/>
      <w:marBottom w:val="0"/>
      <w:divBdr>
        <w:top w:val="none" w:sz="0" w:space="0" w:color="auto"/>
        <w:left w:val="none" w:sz="0" w:space="0" w:color="auto"/>
        <w:bottom w:val="none" w:sz="0" w:space="0" w:color="auto"/>
        <w:right w:val="none" w:sz="0" w:space="0" w:color="auto"/>
      </w:divBdr>
      <w:divsChild>
        <w:div w:id="970938209">
          <w:marLeft w:val="0"/>
          <w:marRight w:val="0"/>
          <w:marTop w:val="0"/>
          <w:marBottom w:val="0"/>
          <w:divBdr>
            <w:top w:val="none" w:sz="0" w:space="0" w:color="auto"/>
            <w:left w:val="none" w:sz="0" w:space="0" w:color="auto"/>
            <w:bottom w:val="none" w:sz="0" w:space="0" w:color="auto"/>
            <w:right w:val="none" w:sz="0" w:space="0" w:color="auto"/>
          </w:divBdr>
          <w:divsChild>
            <w:div w:id="604966751">
              <w:marLeft w:val="0"/>
              <w:marRight w:val="0"/>
              <w:marTop w:val="0"/>
              <w:marBottom w:val="0"/>
              <w:divBdr>
                <w:top w:val="none" w:sz="0" w:space="0" w:color="auto"/>
                <w:left w:val="none" w:sz="0" w:space="0" w:color="auto"/>
                <w:bottom w:val="none" w:sz="0" w:space="0" w:color="auto"/>
                <w:right w:val="none" w:sz="0" w:space="0" w:color="auto"/>
              </w:divBdr>
              <w:divsChild>
                <w:div w:id="1215389070">
                  <w:marLeft w:val="0"/>
                  <w:marRight w:val="0"/>
                  <w:marTop w:val="0"/>
                  <w:marBottom w:val="0"/>
                  <w:divBdr>
                    <w:top w:val="none" w:sz="0" w:space="0" w:color="auto"/>
                    <w:left w:val="none" w:sz="0" w:space="0" w:color="auto"/>
                    <w:bottom w:val="none" w:sz="0" w:space="0" w:color="auto"/>
                    <w:right w:val="none" w:sz="0" w:space="0" w:color="auto"/>
                  </w:divBdr>
                  <w:divsChild>
                    <w:div w:id="259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9556">
      <w:bodyDiv w:val="1"/>
      <w:marLeft w:val="0"/>
      <w:marRight w:val="0"/>
      <w:marTop w:val="0"/>
      <w:marBottom w:val="0"/>
      <w:divBdr>
        <w:top w:val="none" w:sz="0" w:space="0" w:color="auto"/>
        <w:left w:val="none" w:sz="0" w:space="0" w:color="auto"/>
        <w:bottom w:val="none" w:sz="0" w:space="0" w:color="auto"/>
        <w:right w:val="none" w:sz="0" w:space="0" w:color="auto"/>
      </w:divBdr>
    </w:div>
    <w:div w:id="2022927212">
      <w:bodyDiv w:val="1"/>
      <w:marLeft w:val="0"/>
      <w:marRight w:val="0"/>
      <w:marTop w:val="0"/>
      <w:marBottom w:val="0"/>
      <w:divBdr>
        <w:top w:val="none" w:sz="0" w:space="0" w:color="auto"/>
        <w:left w:val="none" w:sz="0" w:space="0" w:color="auto"/>
        <w:bottom w:val="none" w:sz="0" w:space="0" w:color="auto"/>
        <w:right w:val="none" w:sz="0" w:space="0" w:color="auto"/>
      </w:divBdr>
      <w:divsChild>
        <w:div w:id="1253508853">
          <w:marLeft w:val="0"/>
          <w:marRight w:val="0"/>
          <w:marTop w:val="0"/>
          <w:marBottom w:val="0"/>
          <w:divBdr>
            <w:top w:val="none" w:sz="0" w:space="0" w:color="auto"/>
            <w:left w:val="none" w:sz="0" w:space="0" w:color="auto"/>
            <w:bottom w:val="none" w:sz="0" w:space="0" w:color="auto"/>
            <w:right w:val="none" w:sz="0" w:space="0" w:color="auto"/>
          </w:divBdr>
          <w:divsChild>
            <w:div w:id="1643651019">
              <w:marLeft w:val="0"/>
              <w:marRight w:val="0"/>
              <w:marTop w:val="0"/>
              <w:marBottom w:val="0"/>
              <w:divBdr>
                <w:top w:val="none" w:sz="0" w:space="0" w:color="auto"/>
                <w:left w:val="none" w:sz="0" w:space="0" w:color="auto"/>
                <w:bottom w:val="none" w:sz="0" w:space="0" w:color="auto"/>
                <w:right w:val="none" w:sz="0" w:space="0" w:color="auto"/>
              </w:divBdr>
              <w:divsChild>
                <w:div w:id="1390300234">
                  <w:marLeft w:val="0"/>
                  <w:marRight w:val="0"/>
                  <w:marTop w:val="0"/>
                  <w:marBottom w:val="0"/>
                  <w:divBdr>
                    <w:top w:val="none" w:sz="0" w:space="0" w:color="auto"/>
                    <w:left w:val="none" w:sz="0" w:space="0" w:color="auto"/>
                    <w:bottom w:val="none" w:sz="0" w:space="0" w:color="auto"/>
                    <w:right w:val="none" w:sz="0" w:space="0" w:color="auto"/>
                  </w:divBdr>
                  <w:divsChild>
                    <w:div w:id="890573764">
                      <w:marLeft w:val="0"/>
                      <w:marRight w:val="0"/>
                      <w:marTop w:val="0"/>
                      <w:marBottom w:val="0"/>
                      <w:divBdr>
                        <w:top w:val="none" w:sz="0" w:space="0" w:color="auto"/>
                        <w:left w:val="none" w:sz="0" w:space="0" w:color="auto"/>
                        <w:bottom w:val="none" w:sz="0" w:space="0" w:color="auto"/>
                        <w:right w:val="none" w:sz="0" w:space="0" w:color="auto"/>
                      </w:divBdr>
                      <w:divsChild>
                        <w:div w:id="1809740803">
                          <w:marLeft w:val="0"/>
                          <w:marRight w:val="0"/>
                          <w:marTop w:val="0"/>
                          <w:marBottom w:val="0"/>
                          <w:divBdr>
                            <w:top w:val="none" w:sz="0" w:space="0" w:color="auto"/>
                            <w:left w:val="none" w:sz="0" w:space="0" w:color="auto"/>
                            <w:bottom w:val="none" w:sz="0" w:space="0" w:color="auto"/>
                            <w:right w:val="none" w:sz="0" w:space="0" w:color="auto"/>
                          </w:divBdr>
                          <w:divsChild>
                            <w:div w:id="558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6201">
      <w:bodyDiv w:val="1"/>
      <w:marLeft w:val="0"/>
      <w:marRight w:val="0"/>
      <w:marTop w:val="0"/>
      <w:marBottom w:val="0"/>
      <w:divBdr>
        <w:top w:val="none" w:sz="0" w:space="0" w:color="auto"/>
        <w:left w:val="none" w:sz="0" w:space="0" w:color="auto"/>
        <w:bottom w:val="none" w:sz="0" w:space="0" w:color="auto"/>
        <w:right w:val="none" w:sz="0" w:space="0" w:color="auto"/>
      </w:divBdr>
    </w:div>
    <w:div w:id="2093893514">
      <w:bodyDiv w:val="1"/>
      <w:marLeft w:val="0"/>
      <w:marRight w:val="0"/>
      <w:marTop w:val="0"/>
      <w:marBottom w:val="0"/>
      <w:divBdr>
        <w:top w:val="none" w:sz="0" w:space="0" w:color="auto"/>
        <w:left w:val="none" w:sz="0" w:space="0" w:color="auto"/>
        <w:bottom w:val="none" w:sz="0" w:space="0" w:color="auto"/>
        <w:right w:val="none" w:sz="0" w:space="0" w:color="auto"/>
      </w:divBdr>
      <w:divsChild>
        <w:div w:id="704718450">
          <w:marLeft w:val="0"/>
          <w:marRight w:val="0"/>
          <w:marTop w:val="0"/>
          <w:marBottom w:val="0"/>
          <w:divBdr>
            <w:top w:val="none" w:sz="0" w:space="0" w:color="auto"/>
            <w:left w:val="none" w:sz="0" w:space="0" w:color="auto"/>
            <w:bottom w:val="none" w:sz="0" w:space="0" w:color="auto"/>
            <w:right w:val="none" w:sz="0" w:space="0" w:color="auto"/>
          </w:divBdr>
          <w:divsChild>
            <w:div w:id="830486162">
              <w:marLeft w:val="0"/>
              <w:marRight w:val="0"/>
              <w:marTop w:val="0"/>
              <w:marBottom w:val="0"/>
              <w:divBdr>
                <w:top w:val="none" w:sz="0" w:space="0" w:color="auto"/>
                <w:left w:val="none" w:sz="0" w:space="0" w:color="auto"/>
                <w:bottom w:val="none" w:sz="0" w:space="0" w:color="auto"/>
                <w:right w:val="none" w:sz="0" w:space="0" w:color="auto"/>
              </w:divBdr>
              <w:divsChild>
                <w:div w:id="1156991189">
                  <w:marLeft w:val="0"/>
                  <w:marRight w:val="0"/>
                  <w:marTop w:val="0"/>
                  <w:marBottom w:val="0"/>
                  <w:divBdr>
                    <w:top w:val="none" w:sz="0" w:space="0" w:color="auto"/>
                    <w:left w:val="none" w:sz="0" w:space="0" w:color="auto"/>
                    <w:bottom w:val="none" w:sz="0" w:space="0" w:color="auto"/>
                    <w:right w:val="none" w:sz="0" w:space="0" w:color="auto"/>
                  </w:divBdr>
                  <w:divsChild>
                    <w:div w:id="9022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afeworkaustralia.gov.au/sites/swa/about/publications/pages/manage-whs-risks-cop" TargetMode="External"/><Relationship Id="rId21" Type="http://schemas.openxmlformats.org/officeDocument/2006/relationships/hyperlink" Target="http://www.safeworkaustralia.gov.au/sites/swa/about/publications/pages/managing-the-risks-of-plant-in-the-workplace" TargetMode="External"/><Relationship Id="rId34" Type="http://schemas.openxmlformats.org/officeDocument/2006/relationships/hyperlink" Target="http://www.safeworkaustralia.gov.au/sites/swa/about/publications/pages/environment-facilities-cop" TargetMode="External"/><Relationship Id="rId42" Type="http://schemas.openxmlformats.org/officeDocument/2006/relationships/hyperlink" Target="http://www.amsa.gov.au/vessels/standards-regulations/marine-orders/" TargetMode="External"/><Relationship Id="rId47" Type="http://schemas.openxmlformats.org/officeDocument/2006/relationships/hyperlink" Target="http://www.safeworkaustralia.gov.au/sites/swa/about/publications/pages/managing-risk-falls-cop" TargetMode="External"/><Relationship Id="rId50" Type="http://schemas.openxmlformats.org/officeDocument/2006/relationships/hyperlink" Target="http://www.amsa.gov.au/vessels/standards-regulations/marine-orders/" TargetMode="External"/><Relationship Id="rId55" Type="http://schemas.openxmlformats.org/officeDocument/2006/relationships/hyperlink" Target="http://www.safeworkaustralia.gov.au/sites/swa/about/publications/pages/managing-the-risks-of-plant-in-the-workplace"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afeworkaustralia.gov.au/sites/swa/about/publications/pages/consultation-cooperation-coordination-cop" TargetMode="External"/><Relationship Id="rId29" Type="http://schemas.openxmlformats.org/officeDocument/2006/relationships/hyperlink" Target="http://www.safeworkaustralia.gov.au/sites/swa/about/publications/pages/first-aid-in-the-workplace" TargetMode="External"/><Relationship Id="rId11" Type="http://schemas.openxmlformats.org/officeDocument/2006/relationships/hyperlink" Target="https://www.comlaw.gov.au/Details/F2012L02149" TargetMode="External"/><Relationship Id="rId24" Type="http://schemas.openxmlformats.org/officeDocument/2006/relationships/hyperlink" Target="http://www.ilo.org/wcmsp5/groups/public/---ed_protect/---protrav/---safework/documents/normativeinstrument/wcms_107615.pdf" TargetMode="External"/><Relationship Id="rId32" Type="http://schemas.openxmlformats.org/officeDocument/2006/relationships/hyperlink" Target="http://www.safeworkaustralia.gov.au/sites/swa/about/publications/pages/environment-facilities-cop" TargetMode="External"/><Relationship Id="rId37" Type="http://schemas.openxmlformats.org/officeDocument/2006/relationships/hyperlink" Target="http://www.safeworkaustralia.gov.au/sites/swa/about/publications/pages/environment-facilities-cop" TargetMode="External"/><Relationship Id="rId40" Type="http://schemas.openxmlformats.org/officeDocument/2006/relationships/hyperlink" Target="http://www.safeworkaustralia.gov.au/sites/swa/about/publications/pages/managing-noise-preventing-hearing-loss-cop" TargetMode="External"/><Relationship Id="rId45" Type="http://schemas.openxmlformats.org/officeDocument/2006/relationships/image" Target="media/image3.jpeg"/><Relationship Id="rId53" Type="http://schemas.openxmlformats.org/officeDocument/2006/relationships/hyperlink" Target="http://www.safeworkaustralia.gov.au/sites/swa/about/publications/pages/hazardous-manual-tasks-cop" TargetMode="External"/><Relationship Id="rId58" Type="http://schemas.openxmlformats.org/officeDocument/2006/relationships/hyperlink" Target="http://www.safeworkaustralia.gov.au/sites/swa/about/publications/pages/managing-the-risks-of-plant-in-the-workplace"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www.safeworkaustralia.gov.au/sites/swa/about/publications/pages/managing-noise-preventing-hearing-loss-cop" TargetMode="External"/><Relationship Id="rId14" Type="http://schemas.openxmlformats.org/officeDocument/2006/relationships/hyperlink" Target="https://www.comlaw.gov.au/Details/F2012C00067" TargetMode="External"/><Relationship Id="rId22" Type="http://schemas.openxmlformats.org/officeDocument/2006/relationships/hyperlink" Target="http://www.safeworkaustralia.gov.au/sites/swa/about/publications/pages/managing-risks-of-hazardous-chemicals-in-the-workplace" TargetMode="External"/><Relationship Id="rId27" Type="http://schemas.openxmlformats.org/officeDocument/2006/relationships/hyperlink" Target="http://www.safeworkaustralia.gov.au/sites/swa/about/publications/pages/consultation-cooperation-coordination-cop" TargetMode="External"/><Relationship Id="rId30" Type="http://schemas.openxmlformats.org/officeDocument/2006/relationships/hyperlink" Target="http://www.ilo.org/wcmsp5/groups/public/---ed_protect/---protrav/---safework/documents/normativeinstrument/wcms_107615.pdf" TargetMode="External"/><Relationship Id="rId35" Type="http://schemas.openxmlformats.org/officeDocument/2006/relationships/hyperlink" Target="http://www.safeworkaustralia.gov.au/sites/swa/about/publications/pages/managing-risks-of-hazardous-chemicals-in-the-workplace" TargetMode="External"/><Relationship Id="rId43" Type="http://schemas.openxmlformats.org/officeDocument/2006/relationships/image" Target="media/image1.jpeg"/><Relationship Id="rId48" Type="http://schemas.openxmlformats.org/officeDocument/2006/relationships/hyperlink" Target="http://www.safeworkaustralia.gov.au/sites/swa/about/publications/pages/managing-risk-falls-cop" TargetMode="External"/><Relationship Id="rId56" Type="http://schemas.openxmlformats.org/officeDocument/2006/relationships/hyperlink" Target="http://www.safeworkaustralia.gov.au/sites/swa/about/publications/pages/guidance-cranes"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amsa.gov.au/vessels/standards-regulations/marine-orders/" TargetMode="External"/><Relationship Id="rId3" Type="http://schemas.openxmlformats.org/officeDocument/2006/relationships/customXml" Target="../customXml/item3.xml"/><Relationship Id="rId12" Type="http://schemas.openxmlformats.org/officeDocument/2006/relationships/hyperlink" Target="https://www.comlaw.gov.au/Details/F2011L02552" TargetMode="External"/><Relationship Id="rId17" Type="http://schemas.openxmlformats.org/officeDocument/2006/relationships/hyperlink" Target="http://www.safeworkaustralia.gov.au/sites/swa/about/publications/pages/hazardous-manual-tasks-cop" TargetMode="External"/><Relationship Id="rId25" Type="http://schemas.openxmlformats.org/officeDocument/2006/relationships/hyperlink" Target="http://www.safeworkaustralia.gov.au/sites/swa/about/publications/pages/guidance-safe-design-manufacture-import-supply-plant" TargetMode="External"/><Relationship Id="rId33" Type="http://schemas.openxmlformats.org/officeDocument/2006/relationships/hyperlink" Target="http://www.amsa.gov.au/vessels/standards-regulations/marine-orders/" TargetMode="External"/><Relationship Id="rId38" Type="http://schemas.openxmlformats.org/officeDocument/2006/relationships/hyperlink" Target="https://www.safeworkaustralia.gov.au/resources-and-publications/guidance-materials/general-guide-workplace-traffic-management" TargetMode="External"/><Relationship Id="rId46" Type="http://schemas.openxmlformats.org/officeDocument/2006/relationships/image" Target="media/image4.jpeg"/><Relationship Id="rId59" Type="http://schemas.openxmlformats.org/officeDocument/2006/relationships/hyperlink" Target="http://www.safeworkaustralia.gov.au/sites/swa/about/publications/pages/managing-risk-falls-cop" TargetMode="External"/><Relationship Id="rId67" Type="http://schemas.openxmlformats.org/officeDocument/2006/relationships/theme" Target="theme/theme1.xml"/><Relationship Id="rId20" Type="http://schemas.openxmlformats.org/officeDocument/2006/relationships/hyperlink" Target="http://www.safeworkaustralia.gov.au/sites/swa/about/publications/pages/first-aid-in-the-workplace" TargetMode="External"/><Relationship Id="rId41" Type="http://schemas.openxmlformats.org/officeDocument/2006/relationships/hyperlink" Target="http://www.safeworkaustralia.gov.au/sites/swa/about/publications/pages/guide-fatigue-at-work" TargetMode="External"/><Relationship Id="rId54" Type="http://schemas.openxmlformats.org/officeDocument/2006/relationships/hyperlink" Target="http://www.amsa.gov.au/vessels/standards-regulations/marine-order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feworkaustralia.gov.au/doc/model-code-practice-how-manage-work-health-and-safety-risks" TargetMode="External"/><Relationship Id="rId23" Type="http://schemas.openxmlformats.org/officeDocument/2006/relationships/hyperlink" Target="http://www.safeworkaustralia.gov.au/sites/swa/about/publications/pages/managing-electrical-risks-in-the-workplace" TargetMode="External"/><Relationship Id="rId28" Type="http://schemas.openxmlformats.org/officeDocument/2006/relationships/hyperlink" Target="http://www.safeworkaustralia.gov.au/sites/swa/about/publications/pages/environment-facilities-cop" TargetMode="External"/><Relationship Id="rId36" Type="http://schemas.openxmlformats.org/officeDocument/2006/relationships/hyperlink" Target="http://www.safeworkaustralia.gov.au/sites/swa/about/publications/pages/confined-spaces-cop" TargetMode="External"/><Relationship Id="rId49" Type="http://schemas.openxmlformats.org/officeDocument/2006/relationships/hyperlink" Target="http://www.amsa.gov.au/vessels/standards-regulations/marine-orders/" TargetMode="External"/><Relationship Id="rId57" Type="http://schemas.openxmlformats.org/officeDocument/2006/relationships/hyperlink" Target="http://www.safeworkaustralia.gov.au/sites/swa/about/publications/pages/guidance-cranes" TargetMode="External"/><Relationship Id="rId10" Type="http://schemas.openxmlformats.org/officeDocument/2006/relationships/endnotes" Target="endnotes.xml"/><Relationship Id="rId31" Type="http://schemas.openxmlformats.org/officeDocument/2006/relationships/hyperlink" Target="http://www.safeworkaustralia.gov.au/sites/swa/about/publications/pages/managing-the-risks-of-plant-in-the-workplace" TargetMode="External"/><Relationship Id="rId44" Type="http://schemas.openxmlformats.org/officeDocument/2006/relationships/image" Target="media/image2.jpeg"/><Relationship Id="rId52" Type="http://schemas.openxmlformats.org/officeDocument/2006/relationships/hyperlink" Target="http://www.amsa.gov.au/vessels/standards-regulations/marine-orders/"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omlaw.gov.au/Details/F2014L00835" TargetMode="External"/><Relationship Id="rId18" Type="http://schemas.openxmlformats.org/officeDocument/2006/relationships/hyperlink" Target="http://www.safeworkaustralia.gov.au/sites/swa/about/publications/pages/managing-risk-falls-cop" TargetMode="External"/><Relationship Id="rId39" Type="http://schemas.openxmlformats.org/officeDocument/2006/relationships/hyperlink" Target="http://www.safeworkaustralia.gov.au/sites/swa/about/publications/pages/managing-risk-falls-cop"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V:\Profiles\ag0185\Local%20Settings\Temporary%20Internet%20Files\OLK1\Council%20Meeting%20Paper%20(1)%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cationIdentifier xmlns="http://schemas.microsoft.com/sharepoint/v3/fields">978 1 76028 908 9</PublicationIdentifier>
    <ParentFolderID xmlns="http://schemas.microsoft.com/sharepoint/v3/fields">986</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333A6-2FFE-4C51-BC17-5BBD1F5297BF}">
  <ds:schemaRef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 ds:uri="http://schemas.microsoft.com/sharepoint/v3/fields"/>
  </ds:schemaRefs>
</ds:datastoreItem>
</file>

<file path=customXml/itemProps2.xml><?xml version="1.0" encoding="utf-8"?>
<ds:datastoreItem xmlns:ds="http://schemas.openxmlformats.org/officeDocument/2006/customXml" ds:itemID="{0F865C10-E6A4-455E-83E1-28352E278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4.xml><?xml version="1.0" encoding="utf-8"?>
<ds:datastoreItem xmlns:ds="http://schemas.openxmlformats.org/officeDocument/2006/customXml" ds:itemID="{A83C2348-CDBE-1E41-BC9D-DAE69ECA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Council Meeting Paper (1) - Template.dot</Template>
  <TotalTime>0</TotalTime>
  <Pages>51</Pages>
  <Words>17293</Words>
  <Characters>98095</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Model Code of Practice: Managing risks in stevedoring</vt:lpstr>
    </vt:vector>
  </TitlesOfParts>
  <Company>Australian Government</Company>
  <LinksUpToDate>false</LinksUpToDate>
  <CharactersWithSpaces>115158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risks in stevedoring</dc:title>
  <dc:creator>CRAIGIE,Alan</dc:creator>
  <cp:lastModifiedBy>TWOHIG,Marcus</cp:lastModifiedBy>
  <cp:revision>2</cp:revision>
  <cp:lastPrinted>2016-07-12T01:48:00Z</cp:lastPrinted>
  <dcterms:created xsi:type="dcterms:W3CDTF">2022-10-07T03:00:00Z</dcterms:created>
  <dcterms:modified xsi:type="dcterms:W3CDTF">2022-10-07T03:00:00Z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0x010100A3147459CEFB4138ACF45C1B93E95121001AC9209C673FD1488F9C0FD06E69F9BE</vt:lpwstr>
  </property>
  <property fmtid="{D5CDD505-2E9C-101B-9397-08002B2CF9AE}" pid="10" name="MSIP_Label_5f877481-9e35-4b68-b667-876a73c6db41_Enabled">
    <vt:lpwstr>true</vt:lpwstr>
  </property>
  <property fmtid="{D5CDD505-2E9C-101B-9397-08002B2CF9AE}" pid="11" name="MSIP_Label_5f877481-9e35-4b68-b667-876a73c6db41_SetDate">
    <vt:lpwstr>2022-10-07T03:00:30Z</vt:lpwstr>
  </property>
  <property fmtid="{D5CDD505-2E9C-101B-9397-08002B2CF9AE}" pid="12" name="MSIP_Label_5f877481-9e35-4b68-b667-876a73c6db41_Method">
    <vt:lpwstr>Privileged</vt:lpwstr>
  </property>
  <property fmtid="{D5CDD505-2E9C-101B-9397-08002B2CF9AE}" pid="13" name="MSIP_Label_5f877481-9e35-4b68-b667-876a73c6db41_Name">
    <vt:lpwstr>5f877481-9e35-4b68-b667-876a73c6db41</vt:lpwstr>
  </property>
  <property fmtid="{D5CDD505-2E9C-101B-9397-08002B2CF9AE}" pid="14" name="MSIP_Label_5f877481-9e35-4b68-b667-876a73c6db41_SiteId">
    <vt:lpwstr>dd0cfd15-4558-4b12-8bad-ea26984fc417</vt:lpwstr>
  </property>
  <property fmtid="{D5CDD505-2E9C-101B-9397-08002B2CF9AE}" pid="15" name="MSIP_Label_5f877481-9e35-4b68-b667-876a73c6db41_ActionId">
    <vt:lpwstr>a28f5480-b690-47ba-9e4b-9489661ff816</vt:lpwstr>
  </property>
  <property fmtid="{D5CDD505-2E9C-101B-9397-08002B2CF9AE}" pid="16" name="MSIP_Label_5f877481-9e35-4b68-b667-876a73c6db41_ContentBits">
    <vt:lpwstr>0</vt:lpwstr>
  </property>
</Properties>
</file>