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D2D25" w14:textId="22BC86E2" w:rsidR="00775844" w:rsidRPr="00775844" w:rsidRDefault="000377E5" w:rsidP="00775844">
      <w:pPr>
        <w:rPr>
          <w:rFonts w:cs="Arial"/>
          <w:b/>
          <w:bCs/>
          <w:color w:val="01303C"/>
          <w:sz w:val="28"/>
          <w:szCs w:val="28"/>
        </w:rPr>
      </w:pPr>
      <w:r w:rsidRPr="00775844">
        <w:rPr>
          <w:rFonts w:cs="Arial"/>
          <w:b/>
          <w:bCs/>
          <w:color w:val="01303C"/>
          <w:sz w:val="28"/>
          <w:szCs w:val="28"/>
        </w:rPr>
        <w:t>Workers’ compensation stigma</w:t>
      </w:r>
      <w:r w:rsidR="00A4735C">
        <w:rPr>
          <w:rFonts w:cs="Arial"/>
          <w:b/>
          <w:bCs/>
          <w:color w:val="01303C"/>
          <w:sz w:val="28"/>
          <w:szCs w:val="28"/>
        </w:rPr>
        <w:t xml:space="preserve"> – Website/newsletter article</w:t>
      </w:r>
      <w:r w:rsidRPr="00775844">
        <w:rPr>
          <w:rFonts w:cs="Arial"/>
          <w:b/>
          <w:bCs/>
          <w:color w:val="01303C"/>
          <w:sz w:val="28"/>
          <w:szCs w:val="28"/>
        </w:rPr>
        <w:t xml:space="preserve"> </w:t>
      </w:r>
    </w:p>
    <w:p w14:paraId="7495E860" w14:textId="6B19E870" w:rsidR="000377E5" w:rsidRPr="00775844" w:rsidRDefault="00A4735C" w:rsidP="00775844">
      <w:pPr>
        <w:rPr>
          <w:rFonts w:cs="Arial"/>
          <w:b/>
          <w:bCs/>
          <w:color w:val="01303C"/>
          <w:szCs w:val="22"/>
        </w:rPr>
      </w:pPr>
      <w:r>
        <w:rPr>
          <w:rFonts w:cs="Arial"/>
          <w:b/>
          <w:bCs/>
          <w:color w:val="01303C"/>
          <w:szCs w:val="22"/>
        </w:rPr>
        <w:t>Taking action to reduce workers’ compensation stigma</w:t>
      </w:r>
    </w:p>
    <w:p w14:paraId="0633F596" w14:textId="77777777" w:rsidR="00A4735C" w:rsidRDefault="00A4735C" w:rsidP="00A4735C">
      <w:r>
        <w:t xml:space="preserve">Safe Work Australia has launched a new awareness campaign to increase understanding of workers’ compensation stigma and what can be done to reduce it. </w:t>
      </w:r>
    </w:p>
    <w:p w14:paraId="126136C3" w14:textId="77777777" w:rsidR="00A4735C" w:rsidRDefault="00A4735C" w:rsidP="00A4735C">
      <w:r>
        <w:t>Workers’ compensation provides an important safety net to support people who become ill or injured because of work. It provides financial support and other assistance so workers can focus on getting back to work safely.</w:t>
      </w:r>
    </w:p>
    <w:p w14:paraId="367EA451" w14:textId="77777777" w:rsidR="00A4735C" w:rsidRDefault="00A4735C" w:rsidP="00A4735C">
      <w:r>
        <w:t>Workers’ compensation stigma occurs when there is discrimination against or stereotyping of a worker seeking workers’ compensation. It can prevent injured or ill workers from making a claim or impact their recovery.</w:t>
      </w:r>
    </w:p>
    <w:p w14:paraId="33728A39" w14:textId="77777777" w:rsidR="00A4735C" w:rsidRDefault="00A4735C" w:rsidP="00A4735C">
      <w:r>
        <w:t xml:space="preserve">Safe Work Australia has developed new practical resources to help employers, </w:t>
      </w:r>
      <w:proofErr w:type="gramStart"/>
      <w:r>
        <w:t>supervisors</w:t>
      </w:r>
      <w:proofErr w:type="gramEnd"/>
      <w:r>
        <w:t xml:space="preserve"> and workers to reduce workers’ compensation stigma. The resources include fact sheets, case studies, </w:t>
      </w:r>
      <w:proofErr w:type="gramStart"/>
      <w:r>
        <w:t>posters</w:t>
      </w:r>
      <w:proofErr w:type="gramEnd"/>
      <w:r>
        <w:t xml:space="preserve"> and infographics.</w:t>
      </w:r>
    </w:p>
    <w:p w14:paraId="4C2D7B88" w14:textId="77777777" w:rsidR="00A4735C" w:rsidRDefault="00A4735C" w:rsidP="00A4735C">
      <w:r>
        <w:t>By understanding what workers’ compensation stigma is, where it can occur, and how to identify it, we can take action to reduce it.</w:t>
      </w:r>
    </w:p>
    <w:p w14:paraId="159E32C3" w14:textId="7004254B" w:rsidR="00A4735C" w:rsidRDefault="00A4735C" w:rsidP="00A4735C">
      <w:r>
        <w:t xml:space="preserve">To download the resources and find out more about supporting workers who are injured at work, go to: </w:t>
      </w:r>
      <w:hyperlink r:id="rId7" w:history="1">
        <w:r w:rsidRPr="00A4735C">
          <w:rPr>
            <w:rStyle w:val="Hyperlink"/>
            <w:b/>
            <w:bCs/>
            <w:color w:val="1F3864" w:themeColor="accent1" w:themeShade="80"/>
          </w:rPr>
          <w:t>swa.gov.au/workerscompensationstigma</w:t>
        </w:r>
      </w:hyperlink>
    </w:p>
    <w:p w14:paraId="50297BA4" w14:textId="77777777" w:rsidR="000377E5" w:rsidRDefault="000377E5" w:rsidP="000377E5">
      <w:pPr>
        <w:pStyle w:val="ListParagraph"/>
        <w:numPr>
          <w:ilvl w:val="0"/>
          <w:numId w:val="0"/>
        </w:numPr>
        <w:ind w:left="720"/>
      </w:pPr>
    </w:p>
    <w:sectPr w:rsidR="000377E5" w:rsidSect="00775844">
      <w:headerReference w:type="default" r:id="rId8"/>
      <w:footerReference w:type="default" r:id="rId9"/>
      <w:pgSz w:w="11906" w:h="16838"/>
      <w:pgMar w:top="4253" w:right="1440" w:bottom="1440" w:left="1440" w:header="708" w:footer="14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F6B44" w14:textId="77777777" w:rsidR="000377E5" w:rsidRDefault="000377E5" w:rsidP="000377E5">
      <w:pPr>
        <w:spacing w:after="0"/>
      </w:pPr>
      <w:r>
        <w:separator/>
      </w:r>
    </w:p>
  </w:endnote>
  <w:endnote w:type="continuationSeparator" w:id="0">
    <w:p w14:paraId="24FEBD7E" w14:textId="77777777" w:rsidR="000377E5" w:rsidRDefault="000377E5" w:rsidP="000377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797A3" w14:textId="06CF2BF0" w:rsidR="00775844" w:rsidRDefault="00775844">
    <w:pPr>
      <w:pStyle w:val="Footer"/>
    </w:pPr>
    <w:r>
      <w:rPr>
        <w:noProof/>
      </w:rPr>
      <mc:AlternateContent>
        <mc:Choice Requires="wps">
          <w:drawing>
            <wp:anchor distT="0" distB="0" distL="114300" distR="114300" simplePos="0" relativeHeight="251659264" behindDoc="0" locked="0" layoutInCell="1" allowOverlap="1" wp14:anchorId="616B29FB" wp14:editId="40C763B2">
              <wp:simplePos x="0" y="0"/>
              <wp:positionH relativeFrom="page">
                <wp:posOffset>-47625</wp:posOffset>
              </wp:positionH>
              <wp:positionV relativeFrom="page">
                <wp:posOffset>9846945</wp:posOffset>
              </wp:positionV>
              <wp:extent cx="7650000" cy="849600"/>
              <wp:effectExtent l="0" t="0" r="8255" b="0"/>
              <wp:wrapNone/>
              <wp:docPr id="2" name="Rectangle 2"/>
              <wp:cNvGraphicFramePr/>
              <a:graphic xmlns:a="http://schemas.openxmlformats.org/drawingml/2006/main">
                <a:graphicData uri="http://schemas.microsoft.com/office/word/2010/wordprocessingShape">
                  <wps:wsp>
                    <wps:cNvSpPr/>
                    <wps:spPr>
                      <a:xfrm>
                        <a:off x="0" y="0"/>
                        <a:ext cx="7650000" cy="849600"/>
                      </a:xfrm>
                      <a:prstGeom prst="rect">
                        <a:avLst/>
                      </a:prstGeom>
                      <a:solidFill>
                        <a:srgbClr val="0130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8D4F28" w14:textId="48A39A7B" w:rsidR="00775844" w:rsidRPr="00B8449E" w:rsidRDefault="00775844" w:rsidP="00775844">
                          <w:pPr>
                            <w:ind w:right="1255"/>
                            <w:jc w:val="right"/>
                            <w:rPr>
                              <w:b/>
                              <w:bCs/>
                              <w:sz w:val="24"/>
                            </w:rPr>
                          </w:pPr>
                          <w:r w:rsidRPr="00B8449E">
                            <w:rPr>
                              <w:b/>
                              <w:bCs/>
                              <w:sz w:val="24"/>
                            </w:rPr>
                            <w:t>swa.gov.au/workerscompensationstigma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B29FB" id="Rectangle 2" o:spid="_x0000_s1026" style="position:absolute;margin-left:-3.75pt;margin-top:775.35pt;width:602.35pt;height:66.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" fillcolor="#01303c" stroked="f" strokeweight="1pt">
              <v:textbox>
                <w:txbxContent>
                  <w:p w14:paraId="0E8D4F28" w14:textId="48A39A7B" w:rsidR="00775844" w:rsidRPr="00B8449E" w:rsidRDefault="00775844" w:rsidP="00775844">
                    <w:pPr>
                      <w:ind w:right="1255"/>
                      <w:jc w:val="right"/>
                      <w:rPr>
                        <w:b/>
                        <w:bCs/>
                        <w:sz w:val="24"/>
                      </w:rPr>
                    </w:pPr>
                    <w:r w:rsidRPr="00B8449E">
                      <w:rPr>
                        <w:b/>
                        <w:bCs/>
                        <w:sz w:val="24"/>
                      </w:rPr>
                      <w:t>swa.gov.au/workerscompensationstigma</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03FE2" w14:textId="77777777" w:rsidR="000377E5" w:rsidRDefault="000377E5" w:rsidP="000377E5">
      <w:pPr>
        <w:spacing w:after="0"/>
      </w:pPr>
      <w:r>
        <w:separator/>
      </w:r>
    </w:p>
  </w:footnote>
  <w:footnote w:type="continuationSeparator" w:id="0">
    <w:p w14:paraId="4F96B93D" w14:textId="77777777" w:rsidR="000377E5" w:rsidRDefault="000377E5" w:rsidP="000377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1E62D" w14:textId="7FE8638D" w:rsidR="00775844" w:rsidRDefault="00775844">
    <w:pPr>
      <w:pStyle w:val="Header"/>
    </w:pPr>
    <w:r>
      <w:rPr>
        <w:noProof/>
      </w:rPr>
      <w:drawing>
        <wp:anchor distT="0" distB="0" distL="114300" distR="114300" simplePos="0" relativeHeight="251660288" behindDoc="1" locked="0" layoutInCell="1" allowOverlap="1" wp14:anchorId="17E47348" wp14:editId="3ED46A43">
          <wp:simplePos x="0" y="0"/>
          <wp:positionH relativeFrom="margin">
            <wp:align>right</wp:align>
          </wp:positionH>
          <wp:positionV relativeFrom="paragraph">
            <wp:posOffset>750570</wp:posOffset>
          </wp:positionV>
          <wp:extent cx="1952625" cy="552450"/>
          <wp:effectExtent l="0" t="0" r="0" b="0"/>
          <wp:wrapNone/>
          <wp:docPr id="58" name="Graphic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52625" cy="55245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CB2F026" wp14:editId="16CFAF05">
          <wp:extent cx="1844339" cy="1914525"/>
          <wp:effectExtent l="0" t="0" r="381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860481" cy="1931281"/>
                  </a:xfrm>
                  <a:prstGeom prst="rect">
                    <a:avLst/>
                  </a:prstGeom>
                </pic:spPr>
              </pic:pic>
            </a:graphicData>
          </a:graphic>
        </wp:inline>
      </w:drawing>
    </w:r>
  </w:p>
  <w:p w14:paraId="0871495B" w14:textId="50A0B65A" w:rsidR="00775844" w:rsidRDefault="00775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340C0"/>
    <w:multiLevelType w:val="hybridMultilevel"/>
    <w:tmpl w:val="C0B8DABC"/>
    <w:lvl w:ilvl="0" w:tplc="0296A14A">
      <w:start w:val="1"/>
      <w:numFmt w:val="bullet"/>
      <w:pStyle w:val="ListParagraph"/>
      <w:lvlText w:val=""/>
      <w:lvlJc w:val="left"/>
      <w:pPr>
        <w:ind w:left="1440" w:hanging="360"/>
      </w:pPr>
      <w:rPr>
        <w:rFonts w:ascii="Symbol" w:hAnsi="Symbol" w:hint="default"/>
      </w:rPr>
    </w:lvl>
    <w:lvl w:ilvl="1" w:tplc="BDD4177C">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2D5678C8"/>
    <w:multiLevelType w:val="hybridMultilevel"/>
    <w:tmpl w:val="C05C0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3BB4291"/>
    <w:multiLevelType w:val="hybridMultilevel"/>
    <w:tmpl w:val="5ABAF1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1858B9"/>
    <w:multiLevelType w:val="hybridMultilevel"/>
    <w:tmpl w:val="7F9C1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9509856">
    <w:abstractNumId w:val="0"/>
  </w:num>
  <w:num w:numId="2" w16cid:durableId="2024238195">
    <w:abstractNumId w:val="2"/>
  </w:num>
  <w:num w:numId="3" w16cid:durableId="1471904456">
    <w:abstractNumId w:val="1"/>
  </w:num>
  <w:num w:numId="4" w16cid:durableId="496118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7E5"/>
    <w:rsid w:val="000377E5"/>
    <w:rsid w:val="00321020"/>
    <w:rsid w:val="00726037"/>
    <w:rsid w:val="00775844"/>
    <w:rsid w:val="00A4735C"/>
    <w:rsid w:val="00B844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E96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7E5"/>
    <w:pPr>
      <w:spacing w:after="120" w:line="240" w:lineRule="auto"/>
    </w:pPr>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WA List Paragraph,Indent,Recommendation,List Paragraph1,standard lewis,List Paragraph11,List Paragraph2,Bulit List -  Paragraph,Main numbered paragraph,Numbered List Paragraph,Heading2,Bullet Point,NFP GP Bulleted List,L,Dot pt,b"/>
    <w:basedOn w:val="Normal"/>
    <w:link w:val="ListParagraphChar"/>
    <w:uiPriority w:val="34"/>
    <w:qFormat/>
    <w:rsid w:val="000377E5"/>
    <w:pPr>
      <w:numPr>
        <w:numId w:val="1"/>
      </w:numPr>
      <w:contextualSpacing/>
    </w:pPr>
  </w:style>
  <w:style w:type="character" w:styleId="Hyperlink">
    <w:name w:val="Hyperlink"/>
    <w:basedOn w:val="DefaultParagraphFont"/>
    <w:uiPriority w:val="99"/>
    <w:unhideWhenUsed/>
    <w:rsid w:val="000377E5"/>
    <w:rPr>
      <w:color w:val="C00000"/>
      <w:u w:val="single"/>
    </w:rPr>
  </w:style>
  <w:style w:type="paragraph" w:styleId="FootnoteText">
    <w:name w:val="footnote text"/>
    <w:basedOn w:val="Normal"/>
    <w:link w:val="FootnoteTextChar"/>
    <w:uiPriority w:val="99"/>
    <w:unhideWhenUsed/>
    <w:rsid w:val="000377E5"/>
    <w:pPr>
      <w:spacing w:after="0"/>
    </w:pPr>
    <w:rPr>
      <w:sz w:val="20"/>
      <w:szCs w:val="20"/>
    </w:rPr>
  </w:style>
  <w:style w:type="character" w:customStyle="1" w:styleId="FootnoteTextChar">
    <w:name w:val="Footnote Text Char"/>
    <w:basedOn w:val="DefaultParagraphFont"/>
    <w:link w:val="FootnoteText"/>
    <w:uiPriority w:val="99"/>
    <w:rsid w:val="000377E5"/>
    <w:rPr>
      <w:rFonts w:ascii="Arial" w:hAnsi="Arial"/>
      <w:sz w:val="20"/>
      <w:szCs w:val="20"/>
    </w:rPr>
  </w:style>
  <w:style w:type="character" w:styleId="FootnoteReference">
    <w:name w:val="footnote reference"/>
    <w:basedOn w:val="DefaultParagraphFont"/>
    <w:uiPriority w:val="99"/>
    <w:semiHidden/>
    <w:unhideWhenUsed/>
    <w:rsid w:val="000377E5"/>
    <w:rPr>
      <w:vertAlign w:val="superscript"/>
    </w:rPr>
  </w:style>
  <w:style w:type="character" w:customStyle="1" w:styleId="ListParagraphChar">
    <w:name w:val="List Paragraph Char"/>
    <w:aliases w:val="Bullet Char,SWA List Paragraph Char,Indent Char,Recommendation Char,List Paragraph1 Char,standard lewis Char,List Paragraph11 Char,List Paragraph2 Char,Bulit List -  Paragraph Char,Main numbered paragraph Char,Heading2 Char,L Char"/>
    <w:basedOn w:val="DefaultParagraphFont"/>
    <w:link w:val="ListParagraph"/>
    <w:uiPriority w:val="34"/>
    <w:qFormat/>
    <w:rsid w:val="000377E5"/>
    <w:rPr>
      <w:rFonts w:ascii="Arial" w:hAnsi="Arial"/>
      <w:szCs w:val="24"/>
    </w:rPr>
  </w:style>
  <w:style w:type="character" w:styleId="UnresolvedMention">
    <w:name w:val="Unresolved Mention"/>
    <w:basedOn w:val="DefaultParagraphFont"/>
    <w:uiPriority w:val="99"/>
    <w:semiHidden/>
    <w:unhideWhenUsed/>
    <w:rsid w:val="000377E5"/>
    <w:rPr>
      <w:color w:val="605E5C"/>
      <w:shd w:val="clear" w:color="auto" w:fill="E1DFDD"/>
    </w:rPr>
  </w:style>
  <w:style w:type="paragraph" w:styleId="Header">
    <w:name w:val="header"/>
    <w:basedOn w:val="Normal"/>
    <w:link w:val="HeaderChar"/>
    <w:uiPriority w:val="99"/>
    <w:unhideWhenUsed/>
    <w:rsid w:val="00775844"/>
    <w:pPr>
      <w:tabs>
        <w:tab w:val="center" w:pos="4513"/>
        <w:tab w:val="right" w:pos="9026"/>
      </w:tabs>
      <w:spacing w:after="0"/>
    </w:pPr>
  </w:style>
  <w:style w:type="character" w:customStyle="1" w:styleId="HeaderChar">
    <w:name w:val="Header Char"/>
    <w:basedOn w:val="DefaultParagraphFont"/>
    <w:link w:val="Header"/>
    <w:uiPriority w:val="99"/>
    <w:rsid w:val="00775844"/>
    <w:rPr>
      <w:rFonts w:ascii="Arial" w:hAnsi="Arial"/>
      <w:szCs w:val="24"/>
    </w:rPr>
  </w:style>
  <w:style w:type="paragraph" w:styleId="Footer">
    <w:name w:val="footer"/>
    <w:basedOn w:val="Normal"/>
    <w:link w:val="FooterChar"/>
    <w:uiPriority w:val="99"/>
    <w:unhideWhenUsed/>
    <w:rsid w:val="00775844"/>
    <w:pPr>
      <w:tabs>
        <w:tab w:val="center" w:pos="4513"/>
        <w:tab w:val="right" w:pos="9026"/>
      </w:tabs>
      <w:spacing w:after="0"/>
    </w:pPr>
  </w:style>
  <w:style w:type="character" w:customStyle="1" w:styleId="FooterChar">
    <w:name w:val="Footer Char"/>
    <w:basedOn w:val="DefaultParagraphFont"/>
    <w:link w:val="Footer"/>
    <w:uiPriority w:val="99"/>
    <w:rsid w:val="00775844"/>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a.gov.au/workerscompensationstig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2023-04-26T23:57:00Z</dcterms:created>
  <dcterms:modified xsi:type="dcterms:W3CDTF">2023-04-26T23:57:00Z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2023-04-26T23:57:10Z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bd9da09d-7e05-48dd-b3ff-6d8750f1705f</vt:lpwstr>
  </property>
  <property fmtid="{D5CDD505-2E9C-101B-9397-08002B2CF9AE}" pid="8" name="MSIP_Label_79d889eb-932f-4752-8739-64d25806ef64_ContentBits">
    <vt:lpwstr>0</vt:lpwstr>
  </property>
</Properties>
</file>