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7418" w14:textId="06582BA2" w:rsidR="006132C2" w:rsidRPr="00FE6B33" w:rsidRDefault="00E626FA" w:rsidP="006132C2">
      <w:pPr>
        <w:pStyle w:val="Title"/>
      </w:pPr>
      <w:r w:rsidRPr="001730C6">
        <w:t xml:space="preserve">Prevention of </w:t>
      </w:r>
      <w:r w:rsidR="00622FCC">
        <w:br/>
      </w:r>
      <w:r w:rsidRPr="001730C6">
        <w:t xml:space="preserve">vehicle roll-aways and </w:t>
      </w:r>
      <w:r w:rsidR="00622FCC">
        <w:br/>
      </w:r>
      <w:r w:rsidRPr="001730C6">
        <w:t>safe immobilisation</w:t>
      </w:r>
      <w:r w:rsidR="003F34C4" w:rsidRPr="001730C6">
        <w:t xml:space="preserve"> </w:t>
      </w:r>
    </w:p>
    <w:p w14:paraId="61D089D1" w14:textId="5586C594" w:rsidR="006132C2" w:rsidRPr="00A8065D" w:rsidRDefault="006132C2" w:rsidP="00A8065D">
      <w:pPr>
        <w:pStyle w:val="Emphasisquote"/>
      </w:pPr>
      <w:r w:rsidRPr="00A8065D">
        <w:t xml:space="preserve">This </w:t>
      </w:r>
      <w:r w:rsidR="00DA6F6B" w:rsidRPr="00A8065D">
        <w:t>fact</w:t>
      </w:r>
      <w:r w:rsidRPr="00A8065D">
        <w:t xml:space="preserve"> sheet provides guidance for </w:t>
      </w:r>
      <w:r w:rsidR="00DA6F6B" w:rsidRPr="00A8065D">
        <w:t>p</w:t>
      </w:r>
      <w:r w:rsidR="007425F4" w:rsidRPr="00A8065D">
        <w:t xml:space="preserve">ersons </w:t>
      </w:r>
      <w:r w:rsidR="00DA6F6B" w:rsidRPr="00A8065D">
        <w:t>c</w:t>
      </w:r>
      <w:r w:rsidR="007425F4" w:rsidRPr="00A8065D">
        <w:t xml:space="preserve">onducting a </w:t>
      </w:r>
      <w:r w:rsidR="00DA6F6B" w:rsidRPr="00A8065D">
        <w:t>b</w:t>
      </w:r>
      <w:r w:rsidR="007425F4" w:rsidRPr="00A8065D">
        <w:t xml:space="preserve">usiness or </w:t>
      </w:r>
      <w:r w:rsidR="00DA6F6B" w:rsidRPr="00A8065D">
        <w:t>u</w:t>
      </w:r>
      <w:r w:rsidR="007425F4" w:rsidRPr="00A8065D">
        <w:t xml:space="preserve">ndertaking </w:t>
      </w:r>
      <w:r w:rsidR="00A81497" w:rsidRPr="00A8065D">
        <w:t xml:space="preserve">and workers </w:t>
      </w:r>
      <w:r w:rsidRPr="00A8065D">
        <w:t xml:space="preserve">about </w:t>
      </w:r>
      <w:r w:rsidR="00A84750" w:rsidRPr="00A8065D">
        <w:t>managing</w:t>
      </w:r>
      <w:r w:rsidRPr="00A8065D">
        <w:t xml:space="preserve"> the risks </w:t>
      </w:r>
      <w:r w:rsidR="0091236F" w:rsidRPr="00A8065D">
        <w:t xml:space="preserve">of </w:t>
      </w:r>
      <w:r w:rsidRPr="00A8065D">
        <w:t>vehicle roll-aways at the workplace.</w:t>
      </w:r>
    </w:p>
    <w:p w14:paraId="1844139C" w14:textId="29258319" w:rsidR="006132C2" w:rsidRPr="0075755F" w:rsidRDefault="00B2566D" w:rsidP="006132C2">
      <w:pPr>
        <w:pStyle w:val="Heading1alt"/>
      </w:pPr>
      <w:r>
        <w:t>Introduction</w:t>
      </w:r>
    </w:p>
    <w:p w14:paraId="5F976224" w14:textId="6F97F485" w:rsidR="00231705" w:rsidRPr="00B47BAD" w:rsidRDefault="00C42B30" w:rsidP="00B47BAD">
      <w:pPr>
        <w:spacing w:before="120" w:after="120" w:line="240" w:lineRule="auto"/>
        <w:rPr>
          <w:rFonts w:ascii="Arial" w:hAnsi="Arial" w:cs="Arial"/>
          <w:sz w:val="20"/>
          <w:szCs w:val="20"/>
        </w:rPr>
      </w:pPr>
      <w:r>
        <w:rPr>
          <w:rFonts w:ascii="Arial" w:hAnsi="Arial" w:cs="Arial"/>
          <w:sz w:val="20"/>
          <w:szCs w:val="20"/>
        </w:rPr>
        <w:t>Vehic</w:t>
      </w:r>
      <w:r w:rsidR="000C0E39">
        <w:rPr>
          <w:rFonts w:ascii="Arial" w:hAnsi="Arial" w:cs="Arial"/>
          <w:sz w:val="20"/>
          <w:szCs w:val="20"/>
        </w:rPr>
        <w:t xml:space="preserve">les that are not immobilised properly can pose </w:t>
      </w:r>
      <w:r w:rsidR="00A16A5D">
        <w:rPr>
          <w:rFonts w:ascii="Arial" w:hAnsi="Arial" w:cs="Arial"/>
          <w:sz w:val="20"/>
          <w:szCs w:val="20"/>
        </w:rPr>
        <w:t xml:space="preserve">serious </w:t>
      </w:r>
      <w:r w:rsidR="002A6947">
        <w:rPr>
          <w:rFonts w:ascii="Arial" w:hAnsi="Arial" w:cs="Arial"/>
          <w:sz w:val="20"/>
          <w:szCs w:val="20"/>
        </w:rPr>
        <w:t xml:space="preserve">risks to workers and others. </w:t>
      </w:r>
      <w:r w:rsidR="00CD0814" w:rsidRPr="00B47BAD">
        <w:rPr>
          <w:rFonts w:ascii="Arial" w:hAnsi="Arial" w:cs="Arial"/>
          <w:sz w:val="20"/>
          <w:szCs w:val="20"/>
        </w:rPr>
        <w:t>Vehicle roll-aways</w:t>
      </w:r>
      <w:r w:rsidR="00F779F7" w:rsidRPr="00B47BAD">
        <w:rPr>
          <w:rFonts w:ascii="Arial" w:hAnsi="Arial" w:cs="Arial"/>
          <w:sz w:val="20"/>
          <w:szCs w:val="20"/>
        </w:rPr>
        <w:t xml:space="preserve"> </w:t>
      </w:r>
      <w:r w:rsidR="00231705" w:rsidRPr="00B47BAD">
        <w:rPr>
          <w:rFonts w:ascii="Arial" w:hAnsi="Arial" w:cs="Arial"/>
          <w:sz w:val="20"/>
          <w:szCs w:val="20"/>
        </w:rPr>
        <w:t>result in a significant number of</w:t>
      </w:r>
      <w:r w:rsidR="00CD0814" w:rsidRPr="00B47BAD">
        <w:rPr>
          <w:rFonts w:ascii="Arial" w:hAnsi="Arial" w:cs="Arial"/>
          <w:sz w:val="20"/>
          <w:szCs w:val="20"/>
        </w:rPr>
        <w:t xml:space="preserve"> </w:t>
      </w:r>
      <w:r w:rsidR="00DA6F6B">
        <w:rPr>
          <w:rFonts w:ascii="Arial" w:hAnsi="Arial" w:cs="Arial"/>
          <w:sz w:val="20"/>
          <w:szCs w:val="20"/>
        </w:rPr>
        <w:t>serious injuries and</w:t>
      </w:r>
      <w:r w:rsidR="00B84962">
        <w:rPr>
          <w:rFonts w:ascii="Arial" w:hAnsi="Arial" w:cs="Arial"/>
          <w:sz w:val="20"/>
          <w:szCs w:val="20"/>
        </w:rPr>
        <w:t xml:space="preserve"> </w:t>
      </w:r>
      <w:r w:rsidR="00CD0814" w:rsidRPr="00B47BAD">
        <w:rPr>
          <w:rFonts w:ascii="Arial" w:hAnsi="Arial" w:cs="Arial"/>
          <w:sz w:val="20"/>
          <w:szCs w:val="20"/>
        </w:rPr>
        <w:t xml:space="preserve">fatalities </w:t>
      </w:r>
      <w:r w:rsidR="00231705" w:rsidRPr="00B47BAD">
        <w:rPr>
          <w:rFonts w:ascii="Arial" w:hAnsi="Arial" w:cs="Arial"/>
          <w:sz w:val="20"/>
          <w:szCs w:val="20"/>
        </w:rPr>
        <w:t>in</w:t>
      </w:r>
      <w:r w:rsidR="001610D5" w:rsidRPr="00B47BAD">
        <w:rPr>
          <w:rFonts w:ascii="Arial" w:hAnsi="Arial" w:cs="Arial"/>
          <w:sz w:val="20"/>
          <w:szCs w:val="20"/>
        </w:rPr>
        <w:t xml:space="preserve"> Australia</w:t>
      </w:r>
      <w:r w:rsidR="00231705" w:rsidRPr="00B47BAD">
        <w:rPr>
          <w:rFonts w:ascii="Arial" w:hAnsi="Arial" w:cs="Arial"/>
          <w:sz w:val="20"/>
          <w:szCs w:val="20"/>
        </w:rPr>
        <w:t xml:space="preserve"> each year.</w:t>
      </w:r>
      <w:r w:rsidR="001610D5" w:rsidRPr="00B47BAD">
        <w:rPr>
          <w:rFonts w:ascii="Arial" w:hAnsi="Arial" w:cs="Arial"/>
          <w:sz w:val="20"/>
          <w:szCs w:val="20"/>
        </w:rPr>
        <w:t xml:space="preserve"> </w:t>
      </w:r>
    </w:p>
    <w:p w14:paraId="296E584A" w14:textId="4C9FD1A8" w:rsidR="00495D5C" w:rsidRPr="005F2CDF" w:rsidRDefault="00E47A8F" w:rsidP="00B47BAD">
      <w:pPr>
        <w:spacing w:before="120" w:after="120" w:line="240" w:lineRule="auto"/>
        <w:rPr>
          <w:rFonts w:ascii="Arial" w:hAnsi="Arial" w:cs="Arial"/>
          <w:sz w:val="20"/>
          <w:szCs w:val="20"/>
        </w:rPr>
      </w:pPr>
      <w:r w:rsidRPr="00B47BAD">
        <w:rPr>
          <w:rFonts w:ascii="Arial" w:hAnsi="Arial" w:cs="Arial"/>
          <w:sz w:val="20"/>
          <w:szCs w:val="20"/>
        </w:rPr>
        <w:t xml:space="preserve">Roll-aways can occur with any type </w:t>
      </w:r>
      <w:r w:rsidR="005B3A42">
        <w:rPr>
          <w:rFonts w:ascii="Arial" w:hAnsi="Arial" w:cs="Arial"/>
          <w:sz w:val="20"/>
          <w:szCs w:val="20"/>
        </w:rPr>
        <w:t xml:space="preserve">of </w:t>
      </w:r>
      <w:r w:rsidR="005B3A42" w:rsidRPr="009F01E8">
        <w:rPr>
          <w:rFonts w:ascii="Arial" w:hAnsi="Arial" w:cs="Arial"/>
          <w:sz w:val="20"/>
          <w:szCs w:val="20"/>
        </w:rPr>
        <w:t xml:space="preserve">mobile </w:t>
      </w:r>
      <w:r w:rsidR="006719DC" w:rsidRPr="009F01E8">
        <w:rPr>
          <w:rFonts w:ascii="Arial" w:hAnsi="Arial" w:cs="Arial"/>
          <w:sz w:val="20"/>
          <w:szCs w:val="20"/>
        </w:rPr>
        <w:t>plant</w:t>
      </w:r>
      <w:r w:rsidR="006719DC" w:rsidRPr="00DB7748">
        <w:rPr>
          <w:rFonts w:ascii="Arial" w:hAnsi="Arial" w:cs="Arial"/>
          <w:sz w:val="20"/>
          <w:szCs w:val="20"/>
        </w:rPr>
        <w:t xml:space="preserve"> </w:t>
      </w:r>
      <w:r w:rsidRPr="005F2CDF">
        <w:rPr>
          <w:rFonts w:ascii="Arial" w:hAnsi="Arial" w:cs="Arial"/>
          <w:sz w:val="20"/>
          <w:szCs w:val="20"/>
        </w:rPr>
        <w:t xml:space="preserve">including </w:t>
      </w:r>
      <w:r w:rsidRPr="00B47BAD">
        <w:rPr>
          <w:rFonts w:ascii="Arial" w:hAnsi="Arial" w:cs="Arial"/>
          <w:sz w:val="20"/>
          <w:szCs w:val="20"/>
        </w:rPr>
        <w:t>cars,</w:t>
      </w:r>
      <w:r w:rsidR="009F7594">
        <w:rPr>
          <w:rFonts w:ascii="Arial" w:hAnsi="Arial" w:cs="Arial"/>
          <w:sz w:val="20"/>
          <w:szCs w:val="20"/>
        </w:rPr>
        <w:t xml:space="preserve"> forklifts</w:t>
      </w:r>
      <w:r w:rsidR="00506DAC">
        <w:rPr>
          <w:rFonts w:ascii="Arial" w:hAnsi="Arial" w:cs="Arial"/>
          <w:sz w:val="20"/>
          <w:szCs w:val="20"/>
        </w:rPr>
        <w:t>,</w:t>
      </w:r>
      <w:r w:rsidRPr="00B47BAD">
        <w:rPr>
          <w:rFonts w:ascii="Arial" w:hAnsi="Arial" w:cs="Arial"/>
          <w:sz w:val="20"/>
          <w:szCs w:val="20"/>
        </w:rPr>
        <w:t xml:space="preserve"> trucks, tractors, </w:t>
      </w:r>
      <w:r w:rsidR="00512A54">
        <w:rPr>
          <w:rFonts w:ascii="Arial" w:hAnsi="Arial" w:cs="Arial"/>
          <w:sz w:val="20"/>
          <w:szCs w:val="20"/>
        </w:rPr>
        <w:t>trailers</w:t>
      </w:r>
      <w:r w:rsidR="00A81A9F">
        <w:rPr>
          <w:rFonts w:ascii="Arial" w:hAnsi="Arial" w:cs="Arial"/>
          <w:sz w:val="20"/>
          <w:szCs w:val="20"/>
        </w:rPr>
        <w:t xml:space="preserve">, </w:t>
      </w:r>
      <w:r w:rsidRPr="00B47BAD">
        <w:rPr>
          <w:rFonts w:ascii="Arial" w:hAnsi="Arial" w:cs="Arial"/>
          <w:sz w:val="20"/>
          <w:szCs w:val="20"/>
        </w:rPr>
        <w:t xml:space="preserve">passenger vehicles and </w:t>
      </w:r>
      <w:r w:rsidR="00DF5387" w:rsidRPr="009B5163">
        <w:rPr>
          <w:rFonts w:ascii="Arial" w:hAnsi="Arial" w:cs="Arial"/>
          <w:sz w:val="20"/>
          <w:szCs w:val="20"/>
        </w:rPr>
        <w:t>heavy</w:t>
      </w:r>
      <w:r w:rsidR="00DF5387" w:rsidRPr="00B47BAD">
        <w:rPr>
          <w:rFonts w:ascii="Arial" w:hAnsi="Arial" w:cs="Arial"/>
          <w:sz w:val="20"/>
          <w:szCs w:val="20"/>
        </w:rPr>
        <w:t xml:space="preserve"> </w:t>
      </w:r>
      <w:r w:rsidR="00E82E70">
        <w:rPr>
          <w:rFonts w:ascii="Arial" w:hAnsi="Arial" w:cs="Arial"/>
          <w:sz w:val="20"/>
          <w:szCs w:val="20"/>
        </w:rPr>
        <w:t>machinery</w:t>
      </w:r>
      <w:r w:rsidRPr="00B47BAD">
        <w:rPr>
          <w:rFonts w:ascii="Arial" w:hAnsi="Arial" w:cs="Arial"/>
          <w:sz w:val="20"/>
          <w:szCs w:val="20"/>
        </w:rPr>
        <w:t xml:space="preserve">. </w:t>
      </w:r>
      <w:r w:rsidR="00E409D8">
        <w:rPr>
          <w:rFonts w:ascii="Arial" w:hAnsi="Arial" w:cs="Arial"/>
          <w:sz w:val="20"/>
          <w:szCs w:val="20"/>
        </w:rPr>
        <w:t>Roll-aways</w:t>
      </w:r>
      <w:r w:rsidR="00E409D8" w:rsidRPr="005F2CDF">
        <w:rPr>
          <w:rFonts w:ascii="Arial" w:hAnsi="Arial" w:cs="Arial"/>
          <w:sz w:val="20"/>
          <w:szCs w:val="20"/>
        </w:rPr>
        <w:t xml:space="preserve"> </w:t>
      </w:r>
      <w:r w:rsidR="001610D5" w:rsidRPr="005F2CDF">
        <w:rPr>
          <w:rFonts w:ascii="Arial" w:hAnsi="Arial" w:cs="Arial"/>
          <w:sz w:val="20"/>
          <w:szCs w:val="20"/>
        </w:rPr>
        <w:t xml:space="preserve">can occur </w:t>
      </w:r>
      <w:r w:rsidR="00B84962">
        <w:rPr>
          <w:rFonts w:ascii="Arial" w:hAnsi="Arial" w:cs="Arial"/>
          <w:sz w:val="20"/>
          <w:szCs w:val="20"/>
        </w:rPr>
        <w:t>on</w:t>
      </w:r>
      <w:r w:rsidR="001610D5" w:rsidRPr="005F2CDF">
        <w:rPr>
          <w:rFonts w:ascii="Arial" w:hAnsi="Arial" w:cs="Arial"/>
          <w:sz w:val="20"/>
          <w:szCs w:val="20"/>
        </w:rPr>
        <w:t xml:space="preserve"> worksites, car parks, </w:t>
      </w:r>
      <w:r w:rsidR="00506DAC">
        <w:rPr>
          <w:rFonts w:ascii="Arial" w:hAnsi="Arial" w:cs="Arial"/>
          <w:sz w:val="20"/>
          <w:szCs w:val="20"/>
        </w:rPr>
        <w:t>maintenance yards</w:t>
      </w:r>
      <w:r w:rsidR="00032828">
        <w:rPr>
          <w:rFonts w:ascii="Arial" w:hAnsi="Arial" w:cs="Arial"/>
          <w:sz w:val="20"/>
          <w:szCs w:val="20"/>
        </w:rPr>
        <w:t xml:space="preserve"> </w:t>
      </w:r>
      <w:r w:rsidR="001610D5" w:rsidRPr="005F2CDF">
        <w:rPr>
          <w:rFonts w:ascii="Arial" w:hAnsi="Arial" w:cs="Arial"/>
          <w:sz w:val="20"/>
          <w:szCs w:val="20"/>
        </w:rPr>
        <w:t xml:space="preserve">or when a vehicle is </w:t>
      </w:r>
      <w:r w:rsidR="00742A2D">
        <w:rPr>
          <w:rFonts w:ascii="Arial" w:hAnsi="Arial" w:cs="Arial"/>
          <w:sz w:val="20"/>
          <w:szCs w:val="20"/>
        </w:rPr>
        <w:t>parked</w:t>
      </w:r>
      <w:r w:rsidR="00742A2D" w:rsidRPr="005F2CDF">
        <w:rPr>
          <w:rFonts w:ascii="Arial" w:hAnsi="Arial" w:cs="Arial"/>
          <w:sz w:val="20"/>
          <w:szCs w:val="20"/>
        </w:rPr>
        <w:t xml:space="preserve"> </w:t>
      </w:r>
      <w:r w:rsidR="001610D5" w:rsidRPr="005F2CDF">
        <w:rPr>
          <w:rFonts w:ascii="Arial" w:hAnsi="Arial" w:cs="Arial"/>
          <w:sz w:val="20"/>
          <w:szCs w:val="20"/>
        </w:rPr>
        <w:t>on the side of the road.</w:t>
      </w:r>
    </w:p>
    <w:p w14:paraId="2E29C01D" w14:textId="78A0D0F4" w:rsidR="00F2029A" w:rsidRPr="005F2CDF" w:rsidRDefault="00C25975" w:rsidP="00B47BAD">
      <w:pPr>
        <w:spacing w:before="120" w:after="120" w:line="240" w:lineRule="auto"/>
        <w:rPr>
          <w:rFonts w:ascii="Arial" w:hAnsi="Arial" w:cs="Arial"/>
          <w:sz w:val="20"/>
          <w:szCs w:val="20"/>
        </w:rPr>
      </w:pPr>
      <w:r>
        <w:rPr>
          <w:rFonts w:ascii="Arial" w:hAnsi="Arial" w:cs="Arial"/>
          <w:sz w:val="20"/>
          <w:szCs w:val="20"/>
        </w:rPr>
        <w:t>When v</w:t>
      </w:r>
      <w:r w:rsidR="00642E37" w:rsidRPr="005F2CDF">
        <w:rPr>
          <w:rFonts w:ascii="Arial" w:hAnsi="Arial" w:cs="Arial"/>
          <w:sz w:val="20"/>
          <w:szCs w:val="20"/>
        </w:rPr>
        <w:t xml:space="preserve">ehicles that </w:t>
      </w:r>
      <w:r>
        <w:rPr>
          <w:rFonts w:ascii="Arial" w:hAnsi="Arial" w:cs="Arial"/>
          <w:sz w:val="20"/>
          <w:szCs w:val="20"/>
        </w:rPr>
        <w:t>have</w:t>
      </w:r>
      <w:r w:rsidR="00642E37" w:rsidRPr="005F2CDF">
        <w:rPr>
          <w:rFonts w:ascii="Arial" w:hAnsi="Arial" w:cs="Arial"/>
          <w:sz w:val="20"/>
          <w:szCs w:val="20"/>
        </w:rPr>
        <w:t xml:space="preserve"> </w:t>
      </w:r>
      <w:r w:rsidR="00BA0051" w:rsidRPr="005F2CDF">
        <w:rPr>
          <w:rFonts w:ascii="Arial" w:hAnsi="Arial" w:cs="Arial"/>
          <w:sz w:val="20"/>
          <w:szCs w:val="20"/>
        </w:rPr>
        <w:t xml:space="preserve">not </w:t>
      </w:r>
      <w:r>
        <w:rPr>
          <w:rFonts w:ascii="Arial" w:hAnsi="Arial" w:cs="Arial"/>
          <w:sz w:val="20"/>
          <w:szCs w:val="20"/>
        </w:rPr>
        <w:t xml:space="preserve">been </w:t>
      </w:r>
      <w:r w:rsidR="00BA0051" w:rsidRPr="005F2CDF">
        <w:rPr>
          <w:rFonts w:ascii="Arial" w:hAnsi="Arial" w:cs="Arial"/>
          <w:sz w:val="20"/>
          <w:szCs w:val="20"/>
        </w:rPr>
        <w:t>safely immobilised roll-away</w:t>
      </w:r>
      <w:r>
        <w:rPr>
          <w:rFonts w:ascii="Arial" w:hAnsi="Arial" w:cs="Arial"/>
          <w:sz w:val="20"/>
          <w:szCs w:val="20"/>
        </w:rPr>
        <w:t xml:space="preserve">, </w:t>
      </w:r>
      <w:r w:rsidR="00F2029A" w:rsidRPr="005F2CDF">
        <w:rPr>
          <w:rFonts w:ascii="Arial" w:hAnsi="Arial" w:cs="Arial"/>
          <w:sz w:val="20"/>
          <w:szCs w:val="20"/>
        </w:rPr>
        <w:t xml:space="preserve">a person </w:t>
      </w:r>
      <w:r w:rsidR="00455279">
        <w:rPr>
          <w:rFonts w:ascii="Arial" w:hAnsi="Arial" w:cs="Arial"/>
          <w:sz w:val="20"/>
          <w:szCs w:val="20"/>
        </w:rPr>
        <w:t>could</w:t>
      </w:r>
      <w:r w:rsidR="002554A7">
        <w:rPr>
          <w:rFonts w:ascii="Arial" w:hAnsi="Arial" w:cs="Arial"/>
          <w:sz w:val="20"/>
          <w:szCs w:val="20"/>
        </w:rPr>
        <w:t xml:space="preserve"> </w:t>
      </w:r>
      <w:r w:rsidR="00F2029A" w:rsidRPr="005F2CDF">
        <w:rPr>
          <w:rFonts w:ascii="Arial" w:hAnsi="Arial" w:cs="Arial"/>
          <w:sz w:val="20"/>
          <w:szCs w:val="20"/>
        </w:rPr>
        <w:t xml:space="preserve">be </w:t>
      </w:r>
      <w:r w:rsidR="008312E2">
        <w:rPr>
          <w:rFonts w:ascii="Arial" w:hAnsi="Arial" w:cs="Arial"/>
          <w:sz w:val="20"/>
          <w:szCs w:val="20"/>
        </w:rPr>
        <w:t>hit</w:t>
      </w:r>
      <w:r w:rsidR="0064114E">
        <w:rPr>
          <w:rFonts w:ascii="Arial" w:hAnsi="Arial" w:cs="Arial"/>
          <w:sz w:val="20"/>
          <w:szCs w:val="20"/>
        </w:rPr>
        <w:t xml:space="preserve">, </w:t>
      </w:r>
      <w:r w:rsidR="00F2029A" w:rsidRPr="005F2CDF">
        <w:rPr>
          <w:rFonts w:ascii="Arial" w:hAnsi="Arial" w:cs="Arial"/>
          <w:sz w:val="20"/>
          <w:szCs w:val="20"/>
        </w:rPr>
        <w:t>crushed, trapped or run over</w:t>
      </w:r>
      <w:r w:rsidR="00BE781C">
        <w:rPr>
          <w:rFonts w:ascii="Arial" w:hAnsi="Arial" w:cs="Arial"/>
          <w:sz w:val="20"/>
          <w:szCs w:val="20"/>
        </w:rPr>
        <w:t>,</w:t>
      </w:r>
      <w:r w:rsidR="00F2029A" w:rsidRPr="005F2CDF">
        <w:rPr>
          <w:rFonts w:ascii="Arial" w:hAnsi="Arial" w:cs="Arial"/>
          <w:sz w:val="20"/>
          <w:szCs w:val="20"/>
        </w:rPr>
        <w:t xml:space="preserve"> leading to serious injuries or fatalities. </w:t>
      </w:r>
      <w:r w:rsidR="00126ECD" w:rsidRPr="00F8252A">
        <w:rPr>
          <w:rFonts w:ascii="Arial" w:hAnsi="Arial" w:cs="Arial"/>
          <w:sz w:val="20"/>
          <w:szCs w:val="20"/>
        </w:rPr>
        <w:t>Injuries can also occur when a person tries to enter or exit a vehicle that has begun to roll</w:t>
      </w:r>
      <w:r w:rsidR="00126ECD">
        <w:rPr>
          <w:rFonts w:ascii="Arial" w:hAnsi="Arial" w:cs="Arial"/>
          <w:sz w:val="20"/>
          <w:szCs w:val="20"/>
        </w:rPr>
        <w:t>-away</w:t>
      </w:r>
      <w:r w:rsidR="00126ECD" w:rsidRPr="00F8252A">
        <w:rPr>
          <w:rFonts w:ascii="Arial" w:hAnsi="Arial" w:cs="Arial"/>
          <w:sz w:val="20"/>
          <w:szCs w:val="20"/>
        </w:rPr>
        <w:t>.</w:t>
      </w:r>
    </w:p>
    <w:p w14:paraId="67781062" w14:textId="44C72C94" w:rsidR="002E103D" w:rsidRPr="002A6947" w:rsidRDefault="002E103D" w:rsidP="00E142C4">
      <w:pPr>
        <w:pStyle w:val="Heading2"/>
        <w:ind w:left="360" w:hanging="360"/>
      </w:pPr>
      <w:r w:rsidRPr="002A6947">
        <w:t>What is meant by a vehicle roll-away</w:t>
      </w:r>
      <w:r w:rsidR="00F8252A">
        <w:t>?</w:t>
      </w:r>
    </w:p>
    <w:p w14:paraId="16788634" w14:textId="55C31D18" w:rsidR="00C94CE5" w:rsidRPr="00F8252A" w:rsidRDefault="002E103D" w:rsidP="00B47BAD">
      <w:pPr>
        <w:spacing w:before="120" w:after="120" w:line="240" w:lineRule="auto"/>
        <w:rPr>
          <w:rFonts w:ascii="Arial" w:hAnsi="Arial" w:cs="Arial"/>
          <w:sz w:val="20"/>
          <w:szCs w:val="20"/>
        </w:rPr>
      </w:pPr>
      <w:r w:rsidRPr="00F8252A">
        <w:rPr>
          <w:rFonts w:ascii="Arial" w:hAnsi="Arial" w:cs="Arial"/>
          <w:sz w:val="20"/>
          <w:szCs w:val="20"/>
        </w:rPr>
        <w:t xml:space="preserve">A roll-away incident involves </w:t>
      </w:r>
      <w:r w:rsidR="001A5CE5">
        <w:rPr>
          <w:rFonts w:ascii="Arial" w:hAnsi="Arial" w:cs="Arial"/>
          <w:sz w:val="20"/>
          <w:szCs w:val="20"/>
        </w:rPr>
        <w:t>the un</w:t>
      </w:r>
      <w:r w:rsidR="003A28C9">
        <w:rPr>
          <w:rFonts w:ascii="Arial" w:hAnsi="Arial" w:cs="Arial"/>
          <w:sz w:val="20"/>
          <w:szCs w:val="20"/>
        </w:rPr>
        <w:t xml:space="preserve">intentional movement of </w:t>
      </w:r>
      <w:r w:rsidRPr="00F8252A">
        <w:rPr>
          <w:rFonts w:ascii="Arial" w:hAnsi="Arial" w:cs="Arial"/>
          <w:sz w:val="20"/>
          <w:szCs w:val="20"/>
        </w:rPr>
        <w:t>a vehicle because it has not been properly immobilised</w:t>
      </w:r>
      <w:r w:rsidR="00C94CE5" w:rsidRPr="00F8252A">
        <w:rPr>
          <w:rFonts w:ascii="Arial" w:hAnsi="Arial" w:cs="Arial"/>
          <w:sz w:val="20"/>
          <w:szCs w:val="20"/>
        </w:rPr>
        <w:t>.</w:t>
      </w:r>
      <w:r w:rsidR="001B2BE9" w:rsidRPr="00F8252A">
        <w:rPr>
          <w:rFonts w:ascii="Arial" w:hAnsi="Arial" w:cs="Arial"/>
          <w:sz w:val="20"/>
          <w:szCs w:val="20"/>
        </w:rPr>
        <w:t xml:space="preserve"> This can include when </w:t>
      </w:r>
      <w:r w:rsidR="00FB4065" w:rsidRPr="00F8252A">
        <w:rPr>
          <w:rFonts w:ascii="Arial" w:hAnsi="Arial" w:cs="Arial"/>
          <w:sz w:val="20"/>
          <w:szCs w:val="20"/>
        </w:rPr>
        <w:t xml:space="preserve">the vehicle </w:t>
      </w:r>
      <w:r w:rsidR="001E6FE1" w:rsidRPr="00D40EB6">
        <w:rPr>
          <w:rFonts w:ascii="Arial" w:hAnsi="Arial" w:cs="Arial"/>
          <w:sz w:val="20"/>
          <w:szCs w:val="20"/>
        </w:rPr>
        <w:t>brakes are not adequately</w:t>
      </w:r>
      <w:r w:rsidR="0043418E" w:rsidRPr="00D40EB6">
        <w:rPr>
          <w:rFonts w:ascii="Arial" w:hAnsi="Arial" w:cs="Arial"/>
          <w:sz w:val="20"/>
          <w:szCs w:val="20"/>
        </w:rPr>
        <w:t xml:space="preserve"> </w:t>
      </w:r>
      <w:r w:rsidR="001E6FE1" w:rsidRPr="00D40EB6">
        <w:rPr>
          <w:rFonts w:ascii="Arial" w:hAnsi="Arial" w:cs="Arial"/>
          <w:sz w:val="20"/>
          <w:szCs w:val="20"/>
        </w:rPr>
        <w:t>applied or engaged</w:t>
      </w:r>
      <w:r w:rsidR="00FB4065" w:rsidRPr="00D40EB6">
        <w:rPr>
          <w:rFonts w:ascii="Arial" w:hAnsi="Arial" w:cs="Arial"/>
          <w:sz w:val="20"/>
          <w:szCs w:val="20"/>
        </w:rPr>
        <w:t>,</w:t>
      </w:r>
      <w:r w:rsidR="00FB4065" w:rsidRPr="00F8252A">
        <w:rPr>
          <w:rFonts w:ascii="Arial" w:hAnsi="Arial" w:cs="Arial"/>
          <w:sz w:val="20"/>
          <w:szCs w:val="20"/>
        </w:rPr>
        <w:t xml:space="preserve"> when </w:t>
      </w:r>
      <w:r w:rsidR="001B2BE9" w:rsidRPr="00F8252A">
        <w:rPr>
          <w:rFonts w:ascii="Arial" w:hAnsi="Arial" w:cs="Arial"/>
          <w:sz w:val="20"/>
          <w:szCs w:val="20"/>
        </w:rPr>
        <w:t xml:space="preserve">doing repairs on the vehicle, </w:t>
      </w:r>
      <w:r w:rsidR="00FB4065" w:rsidRPr="00F8252A">
        <w:rPr>
          <w:rFonts w:ascii="Arial" w:hAnsi="Arial" w:cs="Arial"/>
          <w:sz w:val="20"/>
          <w:szCs w:val="20"/>
        </w:rPr>
        <w:t xml:space="preserve">during </w:t>
      </w:r>
      <w:r w:rsidR="001B2BE9" w:rsidRPr="00F8252A">
        <w:rPr>
          <w:rFonts w:ascii="Arial" w:hAnsi="Arial" w:cs="Arial"/>
          <w:sz w:val="20"/>
          <w:szCs w:val="20"/>
        </w:rPr>
        <w:t xml:space="preserve">loading and unloading, </w:t>
      </w:r>
      <w:r w:rsidR="00355B0E">
        <w:rPr>
          <w:rFonts w:ascii="Arial" w:hAnsi="Arial" w:cs="Arial"/>
          <w:sz w:val="20"/>
          <w:szCs w:val="20"/>
        </w:rPr>
        <w:t>or</w:t>
      </w:r>
      <w:r w:rsidR="00355B0E" w:rsidRPr="00F8252A">
        <w:rPr>
          <w:rFonts w:ascii="Arial" w:hAnsi="Arial" w:cs="Arial"/>
          <w:sz w:val="20"/>
          <w:szCs w:val="20"/>
        </w:rPr>
        <w:t xml:space="preserve"> </w:t>
      </w:r>
      <w:r w:rsidR="00005CA9" w:rsidRPr="00F8252A">
        <w:rPr>
          <w:rFonts w:ascii="Arial" w:hAnsi="Arial" w:cs="Arial"/>
          <w:sz w:val="20"/>
          <w:szCs w:val="20"/>
        </w:rPr>
        <w:t>when</w:t>
      </w:r>
      <w:r w:rsidR="00084125" w:rsidRPr="00F8252A">
        <w:rPr>
          <w:rFonts w:ascii="Arial" w:hAnsi="Arial" w:cs="Arial"/>
          <w:sz w:val="20"/>
          <w:szCs w:val="20"/>
        </w:rPr>
        <w:t xml:space="preserve"> </w:t>
      </w:r>
      <w:r w:rsidR="001B2BE9" w:rsidRPr="00F8252A">
        <w:rPr>
          <w:rFonts w:ascii="Arial" w:hAnsi="Arial" w:cs="Arial"/>
          <w:sz w:val="20"/>
          <w:szCs w:val="20"/>
        </w:rPr>
        <w:t xml:space="preserve">coupling or </w:t>
      </w:r>
      <w:r w:rsidR="00084125" w:rsidRPr="00F8252A">
        <w:rPr>
          <w:rFonts w:ascii="Arial" w:hAnsi="Arial" w:cs="Arial"/>
          <w:sz w:val="20"/>
          <w:szCs w:val="20"/>
        </w:rPr>
        <w:t>uncoupling</w:t>
      </w:r>
      <w:r w:rsidR="001B2BE9" w:rsidRPr="00F8252A">
        <w:rPr>
          <w:rFonts w:ascii="Arial" w:hAnsi="Arial" w:cs="Arial"/>
          <w:sz w:val="20"/>
          <w:szCs w:val="20"/>
        </w:rPr>
        <w:t xml:space="preserve"> a truck and trailer</w:t>
      </w:r>
      <w:r w:rsidR="00FB4065" w:rsidRPr="00F8252A">
        <w:rPr>
          <w:rFonts w:ascii="Arial" w:hAnsi="Arial" w:cs="Arial"/>
          <w:sz w:val="20"/>
          <w:szCs w:val="20"/>
        </w:rPr>
        <w:t>.</w:t>
      </w:r>
    </w:p>
    <w:p w14:paraId="76C56F91" w14:textId="29B235B6" w:rsidR="003F34C4" w:rsidRPr="00F8252A" w:rsidRDefault="00C94CE5" w:rsidP="00B47BAD">
      <w:pPr>
        <w:spacing w:before="120" w:after="120" w:line="240" w:lineRule="auto"/>
        <w:rPr>
          <w:rFonts w:ascii="Arial" w:hAnsi="Arial" w:cs="Arial"/>
          <w:sz w:val="20"/>
          <w:szCs w:val="20"/>
        </w:rPr>
      </w:pPr>
      <w:r w:rsidRPr="00F8252A">
        <w:rPr>
          <w:rFonts w:ascii="Arial" w:hAnsi="Arial" w:cs="Arial"/>
          <w:sz w:val="20"/>
          <w:szCs w:val="20"/>
        </w:rPr>
        <w:t xml:space="preserve">Roll-away </w:t>
      </w:r>
      <w:r w:rsidR="003F34C4" w:rsidRPr="00F8252A">
        <w:rPr>
          <w:rFonts w:ascii="Arial" w:hAnsi="Arial" w:cs="Arial"/>
          <w:sz w:val="20"/>
          <w:szCs w:val="20"/>
        </w:rPr>
        <w:t>incidents can be caused by:</w:t>
      </w:r>
    </w:p>
    <w:p w14:paraId="2D7793C9" w14:textId="56D4D8EB" w:rsidR="00921A42" w:rsidRPr="00F8252A" w:rsidRDefault="00E54272" w:rsidP="003F34C4">
      <w:pPr>
        <w:pStyle w:val="ListParagraph"/>
        <w:numPr>
          <w:ilvl w:val="0"/>
          <w:numId w:val="1"/>
        </w:numPr>
        <w:rPr>
          <w:rFonts w:ascii="Arial" w:hAnsi="Arial" w:cs="Arial"/>
          <w:sz w:val="20"/>
          <w:szCs w:val="20"/>
        </w:rPr>
      </w:pPr>
      <w:r w:rsidRPr="00F8252A">
        <w:rPr>
          <w:rFonts w:ascii="Arial" w:hAnsi="Arial" w:cs="Arial"/>
          <w:sz w:val="20"/>
          <w:szCs w:val="20"/>
        </w:rPr>
        <w:t xml:space="preserve">vehicles </w:t>
      </w:r>
      <w:r w:rsidR="00921A42" w:rsidRPr="00F8252A">
        <w:rPr>
          <w:rFonts w:ascii="Arial" w:hAnsi="Arial" w:cs="Arial"/>
          <w:sz w:val="20"/>
          <w:szCs w:val="20"/>
        </w:rPr>
        <w:t>parked on an incl</w:t>
      </w:r>
      <w:r w:rsidR="00440239" w:rsidRPr="00F8252A">
        <w:rPr>
          <w:rFonts w:ascii="Arial" w:hAnsi="Arial" w:cs="Arial"/>
          <w:sz w:val="20"/>
          <w:szCs w:val="20"/>
        </w:rPr>
        <w:t>ine</w:t>
      </w:r>
      <w:r w:rsidR="00921A42" w:rsidRPr="00F8252A">
        <w:rPr>
          <w:rFonts w:ascii="Arial" w:hAnsi="Arial" w:cs="Arial"/>
          <w:sz w:val="20"/>
          <w:szCs w:val="20"/>
        </w:rPr>
        <w:t xml:space="preserve"> or unstable ground with br</w:t>
      </w:r>
      <w:r w:rsidR="0035221A" w:rsidRPr="00F8252A">
        <w:rPr>
          <w:rFonts w:ascii="Arial" w:hAnsi="Arial" w:cs="Arial"/>
          <w:sz w:val="20"/>
          <w:szCs w:val="20"/>
        </w:rPr>
        <w:t>akes</w:t>
      </w:r>
      <w:r w:rsidR="00921A42" w:rsidRPr="00F8252A">
        <w:rPr>
          <w:rFonts w:ascii="Arial" w:hAnsi="Arial" w:cs="Arial"/>
          <w:sz w:val="20"/>
          <w:szCs w:val="20"/>
        </w:rPr>
        <w:t xml:space="preserve"> not engaged properly </w:t>
      </w:r>
    </w:p>
    <w:p w14:paraId="183A0C5D" w14:textId="2826E7C9" w:rsidR="004D72F5" w:rsidRPr="00F8252A" w:rsidRDefault="00B86EEE" w:rsidP="004D72F5">
      <w:pPr>
        <w:pStyle w:val="ListParagraph"/>
        <w:numPr>
          <w:ilvl w:val="0"/>
          <w:numId w:val="1"/>
        </w:numPr>
        <w:rPr>
          <w:rFonts w:ascii="Arial" w:hAnsi="Arial" w:cs="Arial"/>
          <w:sz w:val="20"/>
          <w:szCs w:val="20"/>
        </w:rPr>
      </w:pPr>
      <w:r w:rsidRPr="00F8252A">
        <w:rPr>
          <w:rFonts w:ascii="Arial" w:hAnsi="Arial" w:cs="Arial"/>
          <w:sz w:val="20"/>
          <w:szCs w:val="20"/>
        </w:rPr>
        <w:t xml:space="preserve">equipment failure </w:t>
      </w:r>
      <w:r>
        <w:rPr>
          <w:rFonts w:ascii="Arial" w:hAnsi="Arial" w:cs="Arial"/>
          <w:sz w:val="20"/>
          <w:szCs w:val="20"/>
        </w:rPr>
        <w:t xml:space="preserve">or </w:t>
      </w:r>
      <w:r w:rsidR="00E54272" w:rsidRPr="00F8252A">
        <w:rPr>
          <w:rFonts w:ascii="Arial" w:hAnsi="Arial" w:cs="Arial"/>
          <w:sz w:val="20"/>
          <w:szCs w:val="20"/>
        </w:rPr>
        <w:t xml:space="preserve">inadequate </w:t>
      </w:r>
      <w:r w:rsidR="004D72F5" w:rsidRPr="00F8252A">
        <w:rPr>
          <w:rFonts w:ascii="Arial" w:hAnsi="Arial" w:cs="Arial"/>
          <w:sz w:val="20"/>
          <w:szCs w:val="20"/>
        </w:rPr>
        <w:t xml:space="preserve">maintenance of the braking system </w:t>
      </w:r>
    </w:p>
    <w:p w14:paraId="5ADFF99A" w14:textId="186CD9DC" w:rsidR="00E4562F" w:rsidRPr="00F8252A" w:rsidRDefault="00E54272" w:rsidP="003F34C4">
      <w:pPr>
        <w:pStyle w:val="ListParagraph"/>
        <w:numPr>
          <w:ilvl w:val="0"/>
          <w:numId w:val="1"/>
        </w:numPr>
        <w:rPr>
          <w:rFonts w:ascii="Arial" w:hAnsi="Arial" w:cs="Arial"/>
          <w:sz w:val="20"/>
          <w:szCs w:val="20"/>
        </w:rPr>
      </w:pPr>
      <w:r w:rsidRPr="00F8252A">
        <w:rPr>
          <w:rFonts w:ascii="Arial" w:hAnsi="Arial" w:cs="Arial"/>
          <w:sz w:val="20"/>
          <w:szCs w:val="20"/>
        </w:rPr>
        <w:t xml:space="preserve">starting </w:t>
      </w:r>
      <w:r w:rsidR="005826EB" w:rsidRPr="00F8252A">
        <w:rPr>
          <w:rFonts w:ascii="Arial" w:hAnsi="Arial" w:cs="Arial"/>
          <w:sz w:val="20"/>
          <w:szCs w:val="20"/>
        </w:rPr>
        <w:t>a vehicle while it is in gear</w:t>
      </w:r>
    </w:p>
    <w:p w14:paraId="6AFE5D47" w14:textId="22EE8100" w:rsidR="00E4562F" w:rsidRPr="00F8252A" w:rsidRDefault="00225C2A" w:rsidP="003F34C4">
      <w:pPr>
        <w:pStyle w:val="ListParagraph"/>
        <w:numPr>
          <w:ilvl w:val="0"/>
          <w:numId w:val="1"/>
        </w:numPr>
        <w:rPr>
          <w:rFonts w:ascii="Arial" w:hAnsi="Arial" w:cs="Arial"/>
          <w:sz w:val="20"/>
          <w:szCs w:val="20"/>
        </w:rPr>
      </w:pPr>
      <w:r w:rsidRPr="00F8252A">
        <w:rPr>
          <w:rFonts w:ascii="Arial" w:hAnsi="Arial" w:cs="Arial"/>
          <w:sz w:val="20"/>
          <w:szCs w:val="20"/>
        </w:rPr>
        <w:t xml:space="preserve">accidental </w:t>
      </w:r>
      <w:r w:rsidR="00E54272" w:rsidRPr="00F8252A">
        <w:rPr>
          <w:rFonts w:ascii="Arial" w:hAnsi="Arial" w:cs="Arial"/>
          <w:sz w:val="20"/>
          <w:szCs w:val="20"/>
        </w:rPr>
        <w:t xml:space="preserve">use of the vehicle controls </w:t>
      </w:r>
    </w:p>
    <w:p w14:paraId="521A1878" w14:textId="1F7AE6ED" w:rsidR="003F34C4" w:rsidRPr="00F8252A" w:rsidRDefault="00E54272" w:rsidP="003F34C4">
      <w:pPr>
        <w:pStyle w:val="ListParagraph"/>
        <w:numPr>
          <w:ilvl w:val="0"/>
          <w:numId w:val="1"/>
        </w:numPr>
        <w:rPr>
          <w:rFonts w:ascii="Arial" w:hAnsi="Arial" w:cs="Arial"/>
          <w:sz w:val="20"/>
          <w:szCs w:val="20"/>
        </w:rPr>
      </w:pPr>
      <w:r w:rsidRPr="00F8252A">
        <w:rPr>
          <w:rFonts w:ascii="Arial" w:hAnsi="Arial" w:cs="Arial"/>
          <w:sz w:val="20"/>
          <w:szCs w:val="20"/>
        </w:rPr>
        <w:t>w</w:t>
      </w:r>
      <w:r w:rsidR="003F34C4" w:rsidRPr="00F8252A">
        <w:rPr>
          <w:rFonts w:ascii="Arial" w:hAnsi="Arial" w:cs="Arial"/>
          <w:sz w:val="20"/>
          <w:szCs w:val="20"/>
        </w:rPr>
        <w:t xml:space="preserve">heels not </w:t>
      </w:r>
      <w:r w:rsidR="00D64C24" w:rsidRPr="00F8252A">
        <w:rPr>
          <w:rFonts w:ascii="Arial" w:hAnsi="Arial" w:cs="Arial"/>
          <w:sz w:val="20"/>
          <w:szCs w:val="20"/>
        </w:rPr>
        <w:t>correctly immobilised</w:t>
      </w:r>
      <w:r w:rsidRPr="00F8252A">
        <w:rPr>
          <w:rFonts w:ascii="Arial" w:hAnsi="Arial" w:cs="Arial"/>
          <w:sz w:val="20"/>
          <w:szCs w:val="20"/>
        </w:rPr>
        <w:t>, and</w:t>
      </w:r>
      <w:r w:rsidR="00D64C24" w:rsidRPr="00F8252A">
        <w:rPr>
          <w:rFonts w:ascii="Arial" w:hAnsi="Arial" w:cs="Arial"/>
          <w:sz w:val="20"/>
          <w:szCs w:val="20"/>
        </w:rPr>
        <w:t xml:space="preserve"> </w:t>
      </w:r>
    </w:p>
    <w:p w14:paraId="54D37023" w14:textId="4F474D87" w:rsidR="00225C2A" w:rsidRPr="00F8252A" w:rsidRDefault="00495504" w:rsidP="00225C2A">
      <w:pPr>
        <w:pStyle w:val="ListParagraph"/>
        <w:numPr>
          <w:ilvl w:val="0"/>
          <w:numId w:val="1"/>
        </w:numPr>
        <w:rPr>
          <w:rFonts w:ascii="Arial" w:hAnsi="Arial" w:cs="Arial"/>
          <w:sz w:val="20"/>
          <w:szCs w:val="20"/>
        </w:rPr>
      </w:pPr>
      <w:r>
        <w:rPr>
          <w:rFonts w:ascii="Arial" w:hAnsi="Arial" w:cs="Arial"/>
          <w:sz w:val="20"/>
          <w:szCs w:val="20"/>
        </w:rPr>
        <w:t>a</w:t>
      </w:r>
      <w:r w:rsidR="00390BF1">
        <w:rPr>
          <w:rFonts w:ascii="Arial" w:hAnsi="Arial" w:cs="Arial"/>
          <w:sz w:val="20"/>
          <w:szCs w:val="20"/>
        </w:rPr>
        <w:t xml:space="preserve"> </w:t>
      </w:r>
      <w:r w:rsidR="00E54272" w:rsidRPr="00F8252A">
        <w:rPr>
          <w:rFonts w:ascii="Arial" w:hAnsi="Arial" w:cs="Arial"/>
          <w:sz w:val="20"/>
          <w:szCs w:val="20"/>
        </w:rPr>
        <w:t xml:space="preserve">lack </w:t>
      </w:r>
      <w:r w:rsidR="00D64C24" w:rsidRPr="00F8252A">
        <w:rPr>
          <w:rFonts w:ascii="Arial" w:hAnsi="Arial" w:cs="Arial"/>
          <w:sz w:val="20"/>
          <w:szCs w:val="20"/>
        </w:rPr>
        <w:t xml:space="preserve">of information, </w:t>
      </w:r>
      <w:r w:rsidR="00390BF1">
        <w:rPr>
          <w:rFonts w:ascii="Arial" w:hAnsi="Arial" w:cs="Arial"/>
          <w:sz w:val="20"/>
          <w:szCs w:val="20"/>
        </w:rPr>
        <w:t>training</w:t>
      </w:r>
      <w:r w:rsidR="002C4643">
        <w:rPr>
          <w:rFonts w:ascii="Arial" w:hAnsi="Arial" w:cs="Arial"/>
          <w:sz w:val="20"/>
          <w:szCs w:val="20"/>
        </w:rPr>
        <w:t xml:space="preserve"> and instruction for workers </w:t>
      </w:r>
      <w:r w:rsidR="00D64C24" w:rsidRPr="00F8252A">
        <w:rPr>
          <w:rFonts w:ascii="Arial" w:hAnsi="Arial" w:cs="Arial"/>
          <w:sz w:val="20"/>
          <w:szCs w:val="20"/>
        </w:rPr>
        <w:t>on how to correctly immobilise vehicles</w:t>
      </w:r>
      <w:r w:rsidR="00C601EA">
        <w:rPr>
          <w:rFonts w:ascii="Arial" w:hAnsi="Arial" w:cs="Arial"/>
          <w:sz w:val="20"/>
          <w:szCs w:val="20"/>
        </w:rPr>
        <w:t xml:space="preserve">, </w:t>
      </w:r>
      <w:r w:rsidR="00C601EA" w:rsidRPr="00B83C5A">
        <w:rPr>
          <w:rFonts w:ascii="Arial" w:hAnsi="Arial" w:cs="Arial"/>
          <w:sz w:val="20"/>
          <w:szCs w:val="20"/>
        </w:rPr>
        <w:t>including hired vehicles</w:t>
      </w:r>
      <w:r w:rsidR="00225C2A" w:rsidRPr="00B83C5A">
        <w:rPr>
          <w:rFonts w:ascii="Arial" w:hAnsi="Arial" w:cs="Arial"/>
          <w:sz w:val="20"/>
          <w:szCs w:val="20"/>
        </w:rPr>
        <w:t>.</w:t>
      </w:r>
    </w:p>
    <w:p w14:paraId="1E516880" w14:textId="7DF52F2A" w:rsidR="00FE7A0F" w:rsidRPr="002A6947" w:rsidRDefault="00FE7A0F" w:rsidP="00E142C4">
      <w:pPr>
        <w:pStyle w:val="Heading2"/>
        <w:ind w:left="360" w:hanging="360"/>
      </w:pPr>
      <w:r w:rsidRPr="002A6947">
        <w:t>Who has duties under the law</w:t>
      </w:r>
      <w:r w:rsidR="002271FC">
        <w:t xml:space="preserve"> in relation to vehicle roll aways</w:t>
      </w:r>
      <w:r w:rsidRPr="002A6947">
        <w:t>?</w:t>
      </w:r>
    </w:p>
    <w:p w14:paraId="3ECB403D" w14:textId="7677F755" w:rsidR="00903D57" w:rsidRPr="00F8252A" w:rsidRDefault="00CB524E" w:rsidP="00B47BAD">
      <w:pPr>
        <w:spacing w:before="120" w:after="120" w:line="240" w:lineRule="auto"/>
        <w:rPr>
          <w:rFonts w:ascii="Arial" w:hAnsi="Arial" w:cs="Arial"/>
          <w:sz w:val="20"/>
          <w:szCs w:val="20"/>
        </w:rPr>
      </w:pPr>
      <w:r>
        <w:rPr>
          <w:rFonts w:ascii="Arial" w:hAnsi="Arial" w:cs="Arial"/>
          <w:sz w:val="20"/>
          <w:szCs w:val="20"/>
        </w:rPr>
        <w:t>There are a</w:t>
      </w:r>
      <w:r w:rsidR="008C39E7" w:rsidRPr="00F8252A">
        <w:rPr>
          <w:rFonts w:ascii="Arial" w:hAnsi="Arial" w:cs="Arial"/>
          <w:sz w:val="20"/>
          <w:szCs w:val="20"/>
        </w:rPr>
        <w:t xml:space="preserve"> number of duty holders</w:t>
      </w:r>
      <w:r>
        <w:rPr>
          <w:rFonts w:ascii="Arial" w:hAnsi="Arial" w:cs="Arial"/>
          <w:sz w:val="20"/>
          <w:szCs w:val="20"/>
        </w:rPr>
        <w:t xml:space="preserve"> who</w:t>
      </w:r>
      <w:r w:rsidR="008C39E7" w:rsidRPr="00F8252A">
        <w:rPr>
          <w:rFonts w:ascii="Arial" w:hAnsi="Arial" w:cs="Arial"/>
          <w:sz w:val="20"/>
          <w:szCs w:val="20"/>
        </w:rPr>
        <w:t xml:space="preserve"> have a role in managing the risks of </w:t>
      </w:r>
      <w:r>
        <w:rPr>
          <w:rFonts w:ascii="Arial" w:hAnsi="Arial" w:cs="Arial"/>
          <w:sz w:val="20"/>
          <w:szCs w:val="20"/>
        </w:rPr>
        <w:t>vehicle roll aways</w:t>
      </w:r>
      <w:r w:rsidR="008C39E7" w:rsidRPr="00F8252A">
        <w:rPr>
          <w:rFonts w:ascii="Arial" w:hAnsi="Arial" w:cs="Arial"/>
          <w:sz w:val="20"/>
          <w:szCs w:val="20"/>
        </w:rPr>
        <w:t xml:space="preserve"> in the workplace</w:t>
      </w:r>
      <w:r w:rsidR="001962F7" w:rsidRPr="00F8252A">
        <w:rPr>
          <w:rFonts w:ascii="Arial" w:hAnsi="Arial" w:cs="Arial"/>
          <w:sz w:val="20"/>
          <w:szCs w:val="20"/>
        </w:rPr>
        <w:t>,</w:t>
      </w:r>
      <w:r w:rsidR="008C39E7" w:rsidRPr="00F8252A">
        <w:rPr>
          <w:rFonts w:ascii="Arial" w:hAnsi="Arial" w:cs="Arial"/>
          <w:sz w:val="20"/>
          <w:szCs w:val="20"/>
        </w:rPr>
        <w:t xml:space="preserve"> includ</w:t>
      </w:r>
      <w:r w:rsidR="001962F7" w:rsidRPr="00F8252A">
        <w:rPr>
          <w:rFonts w:ascii="Arial" w:hAnsi="Arial" w:cs="Arial"/>
          <w:sz w:val="20"/>
          <w:szCs w:val="20"/>
        </w:rPr>
        <w:t>ing</w:t>
      </w:r>
      <w:r w:rsidR="008C39E7" w:rsidRPr="00F8252A">
        <w:rPr>
          <w:rFonts w:ascii="Arial" w:hAnsi="Arial" w:cs="Arial"/>
          <w:sz w:val="20"/>
          <w:szCs w:val="20"/>
        </w:rPr>
        <w:t xml:space="preserve">:  </w:t>
      </w:r>
    </w:p>
    <w:p w14:paraId="4048A14E" w14:textId="6434F353" w:rsidR="00903D57" w:rsidRPr="00F8252A" w:rsidRDefault="008C39E7" w:rsidP="005B4C14">
      <w:pPr>
        <w:pStyle w:val="ListParagraph"/>
        <w:numPr>
          <w:ilvl w:val="0"/>
          <w:numId w:val="38"/>
        </w:numPr>
        <w:rPr>
          <w:rFonts w:ascii="Arial" w:hAnsi="Arial" w:cs="Arial"/>
          <w:sz w:val="20"/>
          <w:szCs w:val="20"/>
        </w:rPr>
      </w:pPr>
      <w:r w:rsidRPr="00F8252A">
        <w:rPr>
          <w:rFonts w:ascii="Arial" w:hAnsi="Arial" w:cs="Arial"/>
          <w:sz w:val="20"/>
          <w:szCs w:val="20"/>
        </w:rPr>
        <w:t>persons conducting a business or undertaking (PCBUs)</w:t>
      </w:r>
      <w:r w:rsidR="0088057E">
        <w:rPr>
          <w:rFonts w:ascii="Arial" w:hAnsi="Arial" w:cs="Arial"/>
          <w:sz w:val="20"/>
          <w:szCs w:val="20"/>
        </w:rPr>
        <w:t>, including those with management or control of plant</w:t>
      </w:r>
      <w:r w:rsidRPr="00F8252A">
        <w:rPr>
          <w:rFonts w:ascii="Arial" w:hAnsi="Arial" w:cs="Arial"/>
          <w:sz w:val="20"/>
          <w:szCs w:val="20"/>
        </w:rPr>
        <w:t xml:space="preserve">  </w:t>
      </w:r>
    </w:p>
    <w:p w14:paraId="7E3E70D0" w14:textId="43F1A35F" w:rsidR="001800E0" w:rsidRPr="00F8252A" w:rsidRDefault="008C39E7" w:rsidP="005B4C14">
      <w:pPr>
        <w:pStyle w:val="ListParagraph"/>
        <w:numPr>
          <w:ilvl w:val="0"/>
          <w:numId w:val="38"/>
        </w:numPr>
        <w:rPr>
          <w:rFonts w:ascii="Arial" w:hAnsi="Arial" w:cs="Arial"/>
          <w:sz w:val="20"/>
          <w:szCs w:val="20"/>
        </w:rPr>
      </w:pPr>
      <w:r w:rsidRPr="00F8252A">
        <w:rPr>
          <w:rFonts w:ascii="Arial" w:hAnsi="Arial" w:cs="Arial"/>
          <w:sz w:val="20"/>
          <w:szCs w:val="20"/>
        </w:rPr>
        <w:t>designers, manufacturers, importers</w:t>
      </w:r>
      <w:r w:rsidR="005B32DA">
        <w:rPr>
          <w:rFonts w:ascii="Arial" w:hAnsi="Arial" w:cs="Arial"/>
          <w:sz w:val="20"/>
          <w:szCs w:val="20"/>
        </w:rPr>
        <w:t>,</w:t>
      </w:r>
      <w:r w:rsidRPr="00F8252A">
        <w:rPr>
          <w:rFonts w:ascii="Arial" w:hAnsi="Arial" w:cs="Arial"/>
          <w:sz w:val="20"/>
          <w:szCs w:val="20"/>
        </w:rPr>
        <w:t xml:space="preserve"> suppliers</w:t>
      </w:r>
      <w:r w:rsidR="005B32DA">
        <w:rPr>
          <w:rFonts w:ascii="Arial" w:hAnsi="Arial" w:cs="Arial"/>
          <w:sz w:val="20"/>
          <w:szCs w:val="20"/>
        </w:rPr>
        <w:t xml:space="preserve"> and installers</w:t>
      </w:r>
      <w:r w:rsidRPr="00F8252A">
        <w:rPr>
          <w:rFonts w:ascii="Arial" w:hAnsi="Arial" w:cs="Arial"/>
          <w:sz w:val="20"/>
          <w:szCs w:val="20"/>
        </w:rPr>
        <w:t xml:space="preserve"> of plant </w:t>
      </w:r>
    </w:p>
    <w:p w14:paraId="7E89E813" w14:textId="77777777" w:rsidR="001962F7" w:rsidRPr="00B7145C" w:rsidRDefault="008C39E7" w:rsidP="00B7145C">
      <w:pPr>
        <w:pStyle w:val="ListParagraph"/>
        <w:numPr>
          <w:ilvl w:val="0"/>
          <w:numId w:val="38"/>
        </w:numPr>
        <w:rPr>
          <w:rFonts w:ascii="Arial" w:hAnsi="Arial" w:cs="Arial"/>
          <w:sz w:val="20"/>
          <w:szCs w:val="20"/>
        </w:rPr>
      </w:pPr>
      <w:r w:rsidRPr="00B7145C">
        <w:rPr>
          <w:rFonts w:ascii="Arial" w:hAnsi="Arial" w:cs="Arial"/>
          <w:sz w:val="20"/>
          <w:szCs w:val="20"/>
        </w:rPr>
        <w:t>officers</w:t>
      </w:r>
      <w:r w:rsidR="001962F7" w:rsidRPr="00B7145C">
        <w:rPr>
          <w:rFonts w:ascii="Arial" w:hAnsi="Arial" w:cs="Arial"/>
          <w:sz w:val="20"/>
          <w:szCs w:val="20"/>
        </w:rPr>
        <w:t>, and</w:t>
      </w:r>
    </w:p>
    <w:p w14:paraId="51F6052C" w14:textId="738F84FF" w:rsidR="00D0060B" w:rsidRPr="00F8252A" w:rsidRDefault="001962F7" w:rsidP="005B4C14">
      <w:pPr>
        <w:pStyle w:val="ListParagraph"/>
        <w:numPr>
          <w:ilvl w:val="0"/>
          <w:numId w:val="38"/>
        </w:numPr>
        <w:rPr>
          <w:rFonts w:ascii="Arial" w:hAnsi="Arial" w:cs="Arial"/>
          <w:sz w:val="20"/>
          <w:szCs w:val="20"/>
        </w:rPr>
      </w:pPr>
      <w:r w:rsidRPr="00F8252A">
        <w:rPr>
          <w:rFonts w:ascii="Arial" w:hAnsi="Arial" w:cs="Arial"/>
          <w:sz w:val="20"/>
          <w:szCs w:val="20"/>
        </w:rPr>
        <w:t>workers</w:t>
      </w:r>
      <w:r w:rsidR="008C39E7" w:rsidRPr="00F8252A">
        <w:rPr>
          <w:rFonts w:ascii="Arial" w:hAnsi="Arial" w:cs="Arial"/>
          <w:sz w:val="20"/>
          <w:szCs w:val="20"/>
        </w:rPr>
        <w:t>.</w:t>
      </w:r>
    </w:p>
    <w:p w14:paraId="5099A6AA" w14:textId="389052FB" w:rsidR="001F25E0" w:rsidRPr="00F8252A" w:rsidRDefault="001F25E0" w:rsidP="00F8252A">
      <w:pPr>
        <w:pStyle w:val="Heading1alt"/>
      </w:pPr>
      <w:r w:rsidRPr="0075755F">
        <w:lastRenderedPageBreak/>
        <w:t xml:space="preserve">What does a </w:t>
      </w:r>
      <w:r w:rsidRPr="00F8252A">
        <w:t>PCBU need to do?</w:t>
      </w:r>
    </w:p>
    <w:p w14:paraId="3B072F34" w14:textId="1936F68A" w:rsidR="001B2710" w:rsidRDefault="006C6AF7" w:rsidP="00B47BAD">
      <w:pPr>
        <w:spacing w:before="120" w:after="120" w:line="240" w:lineRule="auto"/>
        <w:rPr>
          <w:rFonts w:ascii="Arial" w:hAnsi="Arial" w:cs="Arial"/>
          <w:sz w:val="20"/>
          <w:szCs w:val="20"/>
        </w:rPr>
      </w:pPr>
      <w:r>
        <w:rPr>
          <w:rFonts w:ascii="Arial" w:hAnsi="Arial" w:cs="Arial"/>
          <w:sz w:val="20"/>
          <w:szCs w:val="20"/>
        </w:rPr>
        <w:t xml:space="preserve">Under the model WHS </w:t>
      </w:r>
      <w:r w:rsidR="00051500">
        <w:rPr>
          <w:rFonts w:ascii="Arial" w:hAnsi="Arial" w:cs="Arial"/>
          <w:sz w:val="20"/>
          <w:szCs w:val="20"/>
        </w:rPr>
        <w:t>Act</w:t>
      </w:r>
      <w:r>
        <w:rPr>
          <w:rFonts w:ascii="Arial" w:hAnsi="Arial" w:cs="Arial"/>
          <w:sz w:val="20"/>
          <w:szCs w:val="20"/>
        </w:rPr>
        <w:t xml:space="preserve">, a PCBU has a general duty to manage risks to </w:t>
      </w:r>
      <w:r w:rsidR="000C212D">
        <w:rPr>
          <w:rFonts w:ascii="Arial" w:hAnsi="Arial" w:cs="Arial"/>
          <w:sz w:val="20"/>
          <w:szCs w:val="20"/>
        </w:rPr>
        <w:t>health and safety</w:t>
      </w:r>
      <w:r w:rsidR="001B2710">
        <w:rPr>
          <w:rFonts w:ascii="Arial" w:hAnsi="Arial" w:cs="Arial"/>
          <w:sz w:val="20"/>
          <w:szCs w:val="20"/>
        </w:rPr>
        <w:t xml:space="preserve"> in the workplace</w:t>
      </w:r>
      <w:r w:rsidR="00A14165">
        <w:rPr>
          <w:rFonts w:ascii="Arial" w:hAnsi="Arial" w:cs="Arial"/>
          <w:sz w:val="20"/>
          <w:szCs w:val="20"/>
        </w:rPr>
        <w:t xml:space="preserve"> by eliminating </w:t>
      </w:r>
      <w:r w:rsidR="00D0689A">
        <w:rPr>
          <w:rFonts w:ascii="Arial" w:hAnsi="Arial" w:cs="Arial"/>
          <w:sz w:val="20"/>
          <w:szCs w:val="20"/>
        </w:rPr>
        <w:t>risks so far as is reasonably practicable</w:t>
      </w:r>
      <w:r w:rsidR="001B2710">
        <w:rPr>
          <w:rFonts w:ascii="Arial" w:hAnsi="Arial" w:cs="Arial"/>
          <w:sz w:val="20"/>
          <w:szCs w:val="20"/>
        </w:rPr>
        <w:t>.</w:t>
      </w:r>
      <w:r w:rsidR="003526EA">
        <w:rPr>
          <w:rFonts w:ascii="Arial" w:hAnsi="Arial" w:cs="Arial"/>
          <w:sz w:val="20"/>
          <w:szCs w:val="20"/>
        </w:rPr>
        <w:t xml:space="preserve"> </w:t>
      </w:r>
      <w:r w:rsidR="001B2710">
        <w:rPr>
          <w:rFonts w:ascii="Arial" w:hAnsi="Arial" w:cs="Arial"/>
          <w:sz w:val="20"/>
          <w:szCs w:val="20"/>
        </w:rPr>
        <w:t>If risks remain, the PCBU must minimise</w:t>
      </w:r>
      <w:r w:rsidR="00FD3FA7">
        <w:rPr>
          <w:rFonts w:ascii="Arial" w:hAnsi="Arial" w:cs="Arial"/>
          <w:sz w:val="20"/>
          <w:szCs w:val="20"/>
        </w:rPr>
        <w:t xml:space="preserve"> risks so far as is reasonably practicable.</w:t>
      </w:r>
      <w:r w:rsidR="00C067D4">
        <w:rPr>
          <w:rFonts w:ascii="Arial" w:hAnsi="Arial" w:cs="Arial"/>
          <w:sz w:val="20"/>
          <w:szCs w:val="20"/>
        </w:rPr>
        <w:t xml:space="preserve"> </w:t>
      </w:r>
    </w:p>
    <w:p w14:paraId="545599D0" w14:textId="06825434" w:rsidR="007D45E6" w:rsidRPr="004359E8" w:rsidRDefault="007D45E6" w:rsidP="00B47BAD">
      <w:pPr>
        <w:spacing w:before="120" w:after="120" w:line="240" w:lineRule="auto"/>
        <w:rPr>
          <w:rFonts w:ascii="Arial" w:hAnsi="Arial" w:cs="Arial"/>
          <w:sz w:val="20"/>
          <w:szCs w:val="20"/>
        </w:rPr>
      </w:pPr>
      <w:r w:rsidRPr="004359E8">
        <w:rPr>
          <w:rFonts w:ascii="Arial" w:hAnsi="Arial" w:cs="Arial"/>
          <w:sz w:val="20"/>
          <w:szCs w:val="20"/>
        </w:rPr>
        <w:t xml:space="preserve">The </w:t>
      </w:r>
      <w:r w:rsidR="001B2710">
        <w:rPr>
          <w:rFonts w:ascii="Arial" w:hAnsi="Arial" w:cs="Arial"/>
          <w:sz w:val="20"/>
          <w:szCs w:val="20"/>
        </w:rPr>
        <w:t xml:space="preserve">model </w:t>
      </w:r>
      <w:r w:rsidRPr="004359E8">
        <w:rPr>
          <w:rFonts w:ascii="Arial" w:hAnsi="Arial" w:cs="Arial"/>
          <w:sz w:val="20"/>
          <w:szCs w:val="20"/>
        </w:rPr>
        <w:t>WHS Regulations</w:t>
      </w:r>
      <w:r w:rsidR="00607BF3">
        <w:rPr>
          <w:rFonts w:ascii="Arial" w:hAnsi="Arial" w:cs="Arial"/>
          <w:sz w:val="20"/>
          <w:szCs w:val="20"/>
        </w:rPr>
        <w:t xml:space="preserve"> also</w:t>
      </w:r>
      <w:r w:rsidRPr="004359E8">
        <w:rPr>
          <w:rFonts w:ascii="Arial" w:hAnsi="Arial" w:cs="Arial"/>
          <w:sz w:val="20"/>
          <w:szCs w:val="20"/>
        </w:rPr>
        <w:t xml:space="preserve"> include more specific requirements for PCBUs to manage the risks of plant</w:t>
      </w:r>
      <w:r w:rsidR="008B03F0">
        <w:rPr>
          <w:rFonts w:ascii="Arial" w:hAnsi="Arial" w:cs="Arial"/>
          <w:sz w:val="20"/>
          <w:szCs w:val="20"/>
        </w:rPr>
        <w:t xml:space="preserve"> in</w:t>
      </w:r>
      <w:r w:rsidRPr="004359E8">
        <w:rPr>
          <w:rFonts w:ascii="Arial" w:hAnsi="Arial" w:cs="Arial"/>
          <w:sz w:val="20"/>
          <w:szCs w:val="20"/>
        </w:rPr>
        <w:t xml:space="preserve"> the workplace. Th</w:t>
      </w:r>
      <w:r w:rsidR="008B03F0">
        <w:rPr>
          <w:rFonts w:ascii="Arial" w:hAnsi="Arial" w:cs="Arial"/>
          <w:sz w:val="20"/>
          <w:szCs w:val="20"/>
        </w:rPr>
        <w:t>ese</w:t>
      </w:r>
      <w:r w:rsidRPr="004359E8">
        <w:rPr>
          <w:rFonts w:ascii="Arial" w:hAnsi="Arial" w:cs="Arial"/>
          <w:sz w:val="20"/>
          <w:szCs w:val="20"/>
        </w:rPr>
        <w:t xml:space="preserve"> dut</w:t>
      </w:r>
      <w:r w:rsidR="008B03F0">
        <w:rPr>
          <w:rFonts w:ascii="Arial" w:hAnsi="Arial" w:cs="Arial"/>
          <w:sz w:val="20"/>
          <w:szCs w:val="20"/>
        </w:rPr>
        <w:t>ies</w:t>
      </w:r>
      <w:r w:rsidRPr="004359E8">
        <w:rPr>
          <w:rFonts w:ascii="Arial" w:hAnsi="Arial" w:cs="Arial"/>
          <w:sz w:val="20"/>
          <w:szCs w:val="20"/>
        </w:rPr>
        <w:t xml:space="preserve"> include ensuring, so far as is reasonably practicable</w:t>
      </w:r>
      <w:r w:rsidR="001B2710">
        <w:rPr>
          <w:rFonts w:ascii="Arial" w:hAnsi="Arial" w:cs="Arial"/>
          <w:sz w:val="20"/>
          <w:szCs w:val="20"/>
        </w:rPr>
        <w:t xml:space="preserve">, </w:t>
      </w:r>
      <w:r w:rsidRPr="004359E8">
        <w:rPr>
          <w:rFonts w:ascii="Arial" w:hAnsi="Arial" w:cs="Arial"/>
          <w:sz w:val="20"/>
          <w:szCs w:val="20"/>
        </w:rPr>
        <w:t xml:space="preserve">the provision and maintenance of safe plant, </w:t>
      </w:r>
      <w:r w:rsidR="00DC2C2A" w:rsidRPr="008C70AC">
        <w:rPr>
          <w:rFonts w:ascii="Arial" w:hAnsi="Arial" w:cs="Arial"/>
          <w:sz w:val="20"/>
          <w:szCs w:val="20"/>
        </w:rPr>
        <w:t>(</w:t>
      </w:r>
      <w:r w:rsidR="0078237D" w:rsidRPr="008C70AC">
        <w:rPr>
          <w:rFonts w:ascii="Arial" w:hAnsi="Arial" w:cs="Arial"/>
          <w:sz w:val="20"/>
          <w:szCs w:val="20"/>
        </w:rPr>
        <w:t>including ensur</w:t>
      </w:r>
      <w:r w:rsidR="00DC2C2A" w:rsidRPr="008C70AC">
        <w:rPr>
          <w:rFonts w:ascii="Arial" w:hAnsi="Arial" w:cs="Arial"/>
          <w:sz w:val="20"/>
          <w:szCs w:val="20"/>
        </w:rPr>
        <w:t>ing</w:t>
      </w:r>
      <w:r w:rsidR="0078237D" w:rsidRPr="008C70AC">
        <w:rPr>
          <w:rFonts w:ascii="Arial" w:hAnsi="Arial" w:cs="Arial"/>
          <w:sz w:val="20"/>
          <w:szCs w:val="20"/>
        </w:rPr>
        <w:t xml:space="preserve"> plant is</w:t>
      </w:r>
      <w:r w:rsidR="00926689" w:rsidRPr="008C70AC">
        <w:rPr>
          <w:rFonts w:ascii="Arial" w:hAnsi="Arial" w:cs="Arial"/>
          <w:sz w:val="20"/>
          <w:szCs w:val="20"/>
        </w:rPr>
        <w:t xml:space="preserve"> inspected and maintained in accordance with</w:t>
      </w:r>
      <w:r w:rsidR="00712EFB" w:rsidRPr="008C70AC">
        <w:rPr>
          <w:rFonts w:ascii="Arial" w:hAnsi="Arial" w:cs="Arial"/>
          <w:sz w:val="20"/>
          <w:szCs w:val="20"/>
        </w:rPr>
        <w:t xml:space="preserve"> the manufacturer’s instructions)</w:t>
      </w:r>
      <w:r w:rsidR="0078237D" w:rsidRPr="008C70AC">
        <w:rPr>
          <w:rFonts w:ascii="Arial" w:hAnsi="Arial" w:cs="Arial"/>
          <w:sz w:val="20"/>
          <w:szCs w:val="20"/>
        </w:rPr>
        <w:t xml:space="preserve"> </w:t>
      </w:r>
      <w:r w:rsidRPr="004359E8">
        <w:rPr>
          <w:rFonts w:ascii="Arial" w:hAnsi="Arial" w:cs="Arial"/>
          <w:sz w:val="20"/>
          <w:szCs w:val="20"/>
        </w:rPr>
        <w:t>and</w:t>
      </w:r>
      <w:r w:rsidR="001B2710">
        <w:rPr>
          <w:rFonts w:ascii="Arial" w:hAnsi="Arial" w:cs="Arial"/>
          <w:sz w:val="20"/>
          <w:szCs w:val="20"/>
        </w:rPr>
        <w:t xml:space="preserve"> </w:t>
      </w:r>
      <w:r w:rsidRPr="004359E8">
        <w:rPr>
          <w:rFonts w:ascii="Arial" w:hAnsi="Arial" w:cs="Arial"/>
          <w:sz w:val="20"/>
          <w:szCs w:val="20"/>
        </w:rPr>
        <w:t xml:space="preserve">the safe use, handling, storage and transport of plant. </w:t>
      </w:r>
    </w:p>
    <w:p w14:paraId="04C43E6A" w14:textId="1EFC7AF4" w:rsidR="00551B7E" w:rsidRPr="008C70AC" w:rsidRDefault="00517A72" w:rsidP="00B47BAD">
      <w:pPr>
        <w:spacing w:before="120" w:after="120" w:line="240" w:lineRule="auto"/>
        <w:rPr>
          <w:rFonts w:ascii="Arial" w:hAnsi="Arial" w:cs="Arial"/>
          <w:sz w:val="20"/>
          <w:szCs w:val="20"/>
        </w:rPr>
      </w:pPr>
      <w:r w:rsidRPr="008C70AC">
        <w:rPr>
          <w:rFonts w:ascii="Arial" w:hAnsi="Arial" w:cs="Arial"/>
          <w:sz w:val="20"/>
          <w:szCs w:val="20"/>
        </w:rPr>
        <w:t>PCBUs with management or control of plant at a workplace must</w:t>
      </w:r>
      <w:r w:rsidR="002858FB" w:rsidRPr="008C70AC">
        <w:rPr>
          <w:rFonts w:ascii="Arial" w:hAnsi="Arial" w:cs="Arial"/>
          <w:sz w:val="20"/>
          <w:szCs w:val="20"/>
        </w:rPr>
        <w:t xml:space="preserve"> manage risks to health and safety</w:t>
      </w:r>
      <w:r w:rsidR="00224C55" w:rsidRPr="008C70AC">
        <w:rPr>
          <w:rFonts w:ascii="Arial" w:hAnsi="Arial" w:cs="Arial"/>
          <w:sz w:val="20"/>
          <w:szCs w:val="20"/>
        </w:rPr>
        <w:t xml:space="preserve"> associated with plant</w:t>
      </w:r>
      <w:r w:rsidR="000D5AB3" w:rsidRPr="008C70AC">
        <w:rPr>
          <w:rFonts w:ascii="Arial" w:hAnsi="Arial" w:cs="Arial"/>
          <w:sz w:val="20"/>
          <w:szCs w:val="20"/>
        </w:rPr>
        <w:t>. This</w:t>
      </w:r>
      <w:r w:rsidR="00197DA7" w:rsidRPr="008C70AC">
        <w:rPr>
          <w:rFonts w:ascii="Arial" w:hAnsi="Arial" w:cs="Arial"/>
          <w:sz w:val="20"/>
          <w:szCs w:val="20"/>
        </w:rPr>
        <w:t xml:space="preserve"> includes ensuring</w:t>
      </w:r>
      <w:r w:rsidR="00551B7E" w:rsidRPr="008C70AC">
        <w:rPr>
          <w:rFonts w:ascii="Arial" w:hAnsi="Arial" w:cs="Arial"/>
          <w:sz w:val="20"/>
          <w:szCs w:val="20"/>
        </w:rPr>
        <w:t>:</w:t>
      </w:r>
    </w:p>
    <w:p w14:paraId="10BD2E21" w14:textId="39401749" w:rsidR="00C05736" w:rsidRPr="008C70AC" w:rsidRDefault="004538AD" w:rsidP="00224C55">
      <w:pPr>
        <w:pStyle w:val="ListParagraph"/>
        <w:numPr>
          <w:ilvl w:val="0"/>
          <w:numId w:val="49"/>
        </w:numPr>
        <w:spacing w:before="120" w:after="120" w:line="240" w:lineRule="auto"/>
        <w:ind w:left="777" w:hanging="357"/>
        <w:contextualSpacing w:val="0"/>
        <w:rPr>
          <w:rFonts w:ascii="Arial" w:hAnsi="Arial" w:cs="Arial"/>
          <w:sz w:val="20"/>
          <w:szCs w:val="20"/>
        </w:rPr>
      </w:pPr>
      <w:r w:rsidRPr="008C70AC">
        <w:rPr>
          <w:rFonts w:ascii="Arial" w:hAnsi="Arial" w:cs="Arial"/>
          <w:sz w:val="20"/>
          <w:szCs w:val="20"/>
        </w:rPr>
        <w:t>maintenance, inspection and</w:t>
      </w:r>
      <w:r w:rsidR="005E043A" w:rsidRPr="008C70AC">
        <w:rPr>
          <w:rFonts w:ascii="Arial" w:hAnsi="Arial" w:cs="Arial"/>
          <w:sz w:val="20"/>
          <w:szCs w:val="20"/>
        </w:rPr>
        <w:t xml:space="preserve"> testing of plant is carried out by a compet</w:t>
      </w:r>
      <w:r w:rsidR="00092554" w:rsidRPr="008C70AC">
        <w:rPr>
          <w:rFonts w:ascii="Arial" w:hAnsi="Arial" w:cs="Arial"/>
          <w:sz w:val="20"/>
          <w:szCs w:val="20"/>
        </w:rPr>
        <w:t>ent person</w:t>
      </w:r>
      <w:r w:rsidR="00224C55" w:rsidRPr="008C70AC">
        <w:rPr>
          <w:rFonts w:ascii="Arial" w:hAnsi="Arial" w:cs="Arial"/>
          <w:sz w:val="20"/>
          <w:szCs w:val="20"/>
        </w:rPr>
        <w:t>, and</w:t>
      </w:r>
      <w:r w:rsidRPr="008C70AC">
        <w:rPr>
          <w:rFonts w:ascii="Arial" w:hAnsi="Arial" w:cs="Arial"/>
          <w:sz w:val="20"/>
          <w:szCs w:val="20"/>
        </w:rPr>
        <w:t xml:space="preserve"> </w:t>
      </w:r>
    </w:p>
    <w:p w14:paraId="259F50B9" w14:textId="07217B80" w:rsidR="00A57E97" w:rsidRPr="008C70AC" w:rsidRDefault="00AF7198" w:rsidP="00551B7E">
      <w:pPr>
        <w:pStyle w:val="ListParagraph"/>
        <w:numPr>
          <w:ilvl w:val="0"/>
          <w:numId w:val="49"/>
        </w:numPr>
        <w:spacing w:before="120" w:after="120" w:line="240" w:lineRule="auto"/>
        <w:rPr>
          <w:rFonts w:ascii="Arial" w:hAnsi="Arial" w:cs="Arial"/>
          <w:sz w:val="20"/>
          <w:szCs w:val="20"/>
        </w:rPr>
      </w:pPr>
      <w:r w:rsidRPr="008C70AC">
        <w:rPr>
          <w:rFonts w:ascii="Arial" w:hAnsi="Arial" w:cs="Arial"/>
          <w:sz w:val="20"/>
          <w:szCs w:val="20"/>
        </w:rPr>
        <w:t>plant that is not in use is left in a state that does not create a risk to the health or safety of any person</w:t>
      </w:r>
      <w:r w:rsidR="00D21C0B" w:rsidRPr="008C70AC">
        <w:rPr>
          <w:rFonts w:ascii="Arial" w:hAnsi="Arial" w:cs="Arial"/>
          <w:sz w:val="20"/>
          <w:szCs w:val="20"/>
        </w:rPr>
        <w:t>.</w:t>
      </w:r>
    </w:p>
    <w:p w14:paraId="74AC1376" w14:textId="3AC8119C" w:rsidR="00A27EA9" w:rsidRPr="008C70AC" w:rsidRDefault="00A27EA9" w:rsidP="00B47BAD">
      <w:pPr>
        <w:spacing w:before="120" w:after="120" w:line="240" w:lineRule="auto"/>
        <w:rPr>
          <w:rFonts w:ascii="Arial" w:hAnsi="Arial" w:cs="Arial"/>
          <w:sz w:val="20"/>
          <w:szCs w:val="20"/>
        </w:rPr>
      </w:pPr>
      <w:r w:rsidRPr="008C70AC">
        <w:rPr>
          <w:rFonts w:ascii="Arial" w:hAnsi="Arial" w:cs="Arial"/>
          <w:sz w:val="20"/>
          <w:szCs w:val="20"/>
        </w:rPr>
        <w:t>PCBUs with man</w:t>
      </w:r>
      <w:r w:rsidR="009730D6" w:rsidRPr="008C70AC">
        <w:rPr>
          <w:rFonts w:ascii="Arial" w:hAnsi="Arial" w:cs="Arial"/>
          <w:sz w:val="20"/>
          <w:szCs w:val="20"/>
        </w:rPr>
        <w:t>agement or control of powered mobile</w:t>
      </w:r>
      <w:r w:rsidR="00491EE1" w:rsidRPr="008C70AC">
        <w:rPr>
          <w:rFonts w:ascii="Arial" w:hAnsi="Arial" w:cs="Arial"/>
          <w:sz w:val="20"/>
          <w:szCs w:val="20"/>
        </w:rPr>
        <w:t xml:space="preserve"> plant</w:t>
      </w:r>
      <w:r w:rsidR="00F05C81" w:rsidRPr="008C70AC">
        <w:rPr>
          <w:rFonts w:ascii="Arial" w:hAnsi="Arial" w:cs="Arial"/>
          <w:sz w:val="20"/>
          <w:szCs w:val="20"/>
        </w:rPr>
        <w:t xml:space="preserve"> at a workplace must ensure that the plant does not</w:t>
      </w:r>
      <w:r w:rsidR="008A582F" w:rsidRPr="008C70AC">
        <w:rPr>
          <w:rFonts w:ascii="Arial" w:hAnsi="Arial" w:cs="Arial"/>
          <w:sz w:val="20"/>
          <w:szCs w:val="20"/>
        </w:rPr>
        <w:t xml:space="preserve"> collide with any person or thing.</w:t>
      </w:r>
    </w:p>
    <w:p w14:paraId="19A62694" w14:textId="068DE248" w:rsidR="002518FE" w:rsidRPr="00F8252A" w:rsidRDefault="002518FE" w:rsidP="00362A2F">
      <w:pPr>
        <w:rPr>
          <w:rFonts w:ascii="Arial" w:hAnsi="Arial" w:cs="Arial"/>
          <w:sz w:val="20"/>
          <w:szCs w:val="20"/>
        </w:rPr>
      </w:pPr>
      <w:r w:rsidRPr="004A02DD">
        <w:rPr>
          <w:rFonts w:ascii="Arial" w:hAnsi="Arial" w:cs="Arial"/>
          <w:sz w:val="20"/>
          <w:szCs w:val="20"/>
        </w:rPr>
        <w:t>Further guidance on the risk management process for plant is in the</w:t>
      </w:r>
      <w:r w:rsidR="004A02DD" w:rsidRPr="004A02DD">
        <w:rPr>
          <w:rFonts w:ascii="Arial" w:hAnsi="Arial" w:cs="Arial"/>
          <w:sz w:val="20"/>
          <w:szCs w:val="20"/>
        </w:rPr>
        <w:t xml:space="preserve"> </w:t>
      </w:r>
      <w:hyperlink r:id="rId8" w:history="1">
        <w:r w:rsidR="00203B80">
          <w:rPr>
            <w:rStyle w:val="Hyperlink"/>
            <w:rFonts w:ascii="Arial" w:hAnsi="Arial" w:cs="Arial"/>
            <w:sz w:val="20"/>
            <w:szCs w:val="20"/>
          </w:rPr>
          <w:t>m</w:t>
        </w:r>
        <w:r w:rsidR="004A02DD" w:rsidRPr="004A02DD">
          <w:rPr>
            <w:rStyle w:val="Hyperlink"/>
            <w:rFonts w:ascii="Arial" w:hAnsi="Arial" w:cs="Arial"/>
            <w:sz w:val="20"/>
            <w:szCs w:val="20"/>
          </w:rPr>
          <w:t xml:space="preserve">odel Code of Practice: Managing </w:t>
        </w:r>
        <w:r w:rsidR="00BF4790">
          <w:rPr>
            <w:rStyle w:val="Hyperlink"/>
            <w:rFonts w:ascii="Arial" w:hAnsi="Arial" w:cs="Arial"/>
            <w:sz w:val="20"/>
            <w:szCs w:val="20"/>
          </w:rPr>
          <w:t xml:space="preserve">the </w:t>
        </w:r>
        <w:r w:rsidR="004A02DD" w:rsidRPr="004A02DD">
          <w:rPr>
            <w:rStyle w:val="Hyperlink"/>
            <w:rFonts w:ascii="Arial" w:hAnsi="Arial" w:cs="Arial"/>
            <w:sz w:val="20"/>
            <w:szCs w:val="20"/>
          </w:rPr>
          <w:t>risks of plant in the workplace</w:t>
        </w:r>
        <w:r w:rsidR="00362A2F">
          <w:rPr>
            <w:rStyle w:val="Hyperlink"/>
            <w:rFonts w:ascii="Arial" w:hAnsi="Arial" w:cs="Arial"/>
            <w:sz w:val="20"/>
            <w:szCs w:val="20"/>
          </w:rPr>
          <w:t>.</w:t>
        </w:r>
        <w:r w:rsidR="004A02DD" w:rsidRPr="004A02DD">
          <w:rPr>
            <w:rStyle w:val="Hyperlink"/>
            <w:rFonts w:ascii="Arial" w:hAnsi="Arial" w:cs="Arial"/>
            <w:sz w:val="20"/>
            <w:szCs w:val="20"/>
          </w:rPr>
          <w:t xml:space="preserve"> </w:t>
        </w:r>
      </w:hyperlink>
    </w:p>
    <w:p w14:paraId="2DC1B7E4" w14:textId="145BEE31" w:rsidR="003F34C4" w:rsidRPr="00292693" w:rsidRDefault="0086156B" w:rsidP="00E142C4">
      <w:pPr>
        <w:pStyle w:val="Heading2"/>
        <w:ind w:left="360" w:hanging="360"/>
      </w:pPr>
      <w:r w:rsidRPr="00292693">
        <w:t>The risk management process</w:t>
      </w:r>
    </w:p>
    <w:p w14:paraId="25CD8686" w14:textId="11824F44" w:rsidR="00354E29" w:rsidRPr="00F8252A" w:rsidRDefault="0032701C" w:rsidP="00B47BAD">
      <w:pPr>
        <w:spacing w:before="120" w:after="120" w:line="240" w:lineRule="auto"/>
        <w:rPr>
          <w:rFonts w:ascii="Arial" w:hAnsi="Arial" w:cs="Arial"/>
          <w:sz w:val="20"/>
          <w:szCs w:val="20"/>
        </w:rPr>
      </w:pPr>
      <w:r w:rsidRPr="00F8252A">
        <w:rPr>
          <w:rFonts w:ascii="Arial" w:hAnsi="Arial" w:cs="Arial"/>
          <w:sz w:val="20"/>
          <w:szCs w:val="20"/>
        </w:rPr>
        <w:t xml:space="preserve">Identifying the hazards </w:t>
      </w:r>
      <w:r w:rsidR="00294398">
        <w:rPr>
          <w:rFonts w:ascii="Arial" w:hAnsi="Arial" w:cs="Arial"/>
          <w:sz w:val="20"/>
          <w:szCs w:val="20"/>
        </w:rPr>
        <w:t xml:space="preserve">and risks </w:t>
      </w:r>
      <w:r w:rsidR="00951168" w:rsidRPr="00F8252A">
        <w:rPr>
          <w:rFonts w:ascii="Arial" w:hAnsi="Arial" w:cs="Arial"/>
          <w:sz w:val="20"/>
          <w:szCs w:val="20"/>
        </w:rPr>
        <w:t>associated with roll-aways</w:t>
      </w:r>
      <w:r w:rsidRPr="00F8252A">
        <w:rPr>
          <w:rFonts w:ascii="Arial" w:hAnsi="Arial" w:cs="Arial"/>
          <w:sz w:val="20"/>
          <w:szCs w:val="20"/>
        </w:rPr>
        <w:t xml:space="preserve"> in the workplace is an important first step</w:t>
      </w:r>
      <w:r w:rsidR="00051500">
        <w:rPr>
          <w:rFonts w:ascii="Arial" w:hAnsi="Arial" w:cs="Arial"/>
          <w:sz w:val="20"/>
          <w:szCs w:val="20"/>
        </w:rPr>
        <w:t xml:space="preserve"> to meeting duties under the model WHS laws</w:t>
      </w:r>
      <w:r w:rsidR="00951168" w:rsidRPr="00F8252A">
        <w:rPr>
          <w:rFonts w:ascii="Arial" w:hAnsi="Arial" w:cs="Arial"/>
          <w:sz w:val="20"/>
          <w:szCs w:val="20"/>
        </w:rPr>
        <w:t>.</w:t>
      </w:r>
    </w:p>
    <w:p w14:paraId="0CC89AB2" w14:textId="6CF845EA" w:rsidR="00951168" w:rsidRPr="00F8252A" w:rsidRDefault="00951168" w:rsidP="00B47BAD">
      <w:pPr>
        <w:spacing w:before="120" w:after="120" w:line="240" w:lineRule="auto"/>
        <w:rPr>
          <w:rFonts w:ascii="Arial" w:hAnsi="Arial" w:cs="Arial"/>
          <w:sz w:val="20"/>
          <w:szCs w:val="20"/>
        </w:rPr>
      </w:pPr>
      <w:r w:rsidRPr="00F8252A">
        <w:rPr>
          <w:rFonts w:ascii="Arial" w:hAnsi="Arial" w:cs="Arial"/>
          <w:sz w:val="20"/>
          <w:szCs w:val="20"/>
        </w:rPr>
        <w:t>This involves a systematic approach to:</w:t>
      </w:r>
    </w:p>
    <w:p w14:paraId="0B9F01C5" w14:textId="5EB2FA7A" w:rsidR="00951168" w:rsidRPr="00766C92" w:rsidRDefault="00985017" w:rsidP="00C53937">
      <w:pPr>
        <w:pStyle w:val="ListParagraph"/>
        <w:numPr>
          <w:ilvl w:val="0"/>
          <w:numId w:val="41"/>
        </w:numPr>
        <w:rPr>
          <w:rFonts w:ascii="Arial" w:hAnsi="Arial" w:cs="Arial"/>
          <w:sz w:val="20"/>
          <w:szCs w:val="20"/>
        </w:rPr>
      </w:pPr>
      <w:r w:rsidRPr="004359E8">
        <w:rPr>
          <w:rFonts w:ascii="Arial" w:hAnsi="Arial" w:cs="Arial"/>
          <w:sz w:val="20"/>
          <w:szCs w:val="20"/>
        </w:rPr>
        <w:t>Identify hazards</w:t>
      </w:r>
      <w:r w:rsidR="008A58EC" w:rsidRPr="004359E8">
        <w:rPr>
          <w:rFonts w:ascii="Arial" w:hAnsi="Arial" w:cs="Arial"/>
          <w:sz w:val="20"/>
          <w:szCs w:val="20"/>
        </w:rPr>
        <w:t xml:space="preserve"> – find out what could cause harm</w:t>
      </w:r>
      <w:r w:rsidR="005C1F10" w:rsidRPr="004359E8">
        <w:rPr>
          <w:rFonts w:ascii="Arial" w:hAnsi="Arial" w:cs="Arial"/>
          <w:sz w:val="20"/>
          <w:szCs w:val="20"/>
        </w:rPr>
        <w:t>.</w:t>
      </w:r>
    </w:p>
    <w:p w14:paraId="3E6757BF" w14:textId="58AA951F" w:rsidR="004359E8" w:rsidRPr="004359E8" w:rsidRDefault="004359E8" w:rsidP="00C53937">
      <w:pPr>
        <w:pStyle w:val="ListParagraph"/>
        <w:numPr>
          <w:ilvl w:val="0"/>
          <w:numId w:val="41"/>
        </w:numPr>
        <w:rPr>
          <w:rFonts w:ascii="Arial" w:hAnsi="Arial" w:cs="Arial"/>
          <w:sz w:val="20"/>
          <w:szCs w:val="20"/>
        </w:rPr>
      </w:pPr>
      <w:r w:rsidRPr="004359E8">
        <w:rPr>
          <w:rFonts w:ascii="Arial" w:hAnsi="Arial" w:cs="Arial"/>
          <w:sz w:val="20"/>
          <w:szCs w:val="20"/>
        </w:rPr>
        <w:t>Assess risks, if necessary</w:t>
      </w:r>
      <w:r w:rsidR="009B7CB2">
        <w:rPr>
          <w:rFonts w:ascii="Arial" w:hAnsi="Arial" w:cs="Arial"/>
          <w:sz w:val="20"/>
          <w:szCs w:val="20"/>
        </w:rPr>
        <w:t xml:space="preserve"> – </w:t>
      </w:r>
      <w:r w:rsidRPr="004359E8">
        <w:rPr>
          <w:rFonts w:ascii="Arial" w:hAnsi="Arial" w:cs="Arial"/>
          <w:sz w:val="20"/>
          <w:szCs w:val="20"/>
        </w:rPr>
        <w:t>understand the nature of the harm that could be caused by the hazard, how serious the harm could be and the likelihood of it happening. This step may not be necessary if you are dealing with a known risk with known controls. Eliminate risks so far as is reasonably practicable</w:t>
      </w:r>
      <w:r w:rsidR="001B2710">
        <w:rPr>
          <w:rFonts w:ascii="Arial" w:hAnsi="Arial" w:cs="Arial"/>
          <w:sz w:val="20"/>
          <w:szCs w:val="20"/>
        </w:rPr>
        <w:t>.</w:t>
      </w:r>
    </w:p>
    <w:p w14:paraId="1AD867C4" w14:textId="7ABE4883" w:rsidR="00985017" w:rsidRPr="00996D6F" w:rsidRDefault="00766C92" w:rsidP="00C53937">
      <w:pPr>
        <w:pStyle w:val="ListParagraph"/>
        <w:numPr>
          <w:ilvl w:val="0"/>
          <w:numId w:val="41"/>
        </w:numPr>
        <w:rPr>
          <w:rFonts w:ascii="Arial" w:hAnsi="Arial" w:cs="Arial"/>
          <w:sz w:val="20"/>
          <w:szCs w:val="20"/>
        </w:rPr>
      </w:pPr>
      <w:r w:rsidRPr="00996D6F">
        <w:rPr>
          <w:rFonts w:ascii="Arial" w:hAnsi="Arial" w:cs="Arial"/>
          <w:sz w:val="20"/>
          <w:szCs w:val="20"/>
        </w:rPr>
        <w:t>Control risks</w:t>
      </w:r>
      <w:r w:rsidR="009B7CB2">
        <w:rPr>
          <w:rFonts w:ascii="Arial" w:hAnsi="Arial" w:cs="Arial"/>
          <w:sz w:val="20"/>
          <w:szCs w:val="20"/>
        </w:rPr>
        <w:t xml:space="preserve"> – </w:t>
      </w:r>
      <w:r w:rsidRPr="00996D6F">
        <w:rPr>
          <w:rFonts w:ascii="Arial" w:hAnsi="Arial" w:cs="Arial"/>
          <w:sz w:val="20"/>
          <w:szCs w:val="20"/>
        </w:rPr>
        <w:t xml:space="preserve">if it is not reasonably practicable to eliminate the risk, implement the most effective control measures that are reasonably practicable in the circumstances in accordance with the hierarchy of control measures, and ensure they remain effective over time. </w:t>
      </w:r>
      <w:r w:rsidR="00985017" w:rsidRPr="00996D6F">
        <w:rPr>
          <w:rFonts w:ascii="Arial" w:hAnsi="Arial" w:cs="Arial"/>
          <w:sz w:val="20"/>
          <w:szCs w:val="20"/>
        </w:rPr>
        <w:t>Review control measures</w:t>
      </w:r>
      <w:r w:rsidR="00996D6F" w:rsidRPr="00996D6F">
        <w:rPr>
          <w:rFonts w:ascii="Arial" w:hAnsi="Arial" w:cs="Arial"/>
          <w:sz w:val="20"/>
          <w:szCs w:val="20"/>
        </w:rPr>
        <w:t xml:space="preserve"> to ensure they are working as planned</w:t>
      </w:r>
      <w:r w:rsidR="00985017" w:rsidRPr="00996D6F">
        <w:rPr>
          <w:rFonts w:ascii="Arial" w:hAnsi="Arial" w:cs="Arial"/>
          <w:sz w:val="20"/>
          <w:szCs w:val="20"/>
        </w:rPr>
        <w:t>.</w:t>
      </w:r>
    </w:p>
    <w:p w14:paraId="03627B70" w14:textId="573D47F1" w:rsidR="000C034F" w:rsidRPr="000C034F" w:rsidRDefault="000C034F" w:rsidP="000C034F">
      <w:pPr>
        <w:pStyle w:val="Heading2"/>
        <w:ind w:left="360" w:hanging="360"/>
      </w:pPr>
      <w:r w:rsidRPr="000C034F">
        <w:t>Control measures</w:t>
      </w:r>
    </w:p>
    <w:p w14:paraId="181DAD21" w14:textId="406184B2" w:rsidR="001E5A30" w:rsidRDefault="008C7F08" w:rsidP="00275083">
      <w:pPr>
        <w:spacing w:before="100" w:beforeAutospacing="1" w:after="100" w:afterAutospacing="1" w:line="240" w:lineRule="auto"/>
        <w:rPr>
          <w:rFonts w:ascii="Arial" w:hAnsi="Arial" w:cs="Arial"/>
          <w:sz w:val="20"/>
          <w:szCs w:val="20"/>
        </w:rPr>
      </w:pPr>
      <w:r w:rsidRPr="00F8252A">
        <w:rPr>
          <w:rFonts w:ascii="Arial" w:hAnsi="Arial" w:cs="Arial"/>
          <w:sz w:val="20"/>
          <w:szCs w:val="20"/>
        </w:rPr>
        <w:t>The WHS Regulations require duty holders to work through the hierarchy of control measures when managing the risks of plant</w:t>
      </w:r>
      <w:r w:rsidR="00F21294" w:rsidRPr="00F8252A">
        <w:rPr>
          <w:rFonts w:ascii="Arial" w:hAnsi="Arial" w:cs="Arial"/>
          <w:sz w:val="20"/>
          <w:szCs w:val="20"/>
        </w:rPr>
        <w:t>. The h</w:t>
      </w:r>
      <w:r w:rsidRPr="00F8252A">
        <w:rPr>
          <w:rFonts w:ascii="Arial" w:hAnsi="Arial" w:cs="Arial"/>
          <w:sz w:val="20"/>
          <w:szCs w:val="20"/>
        </w:rPr>
        <w:t xml:space="preserve">ierarchy ranks control measures from the highest level of protection and reliability to the lowest. </w:t>
      </w:r>
    </w:p>
    <w:p w14:paraId="7D3048B0" w14:textId="7E1C3493" w:rsidR="001E5A30" w:rsidRPr="00AE08FA" w:rsidRDefault="00634240" w:rsidP="00D77131">
      <w:pPr>
        <w:spacing w:after="0" w:line="240" w:lineRule="auto"/>
        <w:rPr>
          <w:rFonts w:ascii="Arial" w:hAnsi="Arial" w:cs="Arial"/>
          <w:sz w:val="20"/>
          <w:szCs w:val="20"/>
        </w:rPr>
      </w:pPr>
      <w:r w:rsidRPr="00AE08FA">
        <w:rPr>
          <w:rFonts w:ascii="Arial" w:hAnsi="Arial" w:cs="Arial"/>
          <w:sz w:val="20"/>
          <w:szCs w:val="20"/>
        </w:rPr>
        <w:t>You</w:t>
      </w:r>
      <w:r w:rsidR="001E5A30" w:rsidRPr="00AE08FA">
        <w:rPr>
          <w:rFonts w:ascii="Arial" w:hAnsi="Arial" w:cs="Arial"/>
          <w:sz w:val="20"/>
          <w:szCs w:val="20"/>
        </w:rPr>
        <w:t xml:space="preserve"> </w:t>
      </w:r>
      <w:r w:rsidR="00517AA9" w:rsidRPr="00AE08FA">
        <w:rPr>
          <w:rFonts w:ascii="Arial" w:hAnsi="Arial" w:cs="Arial"/>
          <w:sz w:val="20"/>
          <w:szCs w:val="20"/>
        </w:rPr>
        <w:t>must</w:t>
      </w:r>
      <w:r w:rsidRPr="00AE08FA">
        <w:rPr>
          <w:rFonts w:ascii="Arial" w:hAnsi="Arial" w:cs="Arial"/>
          <w:sz w:val="20"/>
          <w:szCs w:val="20"/>
        </w:rPr>
        <w:t xml:space="preserve"> always</w:t>
      </w:r>
      <w:r w:rsidR="001E5A30" w:rsidRPr="00AE08FA">
        <w:rPr>
          <w:rFonts w:ascii="Arial" w:hAnsi="Arial" w:cs="Arial"/>
          <w:sz w:val="20"/>
          <w:szCs w:val="20"/>
        </w:rPr>
        <w:t xml:space="preserve"> </w:t>
      </w:r>
      <w:r w:rsidR="00BA31BD" w:rsidRPr="00AE08FA">
        <w:rPr>
          <w:rFonts w:ascii="Arial" w:hAnsi="Arial" w:cs="Arial"/>
          <w:sz w:val="20"/>
          <w:szCs w:val="20"/>
        </w:rPr>
        <w:t xml:space="preserve">aim to eliminate a hazard, which is the most effective control. If this is not reasonably practicable, </w:t>
      </w:r>
      <w:r w:rsidRPr="00AE08FA">
        <w:rPr>
          <w:rFonts w:ascii="Arial" w:hAnsi="Arial" w:cs="Arial"/>
          <w:sz w:val="20"/>
          <w:szCs w:val="20"/>
        </w:rPr>
        <w:t>you</w:t>
      </w:r>
      <w:r w:rsidR="00BA31BD" w:rsidRPr="00AE08FA">
        <w:rPr>
          <w:rFonts w:ascii="Arial" w:hAnsi="Arial" w:cs="Arial"/>
          <w:sz w:val="20"/>
          <w:szCs w:val="20"/>
        </w:rPr>
        <w:t xml:space="preserve"> must minimise the risk by working through the other alternatives in the hiera</w:t>
      </w:r>
      <w:r w:rsidR="00B520EE" w:rsidRPr="00AE08FA">
        <w:rPr>
          <w:rFonts w:ascii="Arial" w:hAnsi="Arial" w:cs="Arial"/>
          <w:sz w:val="20"/>
          <w:szCs w:val="20"/>
        </w:rPr>
        <w:t>rchy</w:t>
      </w:r>
      <w:r w:rsidR="005B3D80" w:rsidRPr="00AE08FA">
        <w:rPr>
          <w:rFonts w:ascii="Arial" w:hAnsi="Arial" w:cs="Arial"/>
          <w:sz w:val="20"/>
          <w:szCs w:val="20"/>
        </w:rPr>
        <w:t xml:space="preserve"> until the risk has been reduced as far as is reasonably practicable. This will usually involve </w:t>
      </w:r>
      <w:r w:rsidR="000140C5" w:rsidRPr="00AE08FA">
        <w:rPr>
          <w:rFonts w:ascii="Arial" w:hAnsi="Arial" w:cs="Arial"/>
          <w:sz w:val="20"/>
          <w:szCs w:val="20"/>
        </w:rPr>
        <w:t>doing more than one thing to eliminate or minimise risks.</w:t>
      </w:r>
      <w:r w:rsidR="00B520EE" w:rsidRPr="00AE08FA">
        <w:rPr>
          <w:rFonts w:ascii="Arial" w:hAnsi="Arial" w:cs="Arial"/>
          <w:sz w:val="20"/>
          <w:szCs w:val="20"/>
        </w:rPr>
        <w:t xml:space="preserve"> </w:t>
      </w:r>
    </w:p>
    <w:p w14:paraId="120B3168" w14:textId="250AC7A3" w:rsidR="00911DA6" w:rsidRPr="00F8252A" w:rsidRDefault="008C7F08" w:rsidP="00275083">
      <w:pPr>
        <w:spacing w:before="100" w:beforeAutospacing="1" w:after="100" w:afterAutospacing="1" w:line="240" w:lineRule="auto"/>
        <w:rPr>
          <w:rFonts w:ascii="Arial" w:hAnsi="Arial" w:cs="Arial"/>
          <w:sz w:val="20"/>
          <w:szCs w:val="20"/>
        </w:rPr>
      </w:pPr>
      <w:r w:rsidRPr="00F8252A">
        <w:rPr>
          <w:rFonts w:ascii="Arial" w:hAnsi="Arial" w:cs="Arial"/>
          <w:sz w:val="20"/>
          <w:szCs w:val="20"/>
        </w:rPr>
        <w:t xml:space="preserve">Further guidance on the risk management process and the hierarchy of control measures is in the </w:t>
      </w:r>
      <w:hyperlink r:id="rId9" w:history="1">
        <w:r w:rsidR="00911DA6" w:rsidRPr="00F8252A">
          <w:rPr>
            <w:rStyle w:val="Hyperlink"/>
            <w:rFonts w:ascii="Arial" w:hAnsi="Arial" w:cs="Arial"/>
            <w:sz w:val="20"/>
            <w:szCs w:val="20"/>
          </w:rPr>
          <w:t>Code of Practice: How to manage work health and safety risks</w:t>
        </w:r>
      </w:hyperlink>
      <w:r w:rsidR="00911DA6" w:rsidRPr="00F8252A">
        <w:rPr>
          <w:rFonts w:ascii="Arial" w:hAnsi="Arial" w:cs="Arial"/>
          <w:sz w:val="20"/>
          <w:szCs w:val="20"/>
        </w:rPr>
        <w:t>.</w:t>
      </w:r>
      <w:r w:rsidR="000D6D7D">
        <w:rPr>
          <w:rFonts w:ascii="Arial" w:hAnsi="Arial" w:cs="Arial"/>
          <w:sz w:val="20"/>
          <w:szCs w:val="20"/>
        </w:rPr>
        <w:br/>
      </w:r>
    </w:p>
    <w:p w14:paraId="3EFCB749" w14:textId="6783969C" w:rsidR="002F3E85" w:rsidRPr="00AE08FA" w:rsidRDefault="002F3E85" w:rsidP="00E142C4">
      <w:pPr>
        <w:pStyle w:val="Heading3"/>
        <w:rPr>
          <w:color w:val="auto"/>
        </w:rPr>
      </w:pPr>
      <w:r w:rsidRPr="00AE08FA">
        <w:rPr>
          <w:color w:val="auto"/>
        </w:rPr>
        <w:lastRenderedPageBreak/>
        <w:t>Eliminating the risk</w:t>
      </w:r>
    </w:p>
    <w:p w14:paraId="14A95985" w14:textId="4C025446" w:rsidR="000A07DB" w:rsidRPr="00F8252A" w:rsidRDefault="0022637B" w:rsidP="00B47BAD">
      <w:pPr>
        <w:spacing w:before="120" w:after="120" w:line="240" w:lineRule="auto"/>
        <w:rPr>
          <w:rFonts w:ascii="Arial" w:hAnsi="Arial" w:cs="Arial"/>
          <w:sz w:val="20"/>
          <w:szCs w:val="20"/>
        </w:rPr>
      </w:pPr>
      <w:r>
        <w:rPr>
          <w:rFonts w:ascii="Arial" w:hAnsi="Arial" w:cs="Arial"/>
          <w:sz w:val="20"/>
          <w:szCs w:val="20"/>
        </w:rPr>
        <w:t>You</w:t>
      </w:r>
      <w:r w:rsidR="00157403">
        <w:rPr>
          <w:rFonts w:ascii="Arial" w:hAnsi="Arial" w:cs="Arial"/>
          <w:sz w:val="20"/>
          <w:szCs w:val="20"/>
        </w:rPr>
        <w:t xml:space="preserve"> must always aim to eliminate the risk of vehicle roll</w:t>
      </w:r>
      <w:r w:rsidR="00DB14F5">
        <w:rPr>
          <w:rFonts w:ascii="Arial" w:hAnsi="Arial" w:cs="Arial"/>
          <w:sz w:val="20"/>
          <w:szCs w:val="20"/>
        </w:rPr>
        <w:t>-</w:t>
      </w:r>
      <w:r w:rsidR="00157403">
        <w:rPr>
          <w:rFonts w:ascii="Arial" w:hAnsi="Arial" w:cs="Arial"/>
          <w:sz w:val="20"/>
          <w:szCs w:val="20"/>
        </w:rPr>
        <w:t>away</w:t>
      </w:r>
      <w:r w:rsidR="001F1C97">
        <w:rPr>
          <w:rFonts w:ascii="Arial" w:hAnsi="Arial" w:cs="Arial"/>
          <w:sz w:val="20"/>
          <w:szCs w:val="20"/>
        </w:rPr>
        <w:t xml:space="preserve">. For example, </w:t>
      </w:r>
      <w:r w:rsidR="00CA448B">
        <w:rPr>
          <w:rFonts w:ascii="Arial" w:hAnsi="Arial" w:cs="Arial"/>
          <w:sz w:val="20"/>
          <w:szCs w:val="20"/>
        </w:rPr>
        <w:t xml:space="preserve">organise the work so that </w:t>
      </w:r>
      <w:r w:rsidR="00754011" w:rsidRPr="00FC18DB">
        <w:rPr>
          <w:rFonts w:ascii="Arial" w:hAnsi="Arial" w:cs="Arial"/>
          <w:sz w:val="20"/>
          <w:szCs w:val="20"/>
        </w:rPr>
        <w:t>vehicles are</w:t>
      </w:r>
      <w:r w:rsidR="00CA448B" w:rsidRPr="00FC18DB">
        <w:rPr>
          <w:rFonts w:ascii="Arial" w:hAnsi="Arial" w:cs="Arial"/>
          <w:sz w:val="20"/>
          <w:szCs w:val="20"/>
        </w:rPr>
        <w:t xml:space="preserve"> </w:t>
      </w:r>
      <w:r w:rsidR="00CA448B">
        <w:rPr>
          <w:rFonts w:ascii="Arial" w:hAnsi="Arial" w:cs="Arial"/>
          <w:sz w:val="20"/>
          <w:szCs w:val="20"/>
        </w:rPr>
        <w:t>not required in the workplace.</w:t>
      </w:r>
    </w:p>
    <w:p w14:paraId="4BC5BE24" w14:textId="135322C7" w:rsidR="005526A2" w:rsidRPr="00F8252A" w:rsidRDefault="005526A2" w:rsidP="00B47BAD">
      <w:pPr>
        <w:spacing w:before="120" w:after="120" w:line="240" w:lineRule="auto"/>
        <w:rPr>
          <w:rFonts w:ascii="Arial" w:hAnsi="Arial" w:cs="Arial"/>
          <w:sz w:val="20"/>
          <w:szCs w:val="20"/>
        </w:rPr>
      </w:pPr>
      <w:r w:rsidRPr="00F8252A">
        <w:rPr>
          <w:rFonts w:ascii="Arial" w:hAnsi="Arial" w:cs="Arial"/>
          <w:sz w:val="20"/>
          <w:szCs w:val="20"/>
        </w:rPr>
        <w:t xml:space="preserve">If </w:t>
      </w:r>
      <w:r w:rsidR="00743812">
        <w:rPr>
          <w:rFonts w:ascii="Arial" w:hAnsi="Arial" w:cs="Arial"/>
          <w:sz w:val="20"/>
          <w:szCs w:val="20"/>
        </w:rPr>
        <w:t>it</w:t>
      </w:r>
      <w:r w:rsidR="009C0B56">
        <w:rPr>
          <w:rFonts w:ascii="Arial" w:hAnsi="Arial" w:cs="Arial"/>
          <w:sz w:val="20"/>
          <w:szCs w:val="20"/>
        </w:rPr>
        <w:t xml:space="preserve"> </w:t>
      </w:r>
      <w:r w:rsidRPr="00F8252A">
        <w:rPr>
          <w:rFonts w:ascii="Arial" w:hAnsi="Arial" w:cs="Arial"/>
          <w:sz w:val="20"/>
          <w:szCs w:val="20"/>
        </w:rPr>
        <w:t>is not reasonably practicable</w:t>
      </w:r>
      <w:r w:rsidR="009C0B56">
        <w:rPr>
          <w:rFonts w:ascii="Arial" w:hAnsi="Arial" w:cs="Arial"/>
          <w:sz w:val="20"/>
          <w:szCs w:val="20"/>
        </w:rPr>
        <w:t xml:space="preserve"> to</w:t>
      </w:r>
      <w:r w:rsidR="00602CD8">
        <w:rPr>
          <w:rFonts w:ascii="Arial" w:hAnsi="Arial" w:cs="Arial"/>
          <w:sz w:val="20"/>
          <w:szCs w:val="20"/>
        </w:rPr>
        <w:t xml:space="preserve"> </w:t>
      </w:r>
      <w:r w:rsidR="009C0B56">
        <w:rPr>
          <w:rFonts w:ascii="Arial" w:hAnsi="Arial" w:cs="Arial"/>
          <w:sz w:val="20"/>
          <w:szCs w:val="20"/>
        </w:rPr>
        <w:t>eliminate the risk of vehicle roll</w:t>
      </w:r>
      <w:r w:rsidR="00F538EF">
        <w:rPr>
          <w:rFonts w:ascii="Arial" w:hAnsi="Arial" w:cs="Arial"/>
          <w:sz w:val="20"/>
          <w:szCs w:val="20"/>
        </w:rPr>
        <w:t>-</w:t>
      </w:r>
      <w:r w:rsidR="009C0B56">
        <w:rPr>
          <w:rFonts w:ascii="Arial" w:hAnsi="Arial" w:cs="Arial"/>
          <w:sz w:val="20"/>
          <w:szCs w:val="20"/>
        </w:rPr>
        <w:t>away</w:t>
      </w:r>
      <w:r w:rsidRPr="00F8252A">
        <w:rPr>
          <w:rFonts w:ascii="Arial" w:hAnsi="Arial" w:cs="Arial"/>
          <w:sz w:val="20"/>
          <w:szCs w:val="20"/>
        </w:rPr>
        <w:t>, you must minimise the risk by</w:t>
      </w:r>
      <w:r w:rsidR="00161663">
        <w:rPr>
          <w:rFonts w:ascii="Arial" w:hAnsi="Arial" w:cs="Arial"/>
          <w:sz w:val="20"/>
          <w:szCs w:val="20"/>
        </w:rPr>
        <w:t xml:space="preserve"> doing</w:t>
      </w:r>
      <w:r w:rsidRPr="00F8252A">
        <w:rPr>
          <w:rFonts w:ascii="Arial" w:hAnsi="Arial" w:cs="Arial"/>
          <w:sz w:val="20"/>
          <w:szCs w:val="20"/>
        </w:rPr>
        <w:t xml:space="preserve"> one or more of the following:  </w:t>
      </w:r>
    </w:p>
    <w:p w14:paraId="271A0B15" w14:textId="77777777" w:rsidR="009027BC" w:rsidRPr="00AE08FA" w:rsidRDefault="001145E3" w:rsidP="00E142C4">
      <w:pPr>
        <w:pStyle w:val="Heading3"/>
        <w:rPr>
          <w:color w:val="auto"/>
        </w:rPr>
      </w:pPr>
      <w:r w:rsidRPr="00AE08FA">
        <w:rPr>
          <w:color w:val="auto"/>
        </w:rPr>
        <w:t>Substitution</w:t>
      </w:r>
    </w:p>
    <w:p w14:paraId="393D3C47" w14:textId="03B33C8D" w:rsidR="0045552D" w:rsidRPr="0015711D" w:rsidRDefault="00AA7B9C" w:rsidP="00182618">
      <w:pPr>
        <w:spacing w:before="120" w:after="120" w:line="240" w:lineRule="auto"/>
        <w:rPr>
          <w:rFonts w:ascii="Arial" w:hAnsi="Arial" w:cs="Arial"/>
          <w:sz w:val="20"/>
          <w:szCs w:val="20"/>
        </w:rPr>
      </w:pPr>
      <w:r w:rsidRPr="00AE08FA">
        <w:rPr>
          <w:rFonts w:ascii="Arial" w:hAnsi="Arial" w:cs="Arial"/>
          <w:i/>
          <w:iCs/>
          <w:sz w:val="20"/>
          <w:szCs w:val="20"/>
        </w:rPr>
        <w:t>Substitution</w:t>
      </w:r>
      <w:r w:rsidRPr="00AE08FA">
        <w:rPr>
          <w:rFonts w:ascii="Arial" w:hAnsi="Arial" w:cs="Arial"/>
          <w:sz w:val="20"/>
          <w:szCs w:val="20"/>
        </w:rPr>
        <w:t xml:space="preserve"> involves minimising the risk by substituting or replacing a hazard or hazardous work practice with something that gives rise to a lesser risk</w:t>
      </w:r>
      <w:r w:rsidRPr="0015711D">
        <w:rPr>
          <w:rFonts w:ascii="Arial" w:hAnsi="Arial" w:cs="Arial"/>
          <w:sz w:val="20"/>
          <w:szCs w:val="20"/>
        </w:rPr>
        <w:t xml:space="preserve">. </w:t>
      </w:r>
      <w:r w:rsidR="001145E3" w:rsidRPr="0015711D">
        <w:rPr>
          <w:rFonts w:ascii="Arial" w:hAnsi="Arial" w:cs="Arial"/>
          <w:sz w:val="20"/>
          <w:szCs w:val="20"/>
        </w:rPr>
        <w:t xml:space="preserve">For example, </w:t>
      </w:r>
      <w:r w:rsidR="000440B6" w:rsidRPr="00D47E18">
        <w:rPr>
          <w:rFonts w:ascii="Arial" w:hAnsi="Arial" w:cs="Arial"/>
          <w:sz w:val="20"/>
          <w:szCs w:val="20"/>
        </w:rPr>
        <w:t>where possible</w:t>
      </w:r>
      <w:r w:rsidR="0079297E" w:rsidRPr="00D47E18">
        <w:rPr>
          <w:rFonts w:ascii="Arial" w:hAnsi="Arial" w:cs="Arial"/>
          <w:sz w:val="20"/>
          <w:szCs w:val="20"/>
        </w:rPr>
        <w:t xml:space="preserve">, </w:t>
      </w:r>
      <w:r w:rsidR="006E455B" w:rsidRPr="0015711D">
        <w:rPr>
          <w:rFonts w:ascii="Arial" w:hAnsi="Arial" w:cs="Arial"/>
          <w:sz w:val="20"/>
          <w:szCs w:val="20"/>
        </w:rPr>
        <w:t xml:space="preserve">park </w:t>
      </w:r>
      <w:r w:rsidR="00677EFD" w:rsidRPr="0015711D">
        <w:rPr>
          <w:rFonts w:ascii="Arial" w:hAnsi="Arial" w:cs="Arial"/>
          <w:sz w:val="20"/>
          <w:szCs w:val="20"/>
        </w:rPr>
        <w:t xml:space="preserve">off street </w:t>
      </w:r>
      <w:r w:rsidR="006E455B" w:rsidRPr="0015711D">
        <w:rPr>
          <w:rFonts w:ascii="Arial" w:hAnsi="Arial" w:cs="Arial"/>
          <w:sz w:val="20"/>
          <w:szCs w:val="20"/>
        </w:rPr>
        <w:t xml:space="preserve">on a </w:t>
      </w:r>
      <w:r w:rsidR="00122087" w:rsidRPr="0015711D">
        <w:rPr>
          <w:rFonts w:ascii="Arial" w:hAnsi="Arial" w:cs="Arial"/>
          <w:sz w:val="20"/>
          <w:szCs w:val="20"/>
        </w:rPr>
        <w:t xml:space="preserve">level, </w:t>
      </w:r>
      <w:r w:rsidR="00947609" w:rsidRPr="0015711D">
        <w:rPr>
          <w:rFonts w:ascii="Arial" w:hAnsi="Arial" w:cs="Arial"/>
          <w:sz w:val="20"/>
          <w:szCs w:val="20"/>
        </w:rPr>
        <w:t>flat</w:t>
      </w:r>
      <w:r w:rsidR="00122087" w:rsidRPr="0015711D">
        <w:rPr>
          <w:rFonts w:ascii="Arial" w:hAnsi="Arial" w:cs="Arial"/>
          <w:sz w:val="20"/>
          <w:szCs w:val="20"/>
        </w:rPr>
        <w:t xml:space="preserve"> </w:t>
      </w:r>
      <w:r w:rsidR="00947609" w:rsidRPr="0015711D">
        <w:rPr>
          <w:rFonts w:ascii="Arial" w:hAnsi="Arial" w:cs="Arial"/>
          <w:sz w:val="20"/>
          <w:szCs w:val="20"/>
        </w:rPr>
        <w:t>surface</w:t>
      </w:r>
      <w:r w:rsidR="006E455B" w:rsidRPr="0015711D">
        <w:rPr>
          <w:rFonts w:ascii="Arial" w:hAnsi="Arial" w:cs="Arial"/>
          <w:sz w:val="20"/>
          <w:szCs w:val="20"/>
        </w:rPr>
        <w:t xml:space="preserve"> instead of </w:t>
      </w:r>
      <w:r w:rsidR="000018DC" w:rsidRPr="0015711D">
        <w:rPr>
          <w:rFonts w:ascii="Arial" w:hAnsi="Arial" w:cs="Arial"/>
          <w:sz w:val="20"/>
          <w:szCs w:val="20"/>
        </w:rPr>
        <w:t xml:space="preserve">on </w:t>
      </w:r>
      <w:r w:rsidR="00947609" w:rsidRPr="0015711D">
        <w:rPr>
          <w:rFonts w:ascii="Arial" w:hAnsi="Arial" w:cs="Arial"/>
          <w:sz w:val="20"/>
          <w:szCs w:val="20"/>
        </w:rPr>
        <w:t xml:space="preserve">the street or </w:t>
      </w:r>
      <w:r w:rsidR="000018DC" w:rsidRPr="0015711D">
        <w:rPr>
          <w:rFonts w:ascii="Arial" w:hAnsi="Arial" w:cs="Arial"/>
          <w:sz w:val="20"/>
          <w:szCs w:val="20"/>
        </w:rPr>
        <w:t xml:space="preserve">a </w:t>
      </w:r>
      <w:r w:rsidR="00D878DA" w:rsidRPr="0015711D">
        <w:rPr>
          <w:rFonts w:ascii="Arial" w:hAnsi="Arial" w:cs="Arial"/>
          <w:sz w:val="20"/>
          <w:szCs w:val="20"/>
        </w:rPr>
        <w:t>slope</w:t>
      </w:r>
      <w:r w:rsidR="001145E3" w:rsidRPr="0015711D">
        <w:rPr>
          <w:rFonts w:ascii="Arial" w:hAnsi="Arial" w:cs="Arial"/>
          <w:sz w:val="20"/>
          <w:szCs w:val="20"/>
        </w:rPr>
        <w:t xml:space="preserve">. </w:t>
      </w:r>
    </w:p>
    <w:p w14:paraId="7270D596" w14:textId="6DBEE2E3" w:rsidR="009027BC" w:rsidRPr="00AE08FA" w:rsidRDefault="0045552D" w:rsidP="00E142C4">
      <w:pPr>
        <w:pStyle w:val="Heading3"/>
        <w:rPr>
          <w:color w:val="auto"/>
        </w:rPr>
      </w:pPr>
      <w:r w:rsidRPr="00AE08FA">
        <w:rPr>
          <w:color w:val="auto"/>
        </w:rPr>
        <w:t>I</w:t>
      </w:r>
      <w:r w:rsidR="001145E3" w:rsidRPr="00AE08FA">
        <w:rPr>
          <w:color w:val="auto"/>
        </w:rPr>
        <w:t>solation</w:t>
      </w:r>
    </w:p>
    <w:p w14:paraId="7251A1B6" w14:textId="7BED4848" w:rsidR="00F35B2C" w:rsidRPr="00D47E18" w:rsidRDefault="000A3FFF" w:rsidP="000A3FFF">
      <w:pPr>
        <w:spacing w:before="120" w:after="120" w:line="240" w:lineRule="auto"/>
        <w:rPr>
          <w:rFonts w:ascii="Arial" w:hAnsi="Arial" w:cs="Arial"/>
          <w:sz w:val="20"/>
          <w:szCs w:val="20"/>
        </w:rPr>
      </w:pPr>
      <w:r w:rsidRPr="00AE08FA">
        <w:rPr>
          <w:rFonts w:ascii="Arial" w:hAnsi="Arial" w:cs="Arial"/>
          <w:i/>
          <w:iCs/>
          <w:sz w:val="20"/>
          <w:szCs w:val="20"/>
        </w:rPr>
        <w:t>Isolation</w:t>
      </w:r>
      <w:r w:rsidRPr="00AE08FA">
        <w:rPr>
          <w:rFonts w:ascii="Arial" w:hAnsi="Arial" w:cs="Arial"/>
          <w:sz w:val="20"/>
          <w:szCs w:val="20"/>
        </w:rPr>
        <w:t xml:space="preserve"> involves minimising the risk by isolating or separating the hazard from any person exposed to it</w:t>
      </w:r>
      <w:r w:rsidR="001145E3" w:rsidRPr="00AE08FA">
        <w:rPr>
          <w:rFonts w:ascii="Arial" w:hAnsi="Arial" w:cs="Arial"/>
          <w:sz w:val="20"/>
          <w:szCs w:val="20"/>
        </w:rPr>
        <w:t xml:space="preserve">. </w:t>
      </w:r>
      <w:r w:rsidR="001145E3" w:rsidRPr="0015711D">
        <w:rPr>
          <w:rFonts w:ascii="Arial" w:hAnsi="Arial" w:cs="Arial"/>
          <w:sz w:val="20"/>
          <w:szCs w:val="20"/>
        </w:rPr>
        <w:t xml:space="preserve">For example, use concrete barriers </w:t>
      </w:r>
      <w:r w:rsidR="002A04CF" w:rsidRPr="0015711D">
        <w:rPr>
          <w:rFonts w:ascii="Arial" w:hAnsi="Arial" w:cs="Arial"/>
          <w:sz w:val="20"/>
          <w:szCs w:val="20"/>
        </w:rPr>
        <w:t xml:space="preserve">or overhead walkways </w:t>
      </w:r>
      <w:r w:rsidR="001145E3" w:rsidRPr="0015711D">
        <w:rPr>
          <w:rFonts w:ascii="Arial" w:hAnsi="Arial" w:cs="Arial"/>
          <w:sz w:val="20"/>
          <w:szCs w:val="20"/>
        </w:rPr>
        <w:t>to separate mobile plant from workers</w:t>
      </w:r>
      <w:r w:rsidR="00522184" w:rsidRPr="0015711D">
        <w:rPr>
          <w:rFonts w:ascii="Arial" w:hAnsi="Arial" w:cs="Arial"/>
          <w:sz w:val="20"/>
          <w:szCs w:val="20"/>
        </w:rPr>
        <w:t xml:space="preserve">, </w:t>
      </w:r>
      <w:r w:rsidR="00F35B2C" w:rsidRPr="0015711D">
        <w:rPr>
          <w:rFonts w:ascii="Arial" w:hAnsi="Arial" w:cs="Arial"/>
          <w:sz w:val="20"/>
          <w:szCs w:val="20"/>
        </w:rPr>
        <w:t xml:space="preserve">or </w:t>
      </w:r>
      <w:r w:rsidR="00522184" w:rsidRPr="0015711D">
        <w:rPr>
          <w:rFonts w:ascii="Arial" w:hAnsi="Arial" w:cs="Arial"/>
          <w:sz w:val="20"/>
          <w:szCs w:val="20"/>
        </w:rPr>
        <w:t>establish a clearly marked exclusion zone around the vehicle where necessary</w:t>
      </w:r>
      <w:r w:rsidR="00264209">
        <w:rPr>
          <w:rFonts w:ascii="Arial" w:hAnsi="Arial" w:cs="Arial"/>
          <w:sz w:val="20"/>
          <w:szCs w:val="20"/>
        </w:rPr>
        <w:t xml:space="preserve">, </w:t>
      </w:r>
      <w:r w:rsidR="00264209" w:rsidRPr="00D47E18">
        <w:rPr>
          <w:rFonts w:ascii="Arial" w:hAnsi="Arial" w:cs="Arial"/>
          <w:sz w:val="20"/>
          <w:szCs w:val="20"/>
        </w:rPr>
        <w:t>for example immediately downhill from a truck or trailer being unloaded</w:t>
      </w:r>
      <w:r w:rsidR="00522184" w:rsidRPr="00D47E18">
        <w:rPr>
          <w:rFonts w:ascii="Arial" w:hAnsi="Arial" w:cs="Arial"/>
          <w:sz w:val="20"/>
          <w:szCs w:val="20"/>
        </w:rPr>
        <w:t>.</w:t>
      </w:r>
    </w:p>
    <w:p w14:paraId="635DC60A" w14:textId="77777777" w:rsidR="009027BC" w:rsidRPr="00AE08FA" w:rsidRDefault="001145E3" w:rsidP="00E142C4">
      <w:pPr>
        <w:pStyle w:val="Heading3"/>
        <w:rPr>
          <w:color w:val="auto"/>
        </w:rPr>
      </w:pPr>
      <w:r w:rsidRPr="00AE08FA">
        <w:rPr>
          <w:color w:val="auto"/>
        </w:rPr>
        <w:t>Engineering controls</w:t>
      </w:r>
    </w:p>
    <w:p w14:paraId="334F0CE3" w14:textId="77777777" w:rsidR="00FE39B7" w:rsidRPr="00AE08FA" w:rsidRDefault="0015711D" w:rsidP="00182618">
      <w:pPr>
        <w:spacing w:before="120" w:after="120" w:line="240" w:lineRule="auto"/>
        <w:rPr>
          <w:rFonts w:ascii="Arial" w:hAnsi="Arial" w:cs="Arial"/>
          <w:sz w:val="20"/>
          <w:szCs w:val="20"/>
        </w:rPr>
      </w:pPr>
      <w:r w:rsidRPr="00AE08FA">
        <w:rPr>
          <w:rFonts w:ascii="Arial" w:hAnsi="Arial" w:cs="Arial"/>
          <w:i/>
          <w:iCs/>
          <w:sz w:val="20"/>
          <w:szCs w:val="20"/>
        </w:rPr>
        <w:t>E</w:t>
      </w:r>
      <w:r w:rsidR="00D52B8F" w:rsidRPr="00AE08FA">
        <w:rPr>
          <w:rFonts w:ascii="Arial" w:hAnsi="Arial" w:cs="Arial"/>
          <w:i/>
          <w:iCs/>
          <w:sz w:val="20"/>
          <w:szCs w:val="20"/>
        </w:rPr>
        <w:t>ngineering controls</w:t>
      </w:r>
      <w:r w:rsidR="00D52B8F" w:rsidRPr="00AE08FA">
        <w:rPr>
          <w:rFonts w:ascii="Arial" w:hAnsi="Arial" w:cs="Arial"/>
          <w:sz w:val="20"/>
          <w:szCs w:val="20"/>
        </w:rPr>
        <w:t xml:space="preserve"> are physical control measures</w:t>
      </w:r>
      <w:r w:rsidRPr="00AE08FA">
        <w:rPr>
          <w:rFonts w:ascii="Arial" w:hAnsi="Arial" w:cs="Arial"/>
          <w:sz w:val="20"/>
          <w:szCs w:val="20"/>
        </w:rPr>
        <w:t xml:space="preserve"> used</w:t>
      </w:r>
      <w:r w:rsidR="00D52B8F" w:rsidRPr="00AE08FA">
        <w:rPr>
          <w:rFonts w:ascii="Arial" w:hAnsi="Arial" w:cs="Arial"/>
          <w:sz w:val="20"/>
          <w:szCs w:val="20"/>
        </w:rPr>
        <w:t xml:space="preserve"> to minimise risk</w:t>
      </w:r>
      <w:r w:rsidRPr="00AE08FA">
        <w:rPr>
          <w:rFonts w:ascii="Arial" w:hAnsi="Arial" w:cs="Arial"/>
          <w:sz w:val="20"/>
          <w:szCs w:val="20"/>
        </w:rPr>
        <w:t>.</w:t>
      </w:r>
      <w:r w:rsidR="00D52B8F" w:rsidRPr="00AE08FA">
        <w:rPr>
          <w:rFonts w:ascii="Arial" w:hAnsi="Arial" w:cs="Arial"/>
          <w:sz w:val="20"/>
          <w:szCs w:val="20"/>
        </w:rPr>
        <w:t xml:space="preserve"> </w:t>
      </w:r>
    </w:p>
    <w:p w14:paraId="04EF02D4" w14:textId="4F2BEE17" w:rsidR="00FE39B7" w:rsidRPr="00AE08FA" w:rsidRDefault="002E40AE" w:rsidP="00182618">
      <w:pPr>
        <w:spacing w:before="120" w:after="120" w:line="240" w:lineRule="auto"/>
        <w:rPr>
          <w:rFonts w:ascii="Arial" w:hAnsi="Arial" w:cs="Arial"/>
          <w:sz w:val="20"/>
          <w:szCs w:val="20"/>
        </w:rPr>
      </w:pPr>
      <w:r w:rsidRPr="00D47E18">
        <w:rPr>
          <w:rFonts w:ascii="Arial" w:hAnsi="Arial" w:cs="Arial"/>
          <w:sz w:val="20"/>
          <w:szCs w:val="20"/>
        </w:rPr>
        <w:t>Consider using wheel chocks</w:t>
      </w:r>
      <w:r w:rsidR="00632420" w:rsidRPr="00D47E18">
        <w:rPr>
          <w:rFonts w:ascii="Arial" w:hAnsi="Arial" w:cs="Arial"/>
          <w:sz w:val="20"/>
          <w:szCs w:val="20"/>
        </w:rPr>
        <w:t>.</w:t>
      </w:r>
      <w:r w:rsidRPr="00D47E18">
        <w:rPr>
          <w:rFonts w:ascii="Arial" w:hAnsi="Arial" w:cs="Arial"/>
          <w:sz w:val="20"/>
          <w:szCs w:val="20"/>
        </w:rPr>
        <w:t xml:space="preserve"> </w:t>
      </w:r>
      <w:r w:rsidR="00632420" w:rsidRPr="00D47E18">
        <w:rPr>
          <w:rFonts w:ascii="Arial" w:hAnsi="Arial" w:cs="Arial"/>
          <w:sz w:val="20"/>
          <w:szCs w:val="20"/>
        </w:rPr>
        <w:t xml:space="preserve"> </w:t>
      </w:r>
      <w:r w:rsidR="00FE39B7" w:rsidRPr="00AE08FA">
        <w:rPr>
          <w:rFonts w:ascii="Arial" w:hAnsi="Arial" w:cs="Arial"/>
          <w:sz w:val="20"/>
          <w:szCs w:val="20"/>
        </w:rPr>
        <w:t xml:space="preserve">A wheel chock is an example of a simple engineering control. </w:t>
      </w:r>
      <w:r w:rsidR="00A126FF" w:rsidRPr="00AE08FA">
        <w:rPr>
          <w:rFonts w:ascii="Arial" w:hAnsi="Arial" w:cs="Arial"/>
          <w:sz w:val="20"/>
          <w:szCs w:val="20"/>
        </w:rPr>
        <w:t>A w</w:t>
      </w:r>
      <w:r w:rsidR="00FE39B7" w:rsidRPr="00AE08FA">
        <w:rPr>
          <w:rFonts w:ascii="Arial" w:hAnsi="Arial" w:cs="Arial"/>
          <w:sz w:val="20"/>
          <w:szCs w:val="20"/>
        </w:rPr>
        <w:t xml:space="preserve">heel chock </w:t>
      </w:r>
      <w:r w:rsidR="00A126FF" w:rsidRPr="00AE08FA">
        <w:rPr>
          <w:rFonts w:ascii="Arial" w:hAnsi="Arial" w:cs="Arial"/>
          <w:sz w:val="20"/>
          <w:szCs w:val="20"/>
        </w:rPr>
        <w:t>is a</w:t>
      </w:r>
      <w:r w:rsidR="00FE39B7" w:rsidRPr="00AE08FA">
        <w:rPr>
          <w:rFonts w:ascii="Arial" w:hAnsi="Arial" w:cs="Arial"/>
          <w:sz w:val="20"/>
          <w:szCs w:val="20"/>
        </w:rPr>
        <w:t xml:space="preserve"> </w:t>
      </w:r>
      <w:r w:rsidR="006F0729" w:rsidRPr="00AE08FA">
        <w:rPr>
          <w:rFonts w:ascii="Arial" w:hAnsi="Arial" w:cs="Arial"/>
          <w:sz w:val="20"/>
          <w:szCs w:val="20"/>
        </w:rPr>
        <w:t>wedge-shaped object</w:t>
      </w:r>
      <w:r w:rsidR="0049531C" w:rsidRPr="00AE08FA">
        <w:rPr>
          <w:rFonts w:ascii="Arial" w:hAnsi="Arial" w:cs="Arial"/>
          <w:sz w:val="20"/>
          <w:szCs w:val="20"/>
        </w:rPr>
        <w:t xml:space="preserve"> with a non-slip bottom surface</w:t>
      </w:r>
      <w:r w:rsidR="00A126FF" w:rsidRPr="00AE08FA">
        <w:rPr>
          <w:rFonts w:ascii="Arial" w:hAnsi="Arial" w:cs="Arial"/>
          <w:sz w:val="20"/>
          <w:szCs w:val="20"/>
        </w:rPr>
        <w:t xml:space="preserve"> that can be</w:t>
      </w:r>
      <w:r w:rsidR="006F0729" w:rsidRPr="00AE08FA">
        <w:rPr>
          <w:rFonts w:ascii="Arial" w:hAnsi="Arial" w:cs="Arial"/>
          <w:sz w:val="20"/>
          <w:szCs w:val="20"/>
        </w:rPr>
        <w:t xml:space="preserve"> placed </w:t>
      </w:r>
      <w:r w:rsidR="00BB2567" w:rsidRPr="00AE08FA">
        <w:rPr>
          <w:rFonts w:ascii="Arial" w:hAnsi="Arial" w:cs="Arial"/>
          <w:sz w:val="20"/>
          <w:szCs w:val="20"/>
        </w:rPr>
        <w:t>behind</w:t>
      </w:r>
      <w:r w:rsidR="00CE2CBF">
        <w:rPr>
          <w:rFonts w:ascii="Arial" w:hAnsi="Arial" w:cs="Arial"/>
          <w:sz w:val="20"/>
          <w:szCs w:val="20"/>
        </w:rPr>
        <w:t xml:space="preserve"> </w:t>
      </w:r>
      <w:r w:rsidR="00CE2CBF" w:rsidRPr="00D47E18">
        <w:rPr>
          <w:rFonts w:ascii="Arial" w:hAnsi="Arial" w:cs="Arial"/>
          <w:sz w:val="20"/>
          <w:szCs w:val="20"/>
        </w:rPr>
        <w:t xml:space="preserve">or in front </w:t>
      </w:r>
      <w:r w:rsidR="00654170" w:rsidRPr="00D47E18">
        <w:rPr>
          <w:rFonts w:ascii="Arial" w:hAnsi="Arial" w:cs="Arial"/>
          <w:sz w:val="20"/>
          <w:szCs w:val="20"/>
        </w:rPr>
        <w:t>of</w:t>
      </w:r>
      <w:r w:rsidR="00BB2567" w:rsidRPr="00D47E18">
        <w:rPr>
          <w:rFonts w:ascii="Arial" w:hAnsi="Arial" w:cs="Arial"/>
          <w:sz w:val="20"/>
          <w:szCs w:val="20"/>
        </w:rPr>
        <w:t xml:space="preserve"> </w:t>
      </w:r>
      <w:r w:rsidR="00BB2567" w:rsidRPr="00AE08FA">
        <w:rPr>
          <w:rFonts w:ascii="Arial" w:hAnsi="Arial" w:cs="Arial"/>
          <w:sz w:val="20"/>
          <w:szCs w:val="20"/>
        </w:rPr>
        <w:t>a wheel to prevent it from rolling away.</w:t>
      </w:r>
    </w:p>
    <w:p w14:paraId="7E719D10" w14:textId="3FFB7CBA" w:rsidR="00892043" w:rsidRDefault="00F100B6" w:rsidP="003622FC">
      <w:pPr>
        <w:spacing w:before="120" w:after="0" w:line="240" w:lineRule="auto"/>
        <w:rPr>
          <w:rFonts w:ascii="Arial" w:hAnsi="Arial" w:cs="Arial"/>
          <w:sz w:val="20"/>
          <w:szCs w:val="20"/>
        </w:rPr>
      </w:pPr>
      <w:r w:rsidRPr="00D47E18">
        <w:rPr>
          <w:rFonts w:ascii="Arial" w:hAnsi="Arial" w:cs="Arial"/>
          <w:sz w:val="20"/>
          <w:szCs w:val="20"/>
        </w:rPr>
        <w:t>Chocking</w:t>
      </w:r>
      <w:r w:rsidR="00F06D7B" w:rsidRPr="00D47E18">
        <w:rPr>
          <w:rFonts w:ascii="Arial" w:hAnsi="Arial" w:cs="Arial"/>
          <w:sz w:val="20"/>
          <w:szCs w:val="20"/>
        </w:rPr>
        <w:t xml:space="preserve"> on level ground</w:t>
      </w:r>
      <w:r w:rsidR="00632420" w:rsidRPr="00D47E18">
        <w:rPr>
          <w:rFonts w:ascii="Arial" w:hAnsi="Arial" w:cs="Arial"/>
          <w:sz w:val="20"/>
          <w:szCs w:val="20"/>
        </w:rPr>
        <w:t xml:space="preserve"> may not generally be </w:t>
      </w:r>
      <w:r w:rsidR="00BF3625" w:rsidRPr="00D47E18">
        <w:rPr>
          <w:rFonts w:ascii="Arial" w:hAnsi="Arial" w:cs="Arial"/>
          <w:sz w:val="20"/>
          <w:szCs w:val="20"/>
        </w:rPr>
        <w:t>required but</w:t>
      </w:r>
      <w:r w:rsidR="007A5414" w:rsidRPr="00D47E18">
        <w:rPr>
          <w:rFonts w:ascii="Arial" w:hAnsi="Arial" w:cs="Arial"/>
          <w:sz w:val="20"/>
          <w:szCs w:val="20"/>
        </w:rPr>
        <w:t xml:space="preserve"> </w:t>
      </w:r>
      <w:r w:rsidR="0092768A" w:rsidRPr="00D47E18">
        <w:rPr>
          <w:rFonts w:ascii="Arial" w:hAnsi="Arial" w:cs="Arial"/>
          <w:sz w:val="20"/>
          <w:szCs w:val="20"/>
        </w:rPr>
        <w:t>should be considered when a vehicle</w:t>
      </w:r>
      <w:r w:rsidR="00383AB7" w:rsidRPr="00D47E18">
        <w:rPr>
          <w:rFonts w:ascii="Arial" w:hAnsi="Arial" w:cs="Arial"/>
          <w:sz w:val="20"/>
          <w:szCs w:val="20"/>
        </w:rPr>
        <w:t xml:space="preserve"> is immobilised for maintenance</w:t>
      </w:r>
      <w:r w:rsidR="007D38E1" w:rsidRPr="00D47E18">
        <w:rPr>
          <w:rFonts w:ascii="Arial" w:hAnsi="Arial" w:cs="Arial"/>
          <w:sz w:val="20"/>
          <w:szCs w:val="20"/>
        </w:rPr>
        <w:t xml:space="preserve"> purposes or when coupling</w:t>
      </w:r>
      <w:r w:rsidR="0084346F">
        <w:rPr>
          <w:rFonts w:ascii="Arial" w:hAnsi="Arial" w:cs="Arial"/>
          <w:sz w:val="20"/>
          <w:szCs w:val="20"/>
        </w:rPr>
        <w:t xml:space="preserve"> </w:t>
      </w:r>
      <w:r w:rsidR="003C78FC" w:rsidRPr="00D47E18">
        <w:rPr>
          <w:rFonts w:ascii="Arial" w:hAnsi="Arial" w:cs="Arial"/>
          <w:sz w:val="20"/>
          <w:szCs w:val="20"/>
        </w:rPr>
        <w:t xml:space="preserve">or </w:t>
      </w:r>
      <w:r w:rsidR="007D38E1" w:rsidRPr="00D47E18">
        <w:rPr>
          <w:rFonts w:ascii="Arial" w:hAnsi="Arial" w:cs="Arial"/>
          <w:sz w:val="20"/>
          <w:szCs w:val="20"/>
        </w:rPr>
        <w:t>uncoupling trailers.</w:t>
      </w:r>
    </w:p>
    <w:p w14:paraId="2976C808" w14:textId="137C5CBB" w:rsidR="0088255C" w:rsidRPr="00D47E18" w:rsidRDefault="00360740" w:rsidP="003622FC">
      <w:pPr>
        <w:spacing w:before="120" w:after="0" w:line="240" w:lineRule="auto"/>
        <w:rPr>
          <w:rFonts w:ascii="Arial" w:hAnsi="Arial" w:cs="Arial"/>
          <w:sz w:val="20"/>
          <w:szCs w:val="20"/>
        </w:rPr>
      </w:pPr>
      <w:r w:rsidRPr="00BF3625">
        <w:rPr>
          <w:rFonts w:ascii="Arial" w:hAnsi="Arial" w:cs="Arial"/>
          <w:sz w:val="20"/>
          <w:szCs w:val="20"/>
        </w:rPr>
        <w:t>Care should be taken when</w:t>
      </w:r>
      <w:r w:rsidR="00B07C1C" w:rsidRPr="00BF3625">
        <w:rPr>
          <w:rFonts w:ascii="Arial" w:hAnsi="Arial" w:cs="Arial"/>
          <w:sz w:val="20"/>
          <w:szCs w:val="20"/>
        </w:rPr>
        <w:t xml:space="preserve"> i</w:t>
      </w:r>
      <w:r w:rsidR="00511450" w:rsidRPr="00BF3625">
        <w:rPr>
          <w:rFonts w:ascii="Arial" w:hAnsi="Arial" w:cs="Arial"/>
          <w:sz w:val="20"/>
          <w:szCs w:val="20"/>
        </w:rPr>
        <w:t>nstalling</w:t>
      </w:r>
      <w:r w:rsidR="00E61AD8" w:rsidRPr="00BF3625">
        <w:rPr>
          <w:rFonts w:ascii="Arial" w:hAnsi="Arial" w:cs="Arial"/>
          <w:sz w:val="20"/>
          <w:szCs w:val="20"/>
        </w:rPr>
        <w:t xml:space="preserve"> and removing wheel chock</w:t>
      </w:r>
      <w:r w:rsidR="00F75CCE" w:rsidRPr="00BF3625">
        <w:rPr>
          <w:rFonts w:ascii="Arial" w:hAnsi="Arial" w:cs="Arial"/>
          <w:sz w:val="20"/>
          <w:szCs w:val="20"/>
        </w:rPr>
        <w:t xml:space="preserve">s </w:t>
      </w:r>
      <w:r w:rsidR="00B07C1C" w:rsidRPr="00BF3625">
        <w:rPr>
          <w:rFonts w:ascii="Arial" w:hAnsi="Arial" w:cs="Arial"/>
          <w:sz w:val="20"/>
          <w:szCs w:val="20"/>
        </w:rPr>
        <w:t xml:space="preserve">as this </w:t>
      </w:r>
      <w:r w:rsidR="009676D1" w:rsidRPr="00BF3625">
        <w:rPr>
          <w:rFonts w:ascii="Arial" w:hAnsi="Arial" w:cs="Arial"/>
          <w:sz w:val="20"/>
          <w:szCs w:val="20"/>
        </w:rPr>
        <w:t>can place workers in the direct</w:t>
      </w:r>
      <w:r w:rsidR="002A4855" w:rsidRPr="00BF3625">
        <w:rPr>
          <w:rFonts w:ascii="Arial" w:hAnsi="Arial" w:cs="Arial"/>
          <w:sz w:val="20"/>
          <w:szCs w:val="20"/>
        </w:rPr>
        <w:t xml:space="preserve"> line of the wheel</w:t>
      </w:r>
      <w:r w:rsidRPr="00BF3625">
        <w:rPr>
          <w:rFonts w:ascii="Arial" w:hAnsi="Arial" w:cs="Arial"/>
          <w:sz w:val="20"/>
          <w:szCs w:val="20"/>
        </w:rPr>
        <w:t xml:space="preserve"> if a roll-away</w:t>
      </w:r>
      <w:r w:rsidR="00A63582" w:rsidRPr="00BF3625">
        <w:rPr>
          <w:rFonts w:ascii="Arial" w:hAnsi="Arial" w:cs="Arial"/>
          <w:sz w:val="20"/>
          <w:szCs w:val="20"/>
        </w:rPr>
        <w:t xml:space="preserve"> w</w:t>
      </w:r>
      <w:r w:rsidR="00F75CCE" w:rsidRPr="00BF3625">
        <w:rPr>
          <w:rFonts w:ascii="Arial" w:hAnsi="Arial" w:cs="Arial"/>
          <w:sz w:val="20"/>
          <w:szCs w:val="20"/>
        </w:rPr>
        <w:t xml:space="preserve">as </w:t>
      </w:r>
      <w:r w:rsidR="00A63582" w:rsidRPr="00BF3625">
        <w:rPr>
          <w:rFonts w:ascii="Arial" w:hAnsi="Arial" w:cs="Arial"/>
          <w:sz w:val="20"/>
          <w:szCs w:val="20"/>
        </w:rPr>
        <w:t>to occur.</w:t>
      </w:r>
    </w:p>
    <w:p w14:paraId="20146E4B" w14:textId="77777777" w:rsidR="00892D24" w:rsidRDefault="00892D24" w:rsidP="003622FC">
      <w:pPr>
        <w:spacing w:before="120" w:after="0" w:line="240" w:lineRule="auto"/>
        <w:rPr>
          <w:rFonts w:ascii="Arial" w:hAnsi="Arial" w:cs="Arial"/>
          <w:sz w:val="20"/>
          <w:szCs w:val="20"/>
        </w:rPr>
      </w:pPr>
    </w:p>
    <w:p w14:paraId="35DD7DD9" w14:textId="3917F9FE" w:rsidR="00AC7C61" w:rsidRPr="00501FF4" w:rsidRDefault="00B34DBF" w:rsidP="00960342">
      <w:pPr>
        <w:pStyle w:val="Heading4"/>
        <w:rPr>
          <w:rFonts w:ascii="Arial" w:hAnsi="Arial" w:cs="Arial"/>
          <w:b/>
          <w:bCs/>
          <w:i w:val="0"/>
          <w:iCs w:val="0"/>
          <w:color w:val="auto"/>
        </w:rPr>
      </w:pPr>
      <w:r w:rsidRPr="00501FF4">
        <w:rPr>
          <w:rFonts w:ascii="Arial" w:hAnsi="Arial" w:cs="Arial"/>
          <w:b/>
          <w:bCs/>
          <w:iCs w:val="0"/>
          <w:color w:val="auto"/>
        </w:rPr>
        <w:t>Other engineering controls</w:t>
      </w:r>
    </w:p>
    <w:p w14:paraId="64D55B41" w14:textId="0AA22F75" w:rsidR="0084346F" w:rsidRDefault="00BF3028" w:rsidP="00960342">
      <w:pPr>
        <w:rPr>
          <w:rFonts w:ascii="Arial" w:hAnsi="Arial" w:cs="Arial"/>
          <w:sz w:val="20"/>
          <w:szCs w:val="20"/>
        </w:rPr>
      </w:pPr>
      <w:r>
        <w:rPr>
          <w:rFonts w:ascii="Arial" w:hAnsi="Arial" w:cs="Arial"/>
          <w:sz w:val="20"/>
          <w:szCs w:val="20"/>
        </w:rPr>
        <w:t xml:space="preserve">Other </w:t>
      </w:r>
      <w:r w:rsidR="00C43456">
        <w:rPr>
          <w:rFonts w:ascii="Arial" w:hAnsi="Arial" w:cs="Arial"/>
          <w:sz w:val="20"/>
          <w:szCs w:val="20"/>
        </w:rPr>
        <w:t xml:space="preserve">engineering controls may involve </w:t>
      </w:r>
      <w:r w:rsidR="009E5B01" w:rsidRPr="0015711D">
        <w:rPr>
          <w:rFonts w:ascii="Arial" w:hAnsi="Arial" w:cs="Arial"/>
          <w:sz w:val="20"/>
          <w:szCs w:val="20"/>
        </w:rPr>
        <w:t>design</w:t>
      </w:r>
      <w:r w:rsidR="00C43456">
        <w:rPr>
          <w:rFonts w:ascii="Arial" w:hAnsi="Arial" w:cs="Arial"/>
          <w:sz w:val="20"/>
          <w:szCs w:val="20"/>
        </w:rPr>
        <w:t xml:space="preserve"> changes.</w:t>
      </w:r>
      <w:r w:rsidR="007F3242" w:rsidRPr="0015711D">
        <w:rPr>
          <w:rFonts w:ascii="Arial" w:hAnsi="Arial" w:cs="Arial"/>
          <w:sz w:val="20"/>
          <w:szCs w:val="20"/>
        </w:rPr>
        <w:t xml:space="preserve"> </w:t>
      </w:r>
      <w:r w:rsidR="00C43456">
        <w:rPr>
          <w:rFonts w:ascii="Arial" w:hAnsi="Arial" w:cs="Arial"/>
          <w:sz w:val="20"/>
          <w:szCs w:val="20"/>
        </w:rPr>
        <w:t>F</w:t>
      </w:r>
      <w:r w:rsidR="001145E3" w:rsidRPr="0015711D">
        <w:rPr>
          <w:rFonts w:ascii="Arial" w:hAnsi="Arial" w:cs="Arial"/>
          <w:sz w:val="20"/>
          <w:szCs w:val="20"/>
        </w:rPr>
        <w:t>or example</w:t>
      </w:r>
      <w:r w:rsidR="002473D4" w:rsidRPr="000E4310">
        <w:rPr>
          <w:rFonts w:ascii="Arial" w:hAnsi="Arial" w:cs="Arial"/>
          <w:sz w:val="20"/>
          <w:szCs w:val="20"/>
        </w:rPr>
        <w:t xml:space="preserve">, </w:t>
      </w:r>
      <w:r w:rsidR="008837F3" w:rsidRPr="000E4310">
        <w:rPr>
          <w:rFonts w:ascii="Arial" w:hAnsi="Arial" w:cs="Arial"/>
          <w:sz w:val="20"/>
          <w:szCs w:val="20"/>
        </w:rPr>
        <w:t xml:space="preserve">consider using </w:t>
      </w:r>
      <w:r w:rsidR="002A04CF" w:rsidRPr="0015711D">
        <w:rPr>
          <w:rFonts w:ascii="Arial" w:hAnsi="Arial" w:cs="Arial"/>
          <w:sz w:val="20"/>
          <w:szCs w:val="20"/>
        </w:rPr>
        <w:t>a</w:t>
      </w:r>
      <w:r w:rsidR="00285B30" w:rsidRPr="0015711D">
        <w:rPr>
          <w:rFonts w:ascii="Arial" w:hAnsi="Arial" w:cs="Arial"/>
          <w:sz w:val="20"/>
          <w:szCs w:val="20"/>
        </w:rPr>
        <w:t xml:space="preserve"> </w:t>
      </w:r>
      <w:r w:rsidR="00A50389">
        <w:rPr>
          <w:rFonts w:ascii="Arial" w:hAnsi="Arial" w:cs="Arial"/>
          <w:sz w:val="20"/>
          <w:szCs w:val="20"/>
        </w:rPr>
        <w:t>park brake</w:t>
      </w:r>
      <w:r w:rsidR="00A50389" w:rsidRPr="0015711D">
        <w:rPr>
          <w:rFonts w:ascii="Arial" w:hAnsi="Arial" w:cs="Arial"/>
          <w:sz w:val="20"/>
          <w:szCs w:val="20"/>
        </w:rPr>
        <w:t xml:space="preserve"> </w:t>
      </w:r>
      <w:r w:rsidR="00285B30" w:rsidRPr="0015711D">
        <w:rPr>
          <w:rFonts w:ascii="Arial" w:hAnsi="Arial" w:cs="Arial"/>
          <w:sz w:val="20"/>
          <w:szCs w:val="20"/>
        </w:rPr>
        <w:t>alert</w:t>
      </w:r>
      <w:r w:rsidR="000453F3" w:rsidRPr="0015711D">
        <w:rPr>
          <w:rFonts w:ascii="Arial" w:hAnsi="Arial" w:cs="Arial"/>
          <w:sz w:val="20"/>
          <w:szCs w:val="20"/>
        </w:rPr>
        <w:t xml:space="preserve"> system or a</w:t>
      </w:r>
      <w:r w:rsidR="008C6D84" w:rsidRPr="0015711D">
        <w:rPr>
          <w:rFonts w:ascii="Arial" w:hAnsi="Arial" w:cs="Arial"/>
          <w:sz w:val="20"/>
          <w:szCs w:val="20"/>
        </w:rPr>
        <w:t xml:space="preserve"> fail-safe automatic braking system</w:t>
      </w:r>
      <w:r w:rsidR="002E6FDF" w:rsidRPr="0015711D">
        <w:rPr>
          <w:rFonts w:ascii="Arial" w:hAnsi="Arial" w:cs="Arial"/>
          <w:sz w:val="20"/>
          <w:szCs w:val="20"/>
        </w:rPr>
        <w:t xml:space="preserve"> that instantly applies</w:t>
      </w:r>
      <w:r w:rsidR="004D5D43" w:rsidRPr="0015711D">
        <w:rPr>
          <w:rFonts w:ascii="Arial" w:hAnsi="Arial" w:cs="Arial"/>
          <w:sz w:val="20"/>
          <w:szCs w:val="20"/>
        </w:rPr>
        <w:t xml:space="preserve"> the vehicle park brake if it is not applied by the driver</w:t>
      </w:r>
      <w:r w:rsidR="00B34DBF">
        <w:rPr>
          <w:rFonts w:ascii="Arial" w:hAnsi="Arial" w:cs="Arial"/>
          <w:sz w:val="20"/>
          <w:szCs w:val="20"/>
        </w:rPr>
        <w:t xml:space="preserve"> or </w:t>
      </w:r>
      <w:r w:rsidR="004D5D43" w:rsidRPr="0015711D">
        <w:rPr>
          <w:rFonts w:ascii="Arial" w:hAnsi="Arial" w:cs="Arial"/>
          <w:sz w:val="20"/>
          <w:szCs w:val="20"/>
        </w:rPr>
        <w:t>operator</w:t>
      </w:r>
      <w:r w:rsidR="00B56986" w:rsidRPr="0015711D">
        <w:rPr>
          <w:rFonts w:ascii="Arial" w:hAnsi="Arial" w:cs="Arial"/>
          <w:sz w:val="20"/>
          <w:szCs w:val="20"/>
        </w:rPr>
        <w:t xml:space="preserve"> before they exit the cabin</w:t>
      </w:r>
      <w:r w:rsidR="00231C29" w:rsidRPr="0015711D">
        <w:rPr>
          <w:rFonts w:ascii="Arial" w:hAnsi="Arial" w:cs="Arial"/>
          <w:sz w:val="20"/>
          <w:szCs w:val="20"/>
        </w:rPr>
        <w:t>.</w:t>
      </w:r>
      <w:r w:rsidR="00C02910">
        <w:rPr>
          <w:rFonts w:ascii="Arial" w:hAnsi="Arial" w:cs="Arial"/>
          <w:sz w:val="20"/>
          <w:szCs w:val="20"/>
        </w:rPr>
        <w:t xml:space="preserve"> </w:t>
      </w:r>
      <w:r w:rsidR="000964C7">
        <w:rPr>
          <w:rFonts w:ascii="Arial" w:hAnsi="Arial" w:cs="Arial"/>
          <w:sz w:val="20"/>
          <w:szCs w:val="20"/>
        </w:rPr>
        <w:t>Vehicle modifications should only be undertaken by a competent person</w:t>
      </w:r>
      <w:r w:rsidR="00B81E69">
        <w:rPr>
          <w:rFonts w:ascii="Arial" w:hAnsi="Arial" w:cs="Arial"/>
          <w:sz w:val="20"/>
          <w:szCs w:val="20"/>
        </w:rPr>
        <w:t xml:space="preserve"> and modifications should comply with Australian Design Rule standards</w:t>
      </w:r>
      <w:r w:rsidR="0084346F">
        <w:rPr>
          <w:rFonts w:ascii="Arial" w:hAnsi="Arial" w:cs="Arial"/>
          <w:sz w:val="20"/>
          <w:szCs w:val="20"/>
        </w:rPr>
        <w:t>.</w:t>
      </w:r>
    </w:p>
    <w:p w14:paraId="3D328F20" w14:textId="79295E88" w:rsidR="00CC78D5" w:rsidRPr="003C5C0F" w:rsidRDefault="001C2A17" w:rsidP="00960342">
      <w:pPr>
        <w:rPr>
          <w:rFonts w:ascii="Arial" w:hAnsi="Arial" w:cs="Arial"/>
          <w:sz w:val="20"/>
          <w:szCs w:val="20"/>
        </w:rPr>
      </w:pPr>
      <w:r w:rsidRPr="003C5C0F">
        <w:rPr>
          <w:rFonts w:ascii="Arial" w:hAnsi="Arial" w:cs="Arial"/>
          <w:sz w:val="20"/>
          <w:szCs w:val="20"/>
        </w:rPr>
        <w:t xml:space="preserve">If you have applied all possible substitution, isolation and engineering controls, and risk still remains, you must use </w:t>
      </w:r>
      <w:r w:rsidRPr="003C5C0F">
        <w:rPr>
          <w:rFonts w:ascii="Arial" w:hAnsi="Arial" w:cs="Arial"/>
          <w:i/>
          <w:iCs/>
          <w:sz w:val="20"/>
          <w:szCs w:val="20"/>
        </w:rPr>
        <w:t>administrative controls</w:t>
      </w:r>
      <w:r w:rsidRPr="003C5C0F">
        <w:rPr>
          <w:rFonts w:ascii="Arial" w:hAnsi="Arial" w:cs="Arial"/>
          <w:sz w:val="20"/>
          <w:szCs w:val="20"/>
        </w:rPr>
        <w:t xml:space="preserve"> or </w:t>
      </w:r>
      <w:r w:rsidRPr="003C5C0F">
        <w:rPr>
          <w:rFonts w:ascii="Arial" w:hAnsi="Arial" w:cs="Arial"/>
          <w:i/>
          <w:iCs/>
          <w:sz w:val="20"/>
          <w:szCs w:val="20"/>
        </w:rPr>
        <w:t>personal protective equipment</w:t>
      </w:r>
      <w:r w:rsidRPr="003C5C0F">
        <w:rPr>
          <w:rFonts w:ascii="Arial" w:hAnsi="Arial" w:cs="Arial"/>
          <w:sz w:val="20"/>
          <w:szCs w:val="20"/>
        </w:rPr>
        <w:t xml:space="preserve"> to further minimise risks</w:t>
      </w:r>
      <w:r w:rsidR="000C3EFB" w:rsidRPr="003C5C0F">
        <w:rPr>
          <w:rFonts w:ascii="Arial" w:hAnsi="Arial" w:cs="Arial"/>
          <w:sz w:val="20"/>
          <w:szCs w:val="20"/>
        </w:rPr>
        <w:t>,</w:t>
      </w:r>
      <w:r w:rsidRPr="003C5C0F">
        <w:rPr>
          <w:rFonts w:ascii="Arial" w:hAnsi="Arial" w:cs="Arial"/>
          <w:sz w:val="20"/>
          <w:szCs w:val="20"/>
        </w:rPr>
        <w:t xml:space="preserve"> so far as is reasonably practicable.</w:t>
      </w:r>
    </w:p>
    <w:p w14:paraId="6FB86CDA" w14:textId="2157713E" w:rsidR="009027BC" w:rsidRPr="003C5C0F" w:rsidRDefault="00C355E9" w:rsidP="009A5366">
      <w:pPr>
        <w:pStyle w:val="Heading3"/>
        <w:rPr>
          <w:color w:val="auto"/>
        </w:rPr>
      </w:pPr>
      <w:r w:rsidRPr="003C5C0F">
        <w:rPr>
          <w:color w:val="auto"/>
        </w:rPr>
        <w:t xml:space="preserve">Administrative controls </w:t>
      </w:r>
    </w:p>
    <w:p w14:paraId="47F58875" w14:textId="03FF6BBD" w:rsidR="00711D2D" w:rsidRPr="003C5C0F" w:rsidRDefault="00C97A5E" w:rsidP="009A5366">
      <w:pPr>
        <w:rPr>
          <w:rFonts w:ascii="Arial" w:hAnsi="Arial" w:cs="Arial"/>
          <w:sz w:val="20"/>
          <w:szCs w:val="20"/>
        </w:rPr>
      </w:pPr>
      <w:r w:rsidRPr="003C5C0F">
        <w:rPr>
          <w:rFonts w:ascii="Arial" w:hAnsi="Arial" w:cs="Arial"/>
          <w:i/>
          <w:iCs/>
          <w:sz w:val="20"/>
          <w:szCs w:val="20"/>
        </w:rPr>
        <w:t>Administrative controls</w:t>
      </w:r>
      <w:r w:rsidRPr="003C5C0F">
        <w:rPr>
          <w:rFonts w:ascii="Arial" w:hAnsi="Arial" w:cs="Arial"/>
          <w:sz w:val="20"/>
          <w:szCs w:val="20"/>
        </w:rPr>
        <w:t xml:space="preserve"> are work methods or procedures that are designed to minimise exposure to a hazard.</w:t>
      </w:r>
      <w:r w:rsidR="00D41E4D" w:rsidRPr="003C5C0F">
        <w:rPr>
          <w:rFonts w:ascii="Arial" w:hAnsi="Arial" w:cs="Arial"/>
          <w:sz w:val="20"/>
          <w:szCs w:val="20"/>
        </w:rPr>
        <w:t xml:space="preserve"> </w:t>
      </w:r>
      <w:r w:rsidR="00711D2D" w:rsidRPr="003C5C0F">
        <w:rPr>
          <w:rFonts w:ascii="Arial" w:hAnsi="Arial" w:cs="Arial"/>
          <w:sz w:val="20"/>
          <w:szCs w:val="20"/>
        </w:rPr>
        <w:t>The following are e</w:t>
      </w:r>
      <w:r w:rsidR="00D41E4D" w:rsidRPr="003C5C0F">
        <w:rPr>
          <w:rFonts w:ascii="Arial" w:hAnsi="Arial" w:cs="Arial"/>
          <w:sz w:val="20"/>
          <w:szCs w:val="20"/>
        </w:rPr>
        <w:t>xamples of administrative controls</w:t>
      </w:r>
      <w:r w:rsidR="00711D2D" w:rsidRPr="003C5C0F">
        <w:rPr>
          <w:rFonts w:ascii="Arial" w:hAnsi="Arial" w:cs="Arial"/>
          <w:sz w:val="20"/>
          <w:szCs w:val="20"/>
        </w:rPr>
        <w:t>:</w:t>
      </w:r>
    </w:p>
    <w:p w14:paraId="6E426E6B" w14:textId="0FCC35B1" w:rsidR="00522184" w:rsidRDefault="00711D2D" w:rsidP="009A5366">
      <w:pPr>
        <w:pStyle w:val="ListParagraph"/>
        <w:numPr>
          <w:ilvl w:val="0"/>
          <w:numId w:val="5"/>
        </w:numPr>
        <w:rPr>
          <w:rFonts w:ascii="Arial" w:hAnsi="Arial" w:cs="Arial"/>
          <w:sz w:val="20"/>
          <w:szCs w:val="20"/>
        </w:rPr>
      </w:pPr>
      <w:r>
        <w:rPr>
          <w:rFonts w:ascii="Arial" w:hAnsi="Arial" w:cs="Arial"/>
          <w:sz w:val="20"/>
          <w:szCs w:val="20"/>
        </w:rPr>
        <w:t>P</w:t>
      </w:r>
      <w:r w:rsidR="00804A25" w:rsidRPr="00D41E4D">
        <w:rPr>
          <w:rFonts w:ascii="Arial" w:hAnsi="Arial" w:cs="Arial"/>
          <w:sz w:val="20"/>
          <w:szCs w:val="20"/>
        </w:rPr>
        <w:t>rovide</w:t>
      </w:r>
      <w:r w:rsidR="00871327" w:rsidRPr="00D41E4D">
        <w:rPr>
          <w:rFonts w:ascii="Arial" w:hAnsi="Arial" w:cs="Arial"/>
          <w:sz w:val="20"/>
          <w:szCs w:val="20"/>
        </w:rPr>
        <w:t xml:space="preserve"> workers with</w:t>
      </w:r>
      <w:r w:rsidR="0064642C" w:rsidRPr="00D41E4D">
        <w:rPr>
          <w:rFonts w:ascii="Arial" w:hAnsi="Arial" w:cs="Arial"/>
          <w:sz w:val="20"/>
          <w:szCs w:val="20"/>
        </w:rPr>
        <w:t xml:space="preserve"> </w:t>
      </w:r>
      <w:r w:rsidR="00BC4ABA" w:rsidRPr="00D41E4D">
        <w:rPr>
          <w:rFonts w:ascii="Arial" w:hAnsi="Arial" w:cs="Arial"/>
          <w:sz w:val="20"/>
          <w:szCs w:val="20"/>
        </w:rPr>
        <w:t>training on how to safely immobilise a vehicle</w:t>
      </w:r>
      <w:r w:rsidR="0017492A" w:rsidRPr="00D41E4D">
        <w:rPr>
          <w:rFonts w:ascii="Arial" w:hAnsi="Arial" w:cs="Arial"/>
          <w:sz w:val="20"/>
          <w:szCs w:val="20"/>
        </w:rPr>
        <w:t>.</w:t>
      </w:r>
      <w:r w:rsidR="001E7FBD" w:rsidRPr="00D41E4D">
        <w:rPr>
          <w:rFonts w:ascii="Arial" w:hAnsi="Arial" w:cs="Arial"/>
          <w:sz w:val="20"/>
          <w:szCs w:val="20"/>
        </w:rPr>
        <w:t xml:space="preserve"> </w:t>
      </w:r>
    </w:p>
    <w:p w14:paraId="1766A2E3" w14:textId="15D55D95" w:rsidR="002E174F" w:rsidRPr="00427964" w:rsidRDefault="002E174F" w:rsidP="009A5366">
      <w:pPr>
        <w:pStyle w:val="ListParagraph"/>
        <w:numPr>
          <w:ilvl w:val="0"/>
          <w:numId w:val="5"/>
        </w:numPr>
        <w:rPr>
          <w:rFonts w:ascii="Arial" w:hAnsi="Arial" w:cs="Arial"/>
          <w:sz w:val="20"/>
          <w:szCs w:val="20"/>
        </w:rPr>
      </w:pPr>
      <w:r w:rsidRPr="00427964">
        <w:rPr>
          <w:rFonts w:ascii="Arial" w:hAnsi="Arial" w:cs="Arial"/>
          <w:sz w:val="20"/>
          <w:szCs w:val="20"/>
        </w:rPr>
        <w:t>Conduct regular toolbox talks</w:t>
      </w:r>
      <w:r w:rsidR="00776AFB" w:rsidRPr="00427964">
        <w:rPr>
          <w:rFonts w:ascii="Arial" w:hAnsi="Arial" w:cs="Arial"/>
          <w:sz w:val="20"/>
          <w:szCs w:val="20"/>
        </w:rPr>
        <w:t xml:space="preserve"> to</w:t>
      </w:r>
      <w:r w:rsidR="00977DA9" w:rsidRPr="00427964">
        <w:rPr>
          <w:rFonts w:ascii="Arial" w:hAnsi="Arial" w:cs="Arial"/>
          <w:sz w:val="20"/>
          <w:szCs w:val="20"/>
        </w:rPr>
        <w:t xml:space="preserve"> remind workers o</w:t>
      </w:r>
      <w:r w:rsidR="00153732" w:rsidRPr="00427964">
        <w:rPr>
          <w:rFonts w:ascii="Arial" w:hAnsi="Arial" w:cs="Arial"/>
          <w:sz w:val="20"/>
          <w:szCs w:val="20"/>
        </w:rPr>
        <w:t>f</w:t>
      </w:r>
      <w:r w:rsidR="00977DA9" w:rsidRPr="00427964">
        <w:rPr>
          <w:rFonts w:ascii="Arial" w:hAnsi="Arial" w:cs="Arial"/>
          <w:sz w:val="20"/>
          <w:szCs w:val="20"/>
        </w:rPr>
        <w:t xml:space="preserve"> the control measures available to prevent vehicle</w:t>
      </w:r>
      <w:r w:rsidR="00153732" w:rsidRPr="00427964">
        <w:rPr>
          <w:rFonts w:ascii="Arial" w:hAnsi="Arial" w:cs="Arial"/>
          <w:sz w:val="20"/>
          <w:szCs w:val="20"/>
        </w:rPr>
        <w:t xml:space="preserve"> roll-aways.</w:t>
      </w:r>
    </w:p>
    <w:p w14:paraId="6B60EC9E" w14:textId="04B6A772" w:rsidR="005C17F0" w:rsidRPr="005479E4" w:rsidRDefault="005C17F0" w:rsidP="009A5366">
      <w:pPr>
        <w:pStyle w:val="ListParagraph"/>
        <w:numPr>
          <w:ilvl w:val="0"/>
          <w:numId w:val="5"/>
        </w:numPr>
        <w:rPr>
          <w:rFonts w:ascii="Arial" w:hAnsi="Arial" w:cs="Arial"/>
          <w:sz w:val="20"/>
          <w:szCs w:val="20"/>
        </w:rPr>
      </w:pPr>
      <w:r w:rsidRPr="005479E4">
        <w:rPr>
          <w:rFonts w:ascii="Arial" w:hAnsi="Arial" w:cs="Arial"/>
          <w:sz w:val="20"/>
          <w:szCs w:val="20"/>
        </w:rPr>
        <w:t xml:space="preserve">Park on </w:t>
      </w:r>
      <w:r w:rsidR="001B54A9" w:rsidRPr="005479E4">
        <w:rPr>
          <w:rFonts w:ascii="Arial" w:hAnsi="Arial" w:cs="Arial"/>
          <w:sz w:val="20"/>
          <w:szCs w:val="20"/>
        </w:rPr>
        <w:t>level</w:t>
      </w:r>
      <w:r w:rsidR="006C3F5C" w:rsidRPr="005479E4">
        <w:rPr>
          <w:rFonts w:ascii="Arial" w:hAnsi="Arial" w:cs="Arial"/>
          <w:sz w:val="20"/>
          <w:szCs w:val="20"/>
        </w:rPr>
        <w:t xml:space="preserve">, </w:t>
      </w:r>
      <w:r w:rsidRPr="005479E4">
        <w:rPr>
          <w:rFonts w:ascii="Arial" w:hAnsi="Arial" w:cs="Arial"/>
          <w:sz w:val="20"/>
          <w:szCs w:val="20"/>
        </w:rPr>
        <w:t xml:space="preserve">flat ground </w:t>
      </w:r>
      <w:r w:rsidR="00AB65F6" w:rsidRPr="005479E4">
        <w:rPr>
          <w:rFonts w:ascii="Arial" w:hAnsi="Arial" w:cs="Arial"/>
          <w:sz w:val="20"/>
          <w:szCs w:val="20"/>
        </w:rPr>
        <w:t xml:space="preserve">and </w:t>
      </w:r>
      <w:r w:rsidR="0032370D" w:rsidRPr="005479E4">
        <w:rPr>
          <w:rFonts w:ascii="Arial" w:hAnsi="Arial" w:cs="Arial"/>
          <w:sz w:val="20"/>
          <w:szCs w:val="20"/>
        </w:rPr>
        <w:t>off</w:t>
      </w:r>
      <w:r w:rsidR="00271ECE">
        <w:rPr>
          <w:rFonts w:ascii="Arial" w:hAnsi="Arial" w:cs="Arial"/>
          <w:sz w:val="20"/>
          <w:szCs w:val="20"/>
        </w:rPr>
        <w:t>-</w:t>
      </w:r>
      <w:r w:rsidR="0032370D" w:rsidRPr="005479E4">
        <w:rPr>
          <w:rFonts w:ascii="Arial" w:hAnsi="Arial" w:cs="Arial"/>
          <w:sz w:val="20"/>
          <w:szCs w:val="20"/>
        </w:rPr>
        <w:t xml:space="preserve">street </w:t>
      </w:r>
      <w:r w:rsidRPr="005479E4">
        <w:rPr>
          <w:rFonts w:ascii="Arial" w:hAnsi="Arial" w:cs="Arial"/>
          <w:sz w:val="20"/>
          <w:szCs w:val="20"/>
        </w:rPr>
        <w:t>where possible</w:t>
      </w:r>
      <w:r w:rsidR="00271ECE">
        <w:rPr>
          <w:rFonts w:ascii="Arial" w:hAnsi="Arial" w:cs="Arial"/>
          <w:sz w:val="20"/>
          <w:szCs w:val="20"/>
        </w:rPr>
        <w:t>.</w:t>
      </w:r>
    </w:p>
    <w:p w14:paraId="00626868" w14:textId="4ADFD804" w:rsidR="005C17F0" w:rsidRDefault="00E6736B" w:rsidP="009A5366">
      <w:pPr>
        <w:pStyle w:val="ListParagraph"/>
        <w:numPr>
          <w:ilvl w:val="0"/>
          <w:numId w:val="5"/>
        </w:numPr>
        <w:rPr>
          <w:rFonts w:ascii="Arial" w:hAnsi="Arial" w:cs="Arial"/>
          <w:sz w:val="20"/>
          <w:szCs w:val="20"/>
        </w:rPr>
      </w:pPr>
      <w:r>
        <w:rPr>
          <w:rFonts w:ascii="Arial" w:hAnsi="Arial" w:cs="Arial"/>
          <w:sz w:val="20"/>
          <w:szCs w:val="20"/>
        </w:rPr>
        <w:t>Park w</w:t>
      </w:r>
      <w:r w:rsidR="0053738C" w:rsidRPr="00271ECE">
        <w:rPr>
          <w:rFonts w:ascii="Arial" w:hAnsi="Arial" w:cs="Arial"/>
          <w:sz w:val="20"/>
          <w:szCs w:val="20"/>
        </w:rPr>
        <w:t>ith</w:t>
      </w:r>
      <w:r w:rsidR="005C17F0" w:rsidRPr="00271ECE">
        <w:rPr>
          <w:rFonts w:ascii="Arial" w:hAnsi="Arial" w:cs="Arial"/>
          <w:sz w:val="20"/>
          <w:szCs w:val="20"/>
        </w:rPr>
        <w:t xml:space="preserve"> wheels </w:t>
      </w:r>
      <w:r w:rsidR="000D3F44" w:rsidRPr="00271ECE">
        <w:rPr>
          <w:rFonts w:ascii="Arial" w:hAnsi="Arial" w:cs="Arial"/>
          <w:sz w:val="20"/>
          <w:szCs w:val="20"/>
        </w:rPr>
        <w:t xml:space="preserve">turned </w:t>
      </w:r>
      <w:r w:rsidR="00D342A7">
        <w:rPr>
          <w:rFonts w:ascii="Arial" w:hAnsi="Arial" w:cs="Arial"/>
          <w:sz w:val="20"/>
          <w:szCs w:val="20"/>
        </w:rPr>
        <w:t xml:space="preserve">so that, if the vehicle rolled, it would roll towards </w:t>
      </w:r>
      <w:r w:rsidR="005C17F0" w:rsidRPr="00271ECE">
        <w:rPr>
          <w:rFonts w:ascii="Arial" w:hAnsi="Arial" w:cs="Arial"/>
          <w:sz w:val="20"/>
          <w:szCs w:val="20"/>
        </w:rPr>
        <w:t>the kerb</w:t>
      </w:r>
      <w:r w:rsidR="00D342A7">
        <w:rPr>
          <w:rFonts w:ascii="Arial" w:hAnsi="Arial" w:cs="Arial"/>
          <w:sz w:val="20"/>
          <w:szCs w:val="20"/>
        </w:rPr>
        <w:t>,</w:t>
      </w:r>
      <w:r w:rsidR="00711CE6" w:rsidRPr="00271ECE">
        <w:rPr>
          <w:rFonts w:ascii="Arial" w:hAnsi="Arial" w:cs="Arial"/>
          <w:sz w:val="20"/>
          <w:szCs w:val="20"/>
        </w:rPr>
        <w:t xml:space="preserve"> where</w:t>
      </w:r>
      <w:r w:rsidR="000465E2" w:rsidRPr="00271ECE">
        <w:rPr>
          <w:rFonts w:ascii="Arial" w:hAnsi="Arial" w:cs="Arial"/>
          <w:sz w:val="20"/>
          <w:szCs w:val="20"/>
        </w:rPr>
        <w:t xml:space="preserve"> possible</w:t>
      </w:r>
      <w:r w:rsidR="00271ECE" w:rsidRPr="00271ECE">
        <w:rPr>
          <w:rFonts w:ascii="Arial" w:hAnsi="Arial" w:cs="Arial"/>
          <w:sz w:val="20"/>
          <w:szCs w:val="20"/>
        </w:rPr>
        <w:t>.</w:t>
      </w:r>
      <w:r w:rsidR="005C17F0" w:rsidRPr="00271ECE">
        <w:rPr>
          <w:rFonts w:ascii="Arial" w:hAnsi="Arial" w:cs="Arial"/>
          <w:sz w:val="20"/>
          <w:szCs w:val="20"/>
        </w:rPr>
        <w:t xml:space="preserve"> </w:t>
      </w:r>
      <w:r w:rsidR="00C74EDB">
        <w:rPr>
          <w:rFonts w:ascii="Arial" w:hAnsi="Arial" w:cs="Arial"/>
          <w:sz w:val="20"/>
          <w:szCs w:val="20"/>
        </w:rPr>
        <w:br/>
      </w:r>
      <w:r w:rsidR="00C74EDB">
        <w:rPr>
          <w:rFonts w:ascii="Arial" w:hAnsi="Arial" w:cs="Arial"/>
          <w:sz w:val="20"/>
          <w:szCs w:val="20"/>
        </w:rPr>
        <w:br/>
      </w:r>
      <w:r w:rsidR="00D266E6">
        <w:rPr>
          <w:rFonts w:ascii="Arial" w:hAnsi="Arial" w:cs="Arial"/>
          <w:sz w:val="20"/>
          <w:szCs w:val="20"/>
        </w:rPr>
        <w:br/>
      </w:r>
    </w:p>
    <w:p w14:paraId="760F758B" w14:textId="0EEB7835" w:rsidR="00E6736B" w:rsidRDefault="00062505" w:rsidP="009A5366">
      <w:pPr>
        <w:pStyle w:val="ListParagraph"/>
        <w:numPr>
          <w:ilvl w:val="0"/>
          <w:numId w:val="5"/>
        </w:numPr>
        <w:rPr>
          <w:rFonts w:ascii="Arial" w:hAnsi="Arial" w:cs="Arial"/>
          <w:sz w:val="20"/>
          <w:szCs w:val="20"/>
        </w:rPr>
      </w:pPr>
      <w:r w:rsidRPr="00427964">
        <w:rPr>
          <w:rFonts w:ascii="Arial" w:hAnsi="Arial" w:cs="Arial"/>
          <w:sz w:val="20"/>
          <w:szCs w:val="20"/>
        </w:rPr>
        <w:lastRenderedPageBreak/>
        <w:t>Except when</w:t>
      </w:r>
      <w:r w:rsidR="00E43302" w:rsidRPr="00427964">
        <w:rPr>
          <w:rFonts w:ascii="Arial" w:hAnsi="Arial" w:cs="Arial"/>
          <w:sz w:val="20"/>
          <w:szCs w:val="20"/>
        </w:rPr>
        <w:t xml:space="preserve"> parked for maintenance work, p</w:t>
      </w:r>
      <w:r w:rsidR="00E6736B" w:rsidRPr="00427964">
        <w:rPr>
          <w:rFonts w:ascii="Arial" w:hAnsi="Arial" w:cs="Arial"/>
          <w:sz w:val="20"/>
          <w:szCs w:val="20"/>
        </w:rPr>
        <w:t xml:space="preserve">ark </w:t>
      </w:r>
      <w:r w:rsidR="00E6736B">
        <w:rPr>
          <w:rFonts w:ascii="Arial" w:hAnsi="Arial" w:cs="Arial"/>
          <w:sz w:val="20"/>
          <w:szCs w:val="20"/>
        </w:rPr>
        <w:t>the vehicle in the correct gear. For automatic transmission vehicles, this will usually be ‘park (P)’. For manual transmission vehicles:</w:t>
      </w:r>
    </w:p>
    <w:p w14:paraId="721FB874" w14:textId="4304F92C" w:rsidR="0076643E" w:rsidRDefault="00E6736B" w:rsidP="009A5366">
      <w:pPr>
        <w:pStyle w:val="ListParagraph"/>
        <w:numPr>
          <w:ilvl w:val="1"/>
          <w:numId w:val="5"/>
        </w:numPr>
        <w:rPr>
          <w:rFonts w:ascii="Arial" w:hAnsi="Arial" w:cs="Arial"/>
          <w:sz w:val="20"/>
          <w:szCs w:val="20"/>
        </w:rPr>
      </w:pPr>
      <w:r>
        <w:rPr>
          <w:rFonts w:ascii="Arial" w:hAnsi="Arial" w:cs="Arial"/>
          <w:sz w:val="20"/>
          <w:szCs w:val="20"/>
        </w:rPr>
        <w:t>p</w:t>
      </w:r>
      <w:r w:rsidR="0076643E">
        <w:rPr>
          <w:rFonts w:ascii="Arial" w:hAnsi="Arial" w:cs="Arial"/>
          <w:sz w:val="20"/>
          <w:szCs w:val="20"/>
        </w:rPr>
        <w:t>ut the vehicle in first gear when facing uphill</w:t>
      </w:r>
    </w:p>
    <w:p w14:paraId="2A43E380" w14:textId="051547BE" w:rsidR="0076643E" w:rsidRPr="0076643E" w:rsidRDefault="00E6736B" w:rsidP="009A5366">
      <w:pPr>
        <w:pStyle w:val="ListParagraph"/>
        <w:numPr>
          <w:ilvl w:val="1"/>
          <w:numId w:val="5"/>
        </w:numPr>
        <w:rPr>
          <w:rFonts w:ascii="Arial" w:hAnsi="Arial" w:cs="Arial"/>
          <w:sz w:val="20"/>
          <w:szCs w:val="20"/>
        </w:rPr>
      </w:pPr>
      <w:r>
        <w:rPr>
          <w:rFonts w:ascii="Arial" w:hAnsi="Arial" w:cs="Arial"/>
          <w:sz w:val="20"/>
          <w:szCs w:val="20"/>
        </w:rPr>
        <w:t>p</w:t>
      </w:r>
      <w:r w:rsidR="0076643E">
        <w:rPr>
          <w:rFonts w:ascii="Arial" w:hAnsi="Arial" w:cs="Arial"/>
          <w:sz w:val="20"/>
          <w:szCs w:val="20"/>
        </w:rPr>
        <w:t>ut the vehicle in reverse when facing downhill.</w:t>
      </w:r>
    </w:p>
    <w:p w14:paraId="65991A21" w14:textId="1D2E573C" w:rsidR="00DB7CCE" w:rsidRPr="00427964" w:rsidRDefault="00053161" w:rsidP="009A5366">
      <w:pPr>
        <w:pStyle w:val="ListParagraph"/>
        <w:numPr>
          <w:ilvl w:val="0"/>
          <w:numId w:val="5"/>
        </w:numPr>
        <w:rPr>
          <w:rFonts w:ascii="Arial" w:hAnsi="Arial" w:cs="Arial"/>
          <w:sz w:val="20"/>
          <w:szCs w:val="20"/>
        </w:rPr>
      </w:pPr>
      <w:r w:rsidRPr="00427964">
        <w:rPr>
          <w:rFonts w:ascii="Arial" w:hAnsi="Arial" w:cs="Arial"/>
          <w:sz w:val="20"/>
          <w:szCs w:val="20"/>
        </w:rPr>
        <w:t>When parked for maintenance work, vehicles</w:t>
      </w:r>
      <w:r w:rsidR="00CE7EF7" w:rsidRPr="00427964">
        <w:rPr>
          <w:rFonts w:ascii="Arial" w:hAnsi="Arial" w:cs="Arial"/>
          <w:sz w:val="20"/>
          <w:szCs w:val="20"/>
        </w:rPr>
        <w:t xml:space="preserve"> </w:t>
      </w:r>
      <w:r w:rsidR="0090216B" w:rsidRPr="00427964">
        <w:rPr>
          <w:rFonts w:ascii="Arial" w:hAnsi="Arial" w:cs="Arial"/>
          <w:sz w:val="20"/>
          <w:szCs w:val="20"/>
        </w:rPr>
        <w:t>should not be parked in gear</w:t>
      </w:r>
      <w:r w:rsidR="003C78FC" w:rsidRPr="00427964">
        <w:rPr>
          <w:rFonts w:ascii="Arial" w:hAnsi="Arial" w:cs="Arial"/>
          <w:sz w:val="20"/>
          <w:szCs w:val="20"/>
        </w:rPr>
        <w:t xml:space="preserve"> as this may cause them to move if started</w:t>
      </w:r>
      <w:r w:rsidR="002B47E3">
        <w:rPr>
          <w:rFonts w:ascii="Arial" w:hAnsi="Arial" w:cs="Arial"/>
          <w:sz w:val="20"/>
          <w:szCs w:val="20"/>
        </w:rPr>
        <w:t>.</w:t>
      </w:r>
    </w:p>
    <w:p w14:paraId="5A4C0CC3" w14:textId="280BBE87" w:rsidR="005C17F0" w:rsidRPr="00252710" w:rsidRDefault="00E34221" w:rsidP="009A5366">
      <w:pPr>
        <w:pStyle w:val="ListParagraph"/>
        <w:numPr>
          <w:ilvl w:val="0"/>
          <w:numId w:val="5"/>
        </w:numPr>
        <w:rPr>
          <w:rFonts w:ascii="Arial" w:hAnsi="Arial" w:cs="Arial"/>
          <w:sz w:val="20"/>
          <w:szCs w:val="20"/>
        </w:rPr>
      </w:pPr>
      <w:r w:rsidRPr="00252710">
        <w:rPr>
          <w:rFonts w:ascii="Arial" w:hAnsi="Arial" w:cs="Arial"/>
          <w:sz w:val="20"/>
          <w:szCs w:val="20"/>
        </w:rPr>
        <w:t>Ensur</w:t>
      </w:r>
      <w:r>
        <w:rPr>
          <w:rFonts w:ascii="Arial" w:hAnsi="Arial" w:cs="Arial"/>
          <w:sz w:val="20"/>
          <w:szCs w:val="20"/>
        </w:rPr>
        <w:t>e</w:t>
      </w:r>
      <w:r w:rsidRPr="00252710">
        <w:rPr>
          <w:rFonts w:ascii="Arial" w:hAnsi="Arial" w:cs="Arial"/>
          <w:sz w:val="20"/>
          <w:szCs w:val="20"/>
        </w:rPr>
        <w:t xml:space="preserve"> </w:t>
      </w:r>
      <w:r w:rsidR="005C17F0" w:rsidRPr="00252710">
        <w:rPr>
          <w:rFonts w:ascii="Arial" w:hAnsi="Arial" w:cs="Arial"/>
          <w:sz w:val="20"/>
          <w:szCs w:val="20"/>
        </w:rPr>
        <w:t>plant attachments</w:t>
      </w:r>
      <w:r w:rsidR="00AE2716">
        <w:rPr>
          <w:rFonts w:ascii="Arial" w:hAnsi="Arial" w:cs="Arial"/>
          <w:sz w:val="20"/>
          <w:szCs w:val="20"/>
        </w:rPr>
        <w:t>, e.g. blades, buckets and rippers</w:t>
      </w:r>
      <w:r w:rsidR="005C17F0" w:rsidRPr="00252710">
        <w:rPr>
          <w:rFonts w:ascii="Arial" w:hAnsi="Arial" w:cs="Arial"/>
          <w:sz w:val="20"/>
          <w:szCs w:val="20"/>
        </w:rPr>
        <w:t xml:space="preserve"> are on the ground</w:t>
      </w:r>
      <w:r w:rsidR="0076643E">
        <w:rPr>
          <w:rFonts w:ascii="Arial" w:hAnsi="Arial" w:cs="Arial"/>
          <w:sz w:val="20"/>
          <w:szCs w:val="20"/>
        </w:rPr>
        <w:t>.</w:t>
      </w:r>
      <w:r w:rsidR="003E732C">
        <w:rPr>
          <w:rFonts w:ascii="Arial" w:hAnsi="Arial" w:cs="Arial"/>
          <w:sz w:val="20"/>
          <w:szCs w:val="20"/>
        </w:rPr>
        <w:t xml:space="preserve"> </w:t>
      </w:r>
    </w:p>
    <w:p w14:paraId="32926A69" w14:textId="21C29E05" w:rsidR="005C17F0" w:rsidRDefault="005C17F0" w:rsidP="009A5366">
      <w:pPr>
        <w:pStyle w:val="ListParagraph"/>
        <w:numPr>
          <w:ilvl w:val="0"/>
          <w:numId w:val="5"/>
        </w:numPr>
        <w:rPr>
          <w:rFonts w:ascii="Arial" w:hAnsi="Arial" w:cs="Arial"/>
          <w:color w:val="000000"/>
          <w:sz w:val="20"/>
          <w:szCs w:val="20"/>
        </w:rPr>
      </w:pPr>
      <w:r w:rsidRPr="00252710">
        <w:rPr>
          <w:rFonts w:ascii="Arial" w:hAnsi="Arial" w:cs="Arial"/>
          <w:color w:val="000000"/>
          <w:sz w:val="20"/>
          <w:szCs w:val="20"/>
        </w:rPr>
        <w:t>Apply the handbrake before exiting the vehicle</w:t>
      </w:r>
      <w:r w:rsidR="0076643E">
        <w:rPr>
          <w:rFonts w:ascii="Arial" w:hAnsi="Arial" w:cs="Arial"/>
          <w:color w:val="000000"/>
          <w:sz w:val="20"/>
          <w:szCs w:val="20"/>
        </w:rPr>
        <w:t>.</w:t>
      </w:r>
    </w:p>
    <w:p w14:paraId="360910A4" w14:textId="02D3E927" w:rsidR="005C17F0" w:rsidRPr="00252710" w:rsidRDefault="005C17F0" w:rsidP="009A5366">
      <w:pPr>
        <w:pStyle w:val="ListParagraph"/>
        <w:numPr>
          <w:ilvl w:val="0"/>
          <w:numId w:val="5"/>
        </w:numPr>
        <w:rPr>
          <w:rFonts w:ascii="Arial" w:hAnsi="Arial" w:cs="Arial"/>
          <w:sz w:val="20"/>
          <w:szCs w:val="20"/>
        </w:rPr>
      </w:pPr>
      <w:r w:rsidRPr="00252710">
        <w:rPr>
          <w:rFonts w:ascii="Arial" w:hAnsi="Arial" w:cs="Arial"/>
          <w:sz w:val="20"/>
          <w:szCs w:val="20"/>
        </w:rPr>
        <w:t>Turn the engine off</w:t>
      </w:r>
      <w:r w:rsidR="0076643E">
        <w:rPr>
          <w:rFonts w:ascii="Arial" w:hAnsi="Arial" w:cs="Arial"/>
          <w:sz w:val="20"/>
          <w:szCs w:val="20"/>
        </w:rPr>
        <w:t xml:space="preserve"> </w:t>
      </w:r>
      <w:r w:rsidRPr="00252710">
        <w:rPr>
          <w:rFonts w:ascii="Arial" w:hAnsi="Arial" w:cs="Arial"/>
          <w:sz w:val="20"/>
          <w:szCs w:val="20"/>
        </w:rPr>
        <w:t xml:space="preserve">and </w:t>
      </w:r>
      <w:r w:rsidR="00211AC0">
        <w:rPr>
          <w:rFonts w:ascii="Arial" w:hAnsi="Arial" w:cs="Arial"/>
          <w:sz w:val="20"/>
          <w:szCs w:val="20"/>
        </w:rPr>
        <w:t>remov</w:t>
      </w:r>
      <w:r w:rsidR="00D47CC8">
        <w:rPr>
          <w:rFonts w:ascii="Arial" w:hAnsi="Arial" w:cs="Arial"/>
          <w:sz w:val="20"/>
          <w:szCs w:val="20"/>
        </w:rPr>
        <w:t>e</w:t>
      </w:r>
      <w:r w:rsidR="00211AC0" w:rsidRPr="00252710">
        <w:rPr>
          <w:rFonts w:ascii="Arial" w:hAnsi="Arial" w:cs="Arial"/>
          <w:sz w:val="20"/>
          <w:szCs w:val="20"/>
        </w:rPr>
        <w:t xml:space="preserve"> </w:t>
      </w:r>
      <w:r w:rsidRPr="00252710">
        <w:rPr>
          <w:rFonts w:ascii="Arial" w:hAnsi="Arial" w:cs="Arial"/>
          <w:sz w:val="20"/>
          <w:szCs w:val="20"/>
        </w:rPr>
        <w:t>the keys to prevent anyone starting the vehicle</w:t>
      </w:r>
      <w:r w:rsidR="0076643E">
        <w:rPr>
          <w:rFonts w:ascii="Arial" w:hAnsi="Arial" w:cs="Arial"/>
          <w:sz w:val="20"/>
          <w:szCs w:val="20"/>
        </w:rPr>
        <w:t>.</w:t>
      </w:r>
    </w:p>
    <w:p w14:paraId="546939B4" w14:textId="734838FC" w:rsidR="009027BC" w:rsidRPr="003C5C0F" w:rsidRDefault="00D86003" w:rsidP="009A5366">
      <w:pPr>
        <w:pStyle w:val="Heading3"/>
        <w:rPr>
          <w:color w:val="auto"/>
        </w:rPr>
      </w:pPr>
      <w:r w:rsidRPr="003C5C0F">
        <w:rPr>
          <w:color w:val="auto"/>
        </w:rPr>
        <w:t xml:space="preserve">Personal protective equipment </w:t>
      </w:r>
    </w:p>
    <w:p w14:paraId="04E893AB" w14:textId="075306C1" w:rsidR="00086599" w:rsidRPr="00252710" w:rsidRDefault="00213502" w:rsidP="00086599">
      <w:pPr>
        <w:spacing w:before="120" w:after="120" w:line="240" w:lineRule="auto"/>
        <w:rPr>
          <w:rFonts w:ascii="Arial" w:hAnsi="Arial" w:cs="Arial"/>
          <w:sz w:val="20"/>
          <w:szCs w:val="20"/>
        </w:rPr>
      </w:pPr>
      <w:r>
        <w:rPr>
          <w:rFonts w:ascii="Arial" w:hAnsi="Arial" w:cs="Arial"/>
          <w:sz w:val="20"/>
          <w:szCs w:val="20"/>
        </w:rPr>
        <w:t>Personal protective equipment</w:t>
      </w:r>
      <w:r w:rsidR="00DD0286">
        <w:rPr>
          <w:rFonts w:ascii="Arial" w:hAnsi="Arial" w:cs="Arial"/>
          <w:sz w:val="20"/>
          <w:szCs w:val="20"/>
        </w:rPr>
        <w:t xml:space="preserve"> (PPE) cannot assist in preventing a vehicle roll</w:t>
      </w:r>
      <w:r w:rsidR="003C7A28">
        <w:rPr>
          <w:rFonts w:ascii="Arial" w:hAnsi="Arial" w:cs="Arial"/>
          <w:sz w:val="20"/>
          <w:szCs w:val="20"/>
        </w:rPr>
        <w:t>-</w:t>
      </w:r>
      <w:r w:rsidR="00DD0286">
        <w:rPr>
          <w:rFonts w:ascii="Arial" w:hAnsi="Arial" w:cs="Arial"/>
          <w:sz w:val="20"/>
          <w:szCs w:val="20"/>
        </w:rPr>
        <w:t xml:space="preserve">away. However, </w:t>
      </w:r>
      <w:r w:rsidR="002D4596">
        <w:rPr>
          <w:rFonts w:ascii="Arial" w:hAnsi="Arial" w:cs="Arial"/>
          <w:sz w:val="20"/>
          <w:szCs w:val="20"/>
        </w:rPr>
        <w:t>if</w:t>
      </w:r>
      <w:r w:rsidR="00CD7EAC">
        <w:rPr>
          <w:rFonts w:ascii="Arial" w:hAnsi="Arial" w:cs="Arial"/>
          <w:sz w:val="20"/>
          <w:szCs w:val="20"/>
        </w:rPr>
        <w:t xml:space="preserve"> a roll</w:t>
      </w:r>
      <w:r w:rsidR="002E04BE">
        <w:rPr>
          <w:rFonts w:ascii="Arial" w:hAnsi="Arial" w:cs="Arial"/>
          <w:sz w:val="20"/>
          <w:szCs w:val="20"/>
        </w:rPr>
        <w:t> </w:t>
      </w:r>
      <w:r w:rsidR="00CD7EAC">
        <w:rPr>
          <w:rFonts w:ascii="Arial" w:hAnsi="Arial" w:cs="Arial"/>
          <w:sz w:val="20"/>
          <w:szCs w:val="20"/>
        </w:rPr>
        <w:t>away occurs</w:t>
      </w:r>
      <w:r w:rsidR="002D4596">
        <w:rPr>
          <w:rFonts w:ascii="Arial" w:hAnsi="Arial" w:cs="Arial"/>
          <w:sz w:val="20"/>
          <w:szCs w:val="20"/>
        </w:rPr>
        <w:t>,</w:t>
      </w:r>
      <w:r w:rsidR="00CD7EAC">
        <w:rPr>
          <w:rFonts w:ascii="Arial" w:hAnsi="Arial" w:cs="Arial"/>
          <w:sz w:val="20"/>
          <w:szCs w:val="20"/>
        </w:rPr>
        <w:t xml:space="preserve"> PPE</w:t>
      </w:r>
      <w:r w:rsidR="002D4596">
        <w:rPr>
          <w:rFonts w:ascii="Arial" w:hAnsi="Arial" w:cs="Arial"/>
          <w:sz w:val="20"/>
          <w:szCs w:val="20"/>
        </w:rPr>
        <w:t xml:space="preserve"> </w:t>
      </w:r>
      <w:r w:rsidR="00CD7EAC">
        <w:rPr>
          <w:rFonts w:ascii="Arial" w:hAnsi="Arial" w:cs="Arial"/>
          <w:sz w:val="20"/>
          <w:szCs w:val="20"/>
        </w:rPr>
        <w:t xml:space="preserve">such as </w:t>
      </w:r>
      <w:r w:rsidR="002279C1">
        <w:rPr>
          <w:rFonts w:ascii="Arial" w:hAnsi="Arial" w:cs="Arial"/>
          <w:sz w:val="20"/>
          <w:szCs w:val="20"/>
        </w:rPr>
        <w:t xml:space="preserve">a hard hat or steel cap boots may help protect workers from injury. </w:t>
      </w:r>
      <w:r w:rsidR="00DD0286">
        <w:rPr>
          <w:rFonts w:ascii="Arial" w:hAnsi="Arial" w:cs="Arial"/>
          <w:sz w:val="20"/>
          <w:szCs w:val="20"/>
        </w:rPr>
        <w:t xml:space="preserve"> </w:t>
      </w:r>
    </w:p>
    <w:p w14:paraId="2F57F84A" w14:textId="77777777" w:rsidR="00DC57CE" w:rsidRPr="00292693" w:rsidRDefault="00DC57CE" w:rsidP="00DC57CE">
      <w:pPr>
        <w:pStyle w:val="Heading2"/>
        <w:spacing w:before="240"/>
      </w:pPr>
      <w:r w:rsidRPr="00292693">
        <w:t>Review of control measures</w:t>
      </w:r>
    </w:p>
    <w:p w14:paraId="5CDD0C2B" w14:textId="247440A0" w:rsidR="00DC57CE" w:rsidRPr="0094410F" w:rsidRDefault="00DC57CE" w:rsidP="00DC57CE">
      <w:pPr>
        <w:spacing w:before="120" w:after="120" w:line="240" w:lineRule="auto"/>
        <w:rPr>
          <w:rFonts w:ascii="Arial" w:hAnsi="Arial" w:cs="Arial"/>
          <w:sz w:val="20"/>
          <w:szCs w:val="20"/>
        </w:rPr>
      </w:pPr>
      <w:r w:rsidRPr="00F8252A">
        <w:rPr>
          <w:rFonts w:ascii="Arial" w:hAnsi="Arial" w:cs="Arial"/>
          <w:sz w:val="20"/>
          <w:szCs w:val="20"/>
        </w:rPr>
        <w:t>Control measures must be maintained so they remain fit for purpose, suitable for the nature and duration of work and are installed, set up and used correctly. The control measures put in place to protect health and safety should be regularly reviewed to make sure they are effective. If the control measure is not working effectively</w:t>
      </w:r>
      <w:r w:rsidR="00DA5640">
        <w:rPr>
          <w:rFonts w:ascii="Arial" w:hAnsi="Arial" w:cs="Arial"/>
          <w:sz w:val="20"/>
          <w:szCs w:val="20"/>
        </w:rPr>
        <w:t>,</w:t>
      </w:r>
      <w:r w:rsidRPr="00F8252A">
        <w:rPr>
          <w:rFonts w:ascii="Arial" w:hAnsi="Arial" w:cs="Arial"/>
          <w:sz w:val="20"/>
          <w:szCs w:val="20"/>
        </w:rPr>
        <w:t xml:space="preserve"> it must be revised to ensure it is controlling the risk.</w:t>
      </w:r>
    </w:p>
    <w:p w14:paraId="7CC2856D" w14:textId="52AE0179" w:rsidR="00012064" w:rsidRPr="002D1165" w:rsidRDefault="00012064" w:rsidP="00012064">
      <w:pPr>
        <w:pStyle w:val="Heading2"/>
        <w:ind w:left="360" w:hanging="360"/>
      </w:pPr>
      <w:r w:rsidRPr="002D1165">
        <w:t>Combining control measures</w:t>
      </w:r>
    </w:p>
    <w:p w14:paraId="4D859DA9" w14:textId="77777777" w:rsidR="00012064" w:rsidRPr="00252710" w:rsidRDefault="00012064" w:rsidP="00012064">
      <w:pPr>
        <w:spacing w:before="120" w:after="120" w:line="240" w:lineRule="auto"/>
        <w:rPr>
          <w:rFonts w:ascii="Arial" w:hAnsi="Arial" w:cs="Arial"/>
          <w:sz w:val="20"/>
          <w:szCs w:val="20"/>
        </w:rPr>
      </w:pPr>
      <w:r w:rsidRPr="00252710">
        <w:rPr>
          <w:rFonts w:ascii="Arial" w:hAnsi="Arial" w:cs="Arial"/>
          <w:sz w:val="20"/>
          <w:szCs w:val="20"/>
        </w:rPr>
        <w:t xml:space="preserve">In most cases, a combination of the control measures will provide the best solution to minimise the risk to the lowest level reasonably practicable. For example, using barriers to separate plant and pedestrians as well as following safe procedures when immobilising a vehicle. </w:t>
      </w:r>
    </w:p>
    <w:p w14:paraId="19FE2800" w14:textId="77777777" w:rsidR="00012064" w:rsidRDefault="00012064" w:rsidP="00012064">
      <w:pPr>
        <w:spacing w:before="120" w:after="120" w:line="240" w:lineRule="auto"/>
        <w:rPr>
          <w:rFonts w:ascii="Arial" w:hAnsi="Arial" w:cs="Arial"/>
          <w:sz w:val="20"/>
          <w:szCs w:val="20"/>
        </w:rPr>
      </w:pPr>
      <w:r w:rsidRPr="00252710">
        <w:rPr>
          <w:rFonts w:ascii="Arial" w:hAnsi="Arial" w:cs="Arial"/>
          <w:sz w:val="20"/>
          <w:szCs w:val="20"/>
        </w:rPr>
        <w:t>You should check whether your chosen control measures introduce new hazards.</w:t>
      </w:r>
      <w:r>
        <w:rPr>
          <w:rFonts w:ascii="Arial" w:hAnsi="Arial" w:cs="Arial"/>
          <w:sz w:val="20"/>
          <w:szCs w:val="20"/>
        </w:rPr>
        <w:t xml:space="preserve"> For example, placing and removing chocks can be hazardous if the vehicle is not immobilised.</w:t>
      </w:r>
      <w:r w:rsidRPr="00252710">
        <w:rPr>
          <w:rFonts w:ascii="Arial" w:hAnsi="Arial" w:cs="Arial"/>
          <w:sz w:val="20"/>
          <w:szCs w:val="20"/>
        </w:rPr>
        <w:t xml:space="preserve"> </w:t>
      </w:r>
    </w:p>
    <w:p w14:paraId="4651460A" w14:textId="43833EA1" w:rsidR="00012064" w:rsidRPr="003C5C0F" w:rsidRDefault="00012064" w:rsidP="00012064">
      <w:pPr>
        <w:spacing w:before="120" w:after="120" w:line="240" w:lineRule="auto"/>
        <w:rPr>
          <w:rFonts w:ascii="Arial" w:hAnsi="Arial" w:cs="Arial"/>
          <w:sz w:val="20"/>
          <w:szCs w:val="20"/>
        </w:rPr>
      </w:pPr>
      <w:r w:rsidRPr="00C358AB">
        <w:rPr>
          <w:rFonts w:ascii="Arial" w:hAnsi="Arial" w:cs="Arial"/>
          <w:b/>
          <w:bCs/>
          <w:sz w:val="20"/>
          <w:szCs w:val="20"/>
        </w:rPr>
        <w:t>Figure</w:t>
      </w:r>
      <w:r w:rsidR="00283063" w:rsidRPr="00C358AB">
        <w:rPr>
          <w:rFonts w:ascii="Arial" w:hAnsi="Arial" w:cs="Arial"/>
          <w:b/>
          <w:bCs/>
          <w:sz w:val="20"/>
          <w:szCs w:val="20"/>
        </w:rPr>
        <w:t>s</w:t>
      </w:r>
      <w:r w:rsidRPr="00C358AB">
        <w:rPr>
          <w:rFonts w:ascii="Arial" w:hAnsi="Arial" w:cs="Arial"/>
          <w:b/>
          <w:bCs/>
          <w:sz w:val="20"/>
          <w:szCs w:val="20"/>
        </w:rPr>
        <w:t xml:space="preserve"> 1</w:t>
      </w:r>
      <w:r w:rsidR="00283063" w:rsidRPr="00C358AB">
        <w:rPr>
          <w:rFonts w:ascii="Arial" w:hAnsi="Arial" w:cs="Arial"/>
          <w:b/>
          <w:bCs/>
          <w:sz w:val="20"/>
          <w:szCs w:val="20"/>
        </w:rPr>
        <w:t xml:space="preserve"> and 2</w:t>
      </w:r>
      <w:r w:rsidRPr="00C358AB">
        <w:rPr>
          <w:rFonts w:ascii="Arial" w:hAnsi="Arial" w:cs="Arial"/>
          <w:sz w:val="20"/>
          <w:szCs w:val="20"/>
        </w:rPr>
        <w:t xml:space="preserve"> on the next </w:t>
      </w:r>
      <w:r w:rsidR="001837AC">
        <w:rPr>
          <w:rFonts w:ascii="Arial" w:hAnsi="Arial" w:cs="Arial"/>
          <w:sz w:val="20"/>
          <w:szCs w:val="20"/>
        </w:rPr>
        <w:t>2</w:t>
      </w:r>
      <w:r w:rsidR="00283063" w:rsidRPr="00C358AB">
        <w:rPr>
          <w:rFonts w:ascii="Arial" w:hAnsi="Arial" w:cs="Arial"/>
          <w:sz w:val="20"/>
          <w:szCs w:val="20"/>
        </w:rPr>
        <w:t xml:space="preserve"> </w:t>
      </w:r>
      <w:r w:rsidRPr="00C358AB">
        <w:rPr>
          <w:rFonts w:ascii="Arial" w:hAnsi="Arial" w:cs="Arial"/>
          <w:sz w:val="20"/>
          <w:szCs w:val="20"/>
        </w:rPr>
        <w:t>page</w:t>
      </w:r>
      <w:r w:rsidR="00283063" w:rsidRPr="00C358AB">
        <w:rPr>
          <w:rFonts w:ascii="Arial" w:hAnsi="Arial" w:cs="Arial"/>
          <w:sz w:val="20"/>
          <w:szCs w:val="20"/>
        </w:rPr>
        <w:t>s</w:t>
      </w:r>
      <w:r w:rsidRPr="00C358AB">
        <w:rPr>
          <w:rFonts w:ascii="Arial" w:hAnsi="Arial" w:cs="Arial"/>
          <w:sz w:val="20"/>
          <w:szCs w:val="20"/>
        </w:rPr>
        <w:t xml:space="preserve"> show </w:t>
      </w:r>
      <w:r w:rsidRPr="003C5C0F">
        <w:rPr>
          <w:rFonts w:ascii="Arial" w:hAnsi="Arial" w:cs="Arial"/>
          <w:sz w:val="20"/>
          <w:szCs w:val="20"/>
        </w:rPr>
        <w:t>examples of how control measure</w:t>
      </w:r>
      <w:r w:rsidR="00963E0D">
        <w:rPr>
          <w:rFonts w:ascii="Arial" w:hAnsi="Arial" w:cs="Arial"/>
          <w:sz w:val="20"/>
          <w:szCs w:val="20"/>
        </w:rPr>
        <w:t>s</w:t>
      </w:r>
      <w:r w:rsidRPr="003C5C0F">
        <w:rPr>
          <w:rFonts w:ascii="Arial" w:hAnsi="Arial" w:cs="Arial"/>
          <w:sz w:val="20"/>
          <w:szCs w:val="20"/>
        </w:rPr>
        <w:t xml:space="preserve"> can be used in combination to help prevent vehicle roll aways.</w:t>
      </w:r>
    </w:p>
    <w:p w14:paraId="36F8D6C2" w14:textId="77777777" w:rsidR="00012064" w:rsidRDefault="00012064" w:rsidP="00012064">
      <w:pPr>
        <w:spacing w:before="120" w:after="0" w:line="240" w:lineRule="auto"/>
        <w:rPr>
          <w:noProof/>
        </w:rPr>
      </w:pPr>
    </w:p>
    <w:p w14:paraId="0353A440" w14:textId="77777777" w:rsidR="00012064" w:rsidRDefault="00012064" w:rsidP="00012064">
      <w:pPr>
        <w:spacing w:before="120" w:after="0" w:line="240" w:lineRule="auto"/>
        <w:rPr>
          <w:noProof/>
        </w:rPr>
      </w:pPr>
    </w:p>
    <w:p w14:paraId="3AD0E193" w14:textId="77777777" w:rsidR="00012064" w:rsidRDefault="00012064" w:rsidP="00012064">
      <w:pPr>
        <w:spacing w:before="120" w:after="0" w:line="240" w:lineRule="auto"/>
        <w:rPr>
          <w:noProof/>
        </w:rPr>
      </w:pPr>
    </w:p>
    <w:p w14:paraId="7A6A9254" w14:textId="77777777" w:rsidR="00012064" w:rsidRDefault="00012064" w:rsidP="00012064">
      <w:pPr>
        <w:spacing w:before="120" w:after="0" w:line="240" w:lineRule="auto"/>
        <w:rPr>
          <w:noProof/>
        </w:rPr>
      </w:pPr>
    </w:p>
    <w:p w14:paraId="657C8DC2" w14:textId="77777777" w:rsidR="00012064" w:rsidRDefault="00012064" w:rsidP="00012064">
      <w:pPr>
        <w:spacing w:before="120" w:after="0" w:line="240" w:lineRule="auto"/>
        <w:rPr>
          <w:noProof/>
        </w:rPr>
      </w:pPr>
    </w:p>
    <w:p w14:paraId="21E38CDD" w14:textId="77777777" w:rsidR="00DC57CE" w:rsidRDefault="00DC57CE" w:rsidP="00012064">
      <w:pPr>
        <w:spacing w:before="120" w:after="120" w:line="240" w:lineRule="auto"/>
        <w:rPr>
          <w:b/>
          <w:bCs/>
          <w:noProof/>
        </w:rPr>
      </w:pPr>
    </w:p>
    <w:p w14:paraId="2992428A" w14:textId="5F8AEAED" w:rsidR="00012064" w:rsidRDefault="00012064" w:rsidP="003866B6">
      <w:pPr>
        <w:spacing w:before="120" w:after="120" w:line="240" w:lineRule="auto"/>
        <w:rPr>
          <w:rFonts w:ascii="Arial" w:hAnsi="Arial" w:cs="Arial"/>
          <w:sz w:val="20"/>
          <w:szCs w:val="20"/>
        </w:rPr>
      </w:pPr>
      <w:r w:rsidRPr="0048503C">
        <w:rPr>
          <w:rFonts w:ascii="Arial" w:hAnsi="Arial" w:cs="Arial"/>
          <w:b/>
          <w:bCs/>
          <w:sz w:val="20"/>
          <w:szCs w:val="20"/>
        </w:rPr>
        <w:lastRenderedPageBreak/>
        <w:t>Figure 1</w:t>
      </w:r>
      <w:r w:rsidR="000C04C0" w:rsidRPr="0048503C">
        <w:rPr>
          <w:rFonts w:ascii="Arial" w:hAnsi="Arial" w:cs="Arial"/>
          <w:b/>
          <w:bCs/>
          <w:sz w:val="20"/>
          <w:szCs w:val="20"/>
        </w:rPr>
        <w:t xml:space="preserve"> </w:t>
      </w:r>
      <w:r w:rsidRPr="009C0C9E">
        <w:rPr>
          <w:rFonts w:ascii="Arial" w:hAnsi="Arial" w:cs="Arial"/>
          <w:sz w:val="20"/>
          <w:szCs w:val="20"/>
        </w:rPr>
        <w:t>E</w:t>
      </w:r>
      <w:r w:rsidRPr="00181111">
        <w:rPr>
          <w:rFonts w:ascii="Arial" w:hAnsi="Arial" w:cs="Arial"/>
          <w:sz w:val="20"/>
          <w:szCs w:val="20"/>
        </w:rPr>
        <w:t>xamples of control measure combinations used to prevent vehicle roll</w:t>
      </w:r>
      <w:r w:rsidR="00141782">
        <w:rPr>
          <w:rFonts w:ascii="Arial" w:hAnsi="Arial" w:cs="Arial"/>
          <w:sz w:val="20"/>
          <w:szCs w:val="20"/>
        </w:rPr>
        <w:t>-</w:t>
      </w:r>
      <w:r w:rsidRPr="00181111">
        <w:rPr>
          <w:rFonts w:ascii="Arial" w:hAnsi="Arial" w:cs="Arial"/>
          <w:sz w:val="20"/>
          <w:szCs w:val="20"/>
        </w:rPr>
        <w:t>aways</w:t>
      </w:r>
      <w:r w:rsidR="00181111">
        <w:rPr>
          <w:rFonts w:ascii="Arial" w:hAnsi="Arial" w:cs="Arial"/>
          <w:sz w:val="20"/>
          <w:szCs w:val="20"/>
        </w:rPr>
        <w:br/>
      </w:r>
      <w:r w:rsidR="00181111">
        <w:rPr>
          <w:rFonts w:ascii="Arial" w:hAnsi="Arial" w:cs="Arial"/>
          <w:sz w:val="20"/>
          <w:szCs w:val="20"/>
        </w:rPr>
        <w:br/>
      </w:r>
      <w:r>
        <w:rPr>
          <w:noProof/>
        </w:rPr>
        <w:drawing>
          <wp:inline distT="0" distB="0" distL="0" distR="0" wp14:anchorId="4BAF6E00" wp14:editId="0E694775">
            <wp:extent cx="5149970" cy="8507907"/>
            <wp:effectExtent l="0" t="0" r="0" b="7620"/>
            <wp:docPr id="11" name="Picture 11" descr="Diagram showing control measures to prevent vehicle roll-aways on level, inclined and decline surf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howing control measures to prevent vehicle roll-aways on level, inclined and decline surfa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9970" cy="8507907"/>
                    </a:xfrm>
                    <a:prstGeom prst="rect">
                      <a:avLst/>
                    </a:prstGeom>
                    <a:noFill/>
                    <a:ln>
                      <a:noFill/>
                    </a:ln>
                  </pic:spPr>
                </pic:pic>
              </a:graphicData>
            </a:graphic>
          </wp:inline>
        </w:drawing>
      </w:r>
    </w:p>
    <w:p w14:paraId="4A1AB2F1" w14:textId="0711E993" w:rsidR="00DC57CE" w:rsidRPr="000C04C0" w:rsidRDefault="00DC57CE" w:rsidP="00DC57CE">
      <w:pPr>
        <w:spacing w:before="120" w:after="120" w:line="240" w:lineRule="auto"/>
        <w:rPr>
          <w:rFonts w:ascii="Arial" w:hAnsi="Arial" w:cs="Arial"/>
          <w:sz w:val="20"/>
          <w:szCs w:val="20"/>
        </w:rPr>
      </w:pPr>
      <w:r w:rsidRPr="000C04C0">
        <w:rPr>
          <w:rFonts w:ascii="Arial" w:hAnsi="Arial" w:cs="Arial"/>
          <w:b/>
          <w:bCs/>
          <w:sz w:val="20"/>
          <w:szCs w:val="20"/>
        </w:rPr>
        <w:lastRenderedPageBreak/>
        <w:t xml:space="preserve">Figure 2 </w:t>
      </w:r>
      <w:r w:rsidRPr="000C04C0">
        <w:rPr>
          <w:rFonts w:ascii="Arial" w:hAnsi="Arial" w:cs="Arial"/>
          <w:sz w:val="20"/>
          <w:szCs w:val="20"/>
        </w:rPr>
        <w:t>Correct placement of wheel chocks on a vehicle with more than 2 axles</w:t>
      </w:r>
      <w:r w:rsidR="00181111">
        <w:rPr>
          <w:rFonts w:ascii="Arial" w:hAnsi="Arial" w:cs="Arial"/>
          <w:sz w:val="20"/>
          <w:szCs w:val="20"/>
        </w:rPr>
        <w:br/>
      </w:r>
    </w:p>
    <w:p w14:paraId="7D4FAC1A" w14:textId="77777777" w:rsidR="00DC57CE" w:rsidRDefault="00DC57CE" w:rsidP="00675DA0">
      <w:pPr>
        <w:spacing w:before="120" w:after="120" w:line="240" w:lineRule="auto"/>
        <w:jc w:val="center"/>
        <w:rPr>
          <w:rFonts w:ascii="Arial" w:hAnsi="Arial" w:cs="Arial"/>
          <w:sz w:val="20"/>
          <w:szCs w:val="20"/>
        </w:rPr>
      </w:pPr>
      <w:r w:rsidRPr="001A5443">
        <w:rPr>
          <w:rFonts w:ascii="Arial" w:hAnsi="Arial" w:cs="Arial"/>
          <w:noProof/>
          <w:sz w:val="20"/>
          <w:szCs w:val="20"/>
        </w:rPr>
        <w:drawing>
          <wp:inline distT="0" distB="0" distL="0" distR="0" wp14:anchorId="748A5881" wp14:editId="47F4934D">
            <wp:extent cx="5373315" cy="5844209"/>
            <wp:effectExtent l="0" t="0" r="0" b="4445"/>
            <wp:docPr id="9" name="Picture 9" descr="Diagram showing control measures for preventing roll-aways using wheel chocks for a vehicle with more than 2 ax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howing control measures for preventing roll-aways using wheel chocks for a vehicle with more than 2 axles."/>
                    <pic:cNvPicPr/>
                  </pic:nvPicPr>
                  <pic:blipFill>
                    <a:blip r:embed="rId11"/>
                    <a:stretch>
                      <a:fillRect/>
                    </a:stretch>
                  </pic:blipFill>
                  <pic:spPr>
                    <a:xfrm>
                      <a:off x="0" y="0"/>
                      <a:ext cx="5380689" cy="5852229"/>
                    </a:xfrm>
                    <a:prstGeom prst="rect">
                      <a:avLst/>
                    </a:prstGeom>
                  </pic:spPr>
                </pic:pic>
              </a:graphicData>
            </a:graphic>
          </wp:inline>
        </w:drawing>
      </w:r>
    </w:p>
    <w:p w14:paraId="4D538810" w14:textId="18979945" w:rsidR="0012657F" w:rsidRDefault="0012657F">
      <w:pPr>
        <w:rPr>
          <w:rFonts w:ascii="Arial" w:eastAsiaTheme="majorEastAsia" w:hAnsi="Arial" w:cstheme="majorBidi"/>
          <w:b/>
          <w:bCs/>
          <w:i/>
        </w:rPr>
      </w:pPr>
      <w:r>
        <w:rPr>
          <w:b/>
          <w:bCs/>
          <w:i/>
          <w:iCs/>
        </w:rPr>
        <w:br w:type="page"/>
      </w:r>
    </w:p>
    <w:p w14:paraId="1A488C06" w14:textId="568BD412" w:rsidR="00453F89" w:rsidRPr="00112266" w:rsidRDefault="00453F89" w:rsidP="00E7545A">
      <w:pPr>
        <w:pStyle w:val="Heading2"/>
      </w:pPr>
      <w:r w:rsidRPr="00AC7C61">
        <w:lastRenderedPageBreak/>
        <w:t>Effective use of wheel chocks</w:t>
      </w:r>
    </w:p>
    <w:p w14:paraId="6C3084DD" w14:textId="77777777" w:rsidR="00453F89" w:rsidRDefault="00453F89" w:rsidP="00453F89">
      <w:pPr>
        <w:pStyle w:val="ListParagraph"/>
        <w:numPr>
          <w:ilvl w:val="0"/>
          <w:numId w:val="5"/>
        </w:numPr>
        <w:rPr>
          <w:rFonts w:ascii="Arial" w:hAnsi="Arial" w:cs="Arial"/>
          <w:sz w:val="20"/>
          <w:szCs w:val="20"/>
        </w:rPr>
      </w:pPr>
      <w:r>
        <w:rPr>
          <w:rFonts w:ascii="Arial" w:hAnsi="Arial" w:cs="Arial"/>
          <w:sz w:val="20"/>
          <w:szCs w:val="20"/>
        </w:rPr>
        <w:t>Chocks should be placed in the centre of, and square to, the tyre as illustrated below.</w:t>
      </w:r>
    </w:p>
    <w:p w14:paraId="1C660574" w14:textId="5D9820CE" w:rsidR="00453F89" w:rsidRPr="000C04C0" w:rsidRDefault="00453F89" w:rsidP="00453F89">
      <w:pPr>
        <w:rPr>
          <w:rFonts w:ascii="Arial" w:hAnsi="Arial" w:cs="Arial"/>
          <w:sz w:val="20"/>
          <w:szCs w:val="20"/>
        </w:rPr>
      </w:pPr>
      <w:r>
        <w:rPr>
          <w:rFonts w:ascii="Arial" w:hAnsi="Arial" w:cs="Arial"/>
          <w:b/>
          <w:bCs/>
          <w:sz w:val="20"/>
          <w:szCs w:val="20"/>
        </w:rPr>
        <w:t xml:space="preserve">Figure 3 </w:t>
      </w:r>
      <w:r w:rsidRPr="000C04C0">
        <w:rPr>
          <w:rFonts w:ascii="Arial" w:hAnsi="Arial" w:cs="Arial"/>
          <w:sz w:val="20"/>
          <w:szCs w:val="20"/>
        </w:rPr>
        <w:t>Correct placement of wheel chocks</w:t>
      </w:r>
    </w:p>
    <w:p w14:paraId="10EBEDAA" w14:textId="77777777" w:rsidR="00453F89" w:rsidRDefault="00453F89" w:rsidP="00453F89">
      <w:pPr>
        <w:rPr>
          <w:rFonts w:ascii="Arial" w:hAnsi="Arial" w:cs="Arial"/>
          <w:sz w:val="20"/>
          <w:szCs w:val="20"/>
          <w:highlight w:val="yellow"/>
        </w:rPr>
      </w:pPr>
      <w:r w:rsidRPr="001B66A0">
        <w:rPr>
          <w:rFonts w:ascii="Arial" w:hAnsi="Arial" w:cs="Arial"/>
          <w:noProof/>
          <w:sz w:val="20"/>
          <w:szCs w:val="20"/>
        </w:rPr>
        <w:drawing>
          <wp:inline distT="0" distB="0" distL="0" distR="0" wp14:anchorId="3CCEF98B" wp14:editId="44CB4C86">
            <wp:extent cx="5731510" cy="2395855"/>
            <wp:effectExtent l="0" t="0" r="2540" b="4445"/>
            <wp:docPr id="1" name="Picture 1" descr="A diagram showing correct placemat of wheel chocks, alongside examples of incorrect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correct placemat of wheel chocks, alongside examples of incorrect placement."/>
                    <pic:cNvPicPr/>
                  </pic:nvPicPr>
                  <pic:blipFill>
                    <a:blip r:embed="rId12"/>
                    <a:stretch>
                      <a:fillRect/>
                    </a:stretch>
                  </pic:blipFill>
                  <pic:spPr>
                    <a:xfrm>
                      <a:off x="0" y="0"/>
                      <a:ext cx="5731510" cy="2395855"/>
                    </a:xfrm>
                    <a:prstGeom prst="rect">
                      <a:avLst/>
                    </a:prstGeom>
                  </pic:spPr>
                </pic:pic>
              </a:graphicData>
            </a:graphic>
          </wp:inline>
        </w:drawing>
      </w:r>
    </w:p>
    <w:p w14:paraId="460940EA" w14:textId="129AA786" w:rsidR="00453F89" w:rsidRPr="00B84DC4" w:rsidRDefault="00453F89" w:rsidP="00453F89">
      <w:pPr>
        <w:pStyle w:val="ListParagraph"/>
        <w:numPr>
          <w:ilvl w:val="0"/>
          <w:numId w:val="5"/>
        </w:numPr>
        <w:rPr>
          <w:rFonts w:ascii="Arial" w:hAnsi="Arial" w:cs="Arial"/>
          <w:sz w:val="20"/>
          <w:szCs w:val="20"/>
        </w:rPr>
      </w:pPr>
      <w:r w:rsidRPr="00B84DC4">
        <w:rPr>
          <w:rFonts w:ascii="Arial" w:hAnsi="Arial" w:cs="Arial"/>
          <w:sz w:val="20"/>
          <w:szCs w:val="20"/>
        </w:rPr>
        <w:t>Leave a slight gap between the chock and the wheel, to indicate whether the vehicle has moved since placing the chocks.</w:t>
      </w:r>
      <w:r w:rsidR="00FD1C97" w:rsidRPr="00B84DC4">
        <w:rPr>
          <w:rFonts w:ascii="Arial" w:hAnsi="Arial" w:cs="Arial"/>
          <w:sz w:val="20"/>
          <w:szCs w:val="20"/>
        </w:rPr>
        <w:t xml:space="preserve"> Leaving a gap may not be appropriate when people are working around the vehicle, such as when undertaking repair or maintenance work.</w:t>
      </w:r>
    </w:p>
    <w:p w14:paraId="6C0C26A6" w14:textId="77777777" w:rsidR="00453F89" w:rsidRPr="00B84DC4" w:rsidRDefault="00453F89" w:rsidP="00453F89">
      <w:pPr>
        <w:pStyle w:val="ListParagraph"/>
        <w:numPr>
          <w:ilvl w:val="0"/>
          <w:numId w:val="5"/>
        </w:numPr>
        <w:rPr>
          <w:rFonts w:ascii="Arial" w:hAnsi="Arial" w:cs="Arial"/>
          <w:sz w:val="20"/>
          <w:szCs w:val="20"/>
        </w:rPr>
      </w:pPr>
      <w:r w:rsidRPr="00B84DC4">
        <w:rPr>
          <w:rFonts w:ascii="Arial" w:hAnsi="Arial" w:cs="Arial"/>
          <w:sz w:val="20"/>
          <w:szCs w:val="20"/>
        </w:rPr>
        <w:t>Always check for vehicle movement prior to removing chocks.</w:t>
      </w:r>
    </w:p>
    <w:p w14:paraId="29339FBF" w14:textId="77777777" w:rsidR="00453F89" w:rsidRPr="00B84DC4" w:rsidRDefault="00453F89" w:rsidP="00453F89">
      <w:pPr>
        <w:pStyle w:val="ListParagraph"/>
        <w:numPr>
          <w:ilvl w:val="0"/>
          <w:numId w:val="5"/>
        </w:numPr>
        <w:rPr>
          <w:rFonts w:ascii="Arial" w:hAnsi="Arial" w:cs="Arial"/>
          <w:sz w:val="20"/>
          <w:szCs w:val="20"/>
        </w:rPr>
      </w:pPr>
      <w:r w:rsidRPr="00B84DC4">
        <w:rPr>
          <w:rFonts w:ascii="Arial" w:hAnsi="Arial" w:cs="Arial"/>
          <w:sz w:val="20"/>
          <w:szCs w:val="20"/>
        </w:rPr>
        <w:t>Do not forcibly remove a chock from beneath a wheel. A tightly wedged chock is an indication that the vehicle has moved and may continue to roll once the chock is removed.</w:t>
      </w:r>
    </w:p>
    <w:p w14:paraId="3C843C87" w14:textId="77777777" w:rsidR="00453F89" w:rsidRPr="00B84DC4" w:rsidRDefault="00453F89" w:rsidP="00453F89">
      <w:pPr>
        <w:pStyle w:val="ListParagraph"/>
        <w:numPr>
          <w:ilvl w:val="0"/>
          <w:numId w:val="5"/>
        </w:numPr>
        <w:rPr>
          <w:rFonts w:ascii="Arial" w:hAnsi="Arial" w:cs="Arial"/>
          <w:sz w:val="20"/>
          <w:szCs w:val="20"/>
        </w:rPr>
      </w:pPr>
      <w:r w:rsidRPr="00B84DC4">
        <w:rPr>
          <w:rFonts w:ascii="Arial" w:hAnsi="Arial" w:cs="Arial"/>
          <w:sz w:val="20"/>
          <w:szCs w:val="20"/>
        </w:rPr>
        <w:t>Do not stand in the potential direction of roll while placing or removing chocks.</w:t>
      </w:r>
    </w:p>
    <w:p w14:paraId="491BB3D1" w14:textId="4AF2135D" w:rsidR="00227C94" w:rsidRPr="00B84DC4" w:rsidRDefault="00227C94" w:rsidP="00227C94">
      <w:pPr>
        <w:pStyle w:val="ListParagraph"/>
        <w:numPr>
          <w:ilvl w:val="0"/>
          <w:numId w:val="5"/>
        </w:numPr>
        <w:rPr>
          <w:rFonts w:ascii="Arial" w:hAnsi="Arial" w:cs="Arial"/>
          <w:sz w:val="20"/>
          <w:szCs w:val="20"/>
        </w:rPr>
      </w:pPr>
      <w:r w:rsidRPr="00B84DC4">
        <w:rPr>
          <w:rFonts w:ascii="Arial" w:hAnsi="Arial" w:cs="Arial"/>
          <w:sz w:val="20"/>
          <w:szCs w:val="20"/>
        </w:rPr>
        <w:t>Do not attempt to re-enter a vehicle if it has started to roll.</w:t>
      </w:r>
    </w:p>
    <w:p w14:paraId="3812CE3A" w14:textId="2A4475E0" w:rsidR="00453F89" w:rsidRPr="00B84DC4" w:rsidRDefault="00453F89" w:rsidP="00453F89">
      <w:pPr>
        <w:pStyle w:val="ListParagraph"/>
        <w:numPr>
          <w:ilvl w:val="0"/>
          <w:numId w:val="5"/>
        </w:numPr>
        <w:rPr>
          <w:rFonts w:ascii="Arial" w:hAnsi="Arial" w:cs="Arial"/>
          <w:sz w:val="20"/>
          <w:szCs w:val="20"/>
        </w:rPr>
      </w:pPr>
      <w:r w:rsidRPr="00B84DC4">
        <w:rPr>
          <w:rFonts w:ascii="Arial" w:hAnsi="Arial" w:cs="Arial"/>
          <w:sz w:val="20"/>
          <w:szCs w:val="20"/>
        </w:rPr>
        <w:t>Do not try to stop or enter the pathway of a</w:t>
      </w:r>
      <w:r w:rsidR="000A08DC" w:rsidRPr="00B84DC4">
        <w:rPr>
          <w:rFonts w:ascii="Arial" w:hAnsi="Arial" w:cs="Arial"/>
          <w:sz w:val="20"/>
          <w:szCs w:val="20"/>
        </w:rPr>
        <w:t xml:space="preserve"> moving </w:t>
      </w:r>
      <w:r w:rsidRPr="00B84DC4">
        <w:rPr>
          <w:rFonts w:ascii="Arial" w:hAnsi="Arial" w:cs="Arial"/>
          <w:sz w:val="20"/>
          <w:szCs w:val="20"/>
        </w:rPr>
        <w:t>vehicle.</w:t>
      </w:r>
    </w:p>
    <w:p w14:paraId="4E67A1CE" w14:textId="07CC6918" w:rsidR="00453F89" w:rsidRDefault="00453F89" w:rsidP="005C1001">
      <w:pPr>
        <w:rPr>
          <w:rFonts w:ascii="Arial" w:hAnsi="Arial" w:cs="Arial"/>
          <w:sz w:val="20"/>
          <w:szCs w:val="20"/>
        </w:rPr>
      </w:pPr>
      <w:r w:rsidRPr="00AE08FA">
        <w:rPr>
          <w:rFonts w:ascii="Arial" w:hAnsi="Arial" w:cs="Arial"/>
          <w:sz w:val="20"/>
          <w:szCs w:val="20"/>
        </w:rPr>
        <w:t xml:space="preserve">Examples of how to place wheel chocks on a vehicle with more than 2 axles are shown in </w:t>
      </w:r>
      <w:r w:rsidRPr="00101236">
        <w:rPr>
          <w:rFonts w:ascii="Arial" w:hAnsi="Arial" w:cs="Arial"/>
          <w:b/>
          <w:bCs/>
          <w:sz w:val="20"/>
          <w:szCs w:val="20"/>
        </w:rPr>
        <w:t xml:space="preserve">Figure </w:t>
      </w:r>
      <w:r w:rsidR="00E7674C">
        <w:rPr>
          <w:rFonts w:ascii="Arial" w:hAnsi="Arial" w:cs="Arial"/>
          <w:b/>
          <w:bCs/>
          <w:sz w:val="20"/>
          <w:szCs w:val="20"/>
        </w:rPr>
        <w:t>2</w:t>
      </w:r>
      <w:r w:rsidRPr="00101236">
        <w:rPr>
          <w:rFonts w:ascii="Arial" w:hAnsi="Arial" w:cs="Arial"/>
          <w:b/>
          <w:bCs/>
          <w:sz w:val="20"/>
          <w:szCs w:val="20"/>
        </w:rPr>
        <w:t>.</w:t>
      </w:r>
    </w:p>
    <w:p w14:paraId="7C646270" w14:textId="57118799" w:rsidR="00CE68A4" w:rsidRPr="00252710" w:rsidRDefault="0012657F" w:rsidP="00CE68A4">
      <w:pPr>
        <w:spacing w:before="120" w:after="120" w:line="240" w:lineRule="auto"/>
        <w:rPr>
          <w:rFonts w:ascii="Arial" w:hAnsi="Arial" w:cs="Arial"/>
          <w:sz w:val="20"/>
          <w:szCs w:val="20"/>
        </w:rPr>
      </w:pPr>
      <w:r>
        <w:rPr>
          <w:rFonts w:ascii="Arial" w:hAnsi="Arial" w:cs="Arial"/>
          <w:sz w:val="20"/>
          <w:szCs w:val="20"/>
        </w:rPr>
        <w:t>F</w:t>
      </w:r>
      <w:r w:rsidR="00CE68A4" w:rsidRPr="00252710">
        <w:rPr>
          <w:rFonts w:ascii="Arial" w:hAnsi="Arial" w:cs="Arial"/>
          <w:sz w:val="20"/>
          <w:szCs w:val="20"/>
        </w:rPr>
        <w:t>urther information is available in the following Safe Work Australia publications:</w:t>
      </w:r>
    </w:p>
    <w:p w14:paraId="32216510" w14:textId="77777777" w:rsidR="00CE68A4" w:rsidRPr="00252710" w:rsidRDefault="00953AEA" w:rsidP="00CE68A4">
      <w:pPr>
        <w:pStyle w:val="ListParagraph"/>
        <w:numPr>
          <w:ilvl w:val="0"/>
          <w:numId w:val="39"/>
        </w:numPr>
        <w:rPr>
          <w:rFonts w:ascii="Arial" w:hAnsi="Arial" w:cs="Arial"/>
          <w:sz w:val="20"/>
          <w:szCs w:val="20"/>
        </w:rPr>
      </w:pPr>
      <w:hyperlink r:id="rId13" w:history="1">
        <w:r w:rsidR="00CE68A4" w:rsidRPr="00252710">
          <w:rPr>
            <w:rStyle w:val="Hyperlink"/>
            <w:rFonts w:ascii="Arial" w:hAnsi="Arial" w:cs="Arial"/>
            <w:sz w:val="20"/>
            <w:szCs w:val="20"/>
          </w:rPr>
          <w:t xml:space="preserve">Model Code of Practice: Managing risks of plant in the workplace </w:t>
        </w:r>
      </w:hyperlink>
    </w:p>
    <w:p w14:paraId="462EF2C0" w14:textId="77777777" w:rsidR="00CE68A4" w:rsidRPr="00125264" w:rsidRDefault="00953AEA" w:rsidP="00CE68A4">
      <w:pPr>
        <w:pStyle w:val="ListParagraph"/>
        <w:numPr>
          <w:ilvl w:val="0"/>
          <w:numId w:val="39"/>
        </w:numPr>
        <w:rPr>
          <w:rStyle w:val="Hyperlink"/>
          <w:rFonts w:ascii="Arial" w:hAnsi="Arial" w:cs="Arial"/>
          <w:color w:val="auto"/>
          <w:sz w:val="20"/>
          <w:szCs w:val="20"/>
          <w:u w:val="none"/>
        </w:rPr>
      </w:pPr>
      <w:hyperlink r:id="rId14" w:history="1">
        <w:r w:rsidR="00CE68A4" w:rsidRPr="00252710">
          <w:rPr>
            <w:rStyle w:val="Hyperlink"/>
            <w:rFonts w:ascii="Arial" w:hAnsi="Arial" w:cs="Arial"/>
            <w:sz w:val="20"/>
            <w:szCs w:val="20"/>
          </w:rPr>
          <w:t>Guidance Material - Traffic management</w:t>
        </w:r>
      </w:hyperlink>
    </w:p>
    <w:p w14:paraId="122384B9" w14:textId="78D040C5" w:rsidR="00CE68A4" w:rsidRPr="003C5C0F" w:rsidRDefault="00CE68A4" w:rsidP="00CE68A4">
      <w:pPr>
        <w:spacing w:before="240" w:after="120" w:line="240" w:lineRule="auto"/>
        <w:rPr>
          <w:rFonts w:ascii="Arial" w:hAnsi="Arial" w:cs="Arial"/>
          <w:sz w:val="20"/>
          <w:szCs w:val="20"/>
        </w:rPr>
      </w:pPr>
      <w:r w:rsidRPr="003C5C0F">
        <w:rPr>
          <w:rFonts w:ascii="Arial" w:hAnsi="Arial" w:cs="Arial"/>
          <w:sz w:val="20"/>
          <w:szCs w:val="20"/>
        </w:rPr>
        <w:t xml:space="preserve">You may also find additional information published by the </w:t>
      </w:r>
      <w:hyperlink r:id="rId15" w:history="1">
        <w:r w:rsidRPr="003C5C0F">
          <w:rPr>
            <w:rStyle w:val="Hyperlink"/>
            <w:rFonts w:ascii="Arial" w:hAnsi="Arial" w:cs="Arial"/>
            <w:sz w:val="20"/>
            <w:szCs w:val="20"/>
          </w:rPr>
          <w:t>WHS regulator in your jurisdiction</w:t>
        </w:r>
      </w:hyperlink>
      <w:r w:rsidRPr="003C5C0F">
        <w:rPr>
          <w:rFonts w:ascii="Arial" w:hAnsi="Arial" w:cs="Arial"/>
          <w:sz w:val="20"/>
          <w:szCs w:val="20"/>
        </w:rPr>
        <w:t xml:space="preserve">. </w:t>
      </w:r>
    </w:p>
    <w:sectPr w:rsidR="00CE68A4" w:rsidRPr="003C5C0F" w:rsidSect="00494082">
      <w:headerReference w:type="even" r:id="rId16"/>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8A42" w14:textId="77777777" w:rsidR="00C9703A" w:rsidRDefault="00C9703A" w:rsidP="00C94CE5">
      <w:pPr>
        <w:spacing w:after="0" w:line="240" w:lineRule="auto"/>
      </w:pPr>
      <w:r>
        <w:separator/>
      </w:r>
    </w:p>
  </w:endnote>
  <w:endnote w:type="continuationSeparator" w:id="0">
    <w:p w14:paraId="51B65527" w14:textId="77777777" w:rsidR="00C9703A" w:rsidRDefault="00C9703A" w:rsidP="00C9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5A8B" w14:textId="781C43B7" w:rsidR="00390D01" w:rsidRDefault="000C04C0" w:rsidP="000C04C0">
    <w:pPr>
      <w:pStyle w:val="Footer"/>
      <w:tabs>
        <w:tab w:val="clear" w:pos="9026"/>
      </w:tabs>
      <w:ind w:right="-330"/>
      <w:jc w:val="right"/>
    </w:pPr>
    <w:r w:rsidRPr="00955422">
      <w:rPr>
        <w:rFonts w:ascii="Arial" w:eastAsia="Calibri" w:hAnsi="Arial" w:cs="Arial"/>
        <w:b/>
        <w:bCs/>
        <w:sz w:val="18"/>
        <w:szCs w:val="28"/>
      </w:rPr>
      <w:t xml:space="preserve">SWA.GOV.AU | </w:t>
    </w:r>
    <w:r>
      <w:rPr>
        <w:rFonts w:ascii="Arial" w:eastAsia="Calibri" w:hAnsi="Arial" w:cs="Arial"/>
        <w:b/>
        <w:bCs/>
        <w:sz w:val="18"/>
        <w:szCs w:val="28"/>
      </w:rPr>
      <w:t>SEPTEMBER 2023</w:t>
    </w:r>
    <w:r w:rsidRPr="00955422">
      <w:rPr>
        <w:rFonts w:ascii="Arial" w:eastAsia="Calibri" w:hAnsi="Arial" w:cs="Arial"/>
        <w:b/>
        <w:bCs/>
        <w:sz w:val="18"/>
        <w:szCs w:val="28"/>
      </w:rPr>
      <w:t xml:space="preserve"> | Page </w:t>
    </w:r>
    <w:r w:rsidRPr="00955422">
      <w:rPr>
        <w:rFonts w:ascii="Arial" w:eastAsia="Calibri" w:hAnsi="Arial" w:cs="Arial"/>
        <w:b/>
        <w:bCs/>
        <w:sz w:val="18"/>
        <w:szCs w:val="28"/>
      </w:rPr>
      <w:fldChar w:fldCharType="begin"/>
    </w:r>
    <w:r w:rsidRPr="00955422">
      <w:rPr>
        <w:rFonts w:ascii="Arial" w:eastAsia="Calibri" w:hAnsi="Arial" w:cs="Arial"/>
        <w:b/>
        <w:bCs/>
        <w:sz w:val="18"/>
        <w:szCs w:val="28"/>
      </w:rPr>
      <w:instrText xml:space="preserve"> PAGE  \* Arabic  \* MERGEFORMAT </w:instrText>
    </w:r>
    <w:r w:rsidRPr="00955422">
      <w:rPr>
        <w:rFonts w:ascii="Arial" w:eastAsia="Calibri" w:hAnsi="Arial" w:cs="Arial"/>
        <w:b/>
        <w:bCs/>
        <w:sz w:val="18"/>
        <w:szCs w:val="28"/>
      </w:rPr>
      <w:fldChar w:fldCharType="separate"/>
    </w:r>
    <w:r w:rsidRPr="000C04C0">
      <w:rPr>
        <w:rFonts w:ascii="Arial" w:eastAsia="Calibri" w:hAnsi="Arial" w:cs="Arial"/>
        <w:b/>
        <w:bCs/>
        <w:sz w:val="18"/>
        <w:szCs w:val="28"/>
      </w:rPr>
      <w:t>1</w:t>
    </w:r>
    <w:r w:rsidRPr="00955422">
      <w:rPr>
        <w:rFonts w:ascii="Arial" w:eastAsia="Calibri" w:hAnsi="Arial" w:cs="Arial"/>
        <w:b/>
        <w:bCs/>
        <w:sz w:val="18"/>
        <w:szCs w:val="28"/>
      </w:rPr>
      <w:fldChar w:fldCharType="end"/>
    </w:r>
    <w:r w:rsidRPr="00955422">
      <w:rPr>
        <w:rFonts w:ascii="Arial" w:eastAsia="Calibri" w:hAnsi="Arial" w:cs="Arial"/>
        <w:b/>
        <w:bCs/>
        <w:sz w:val="18"/>
        <w:szCs w:val="28"/>
      </w:rPr>
      <w:t xml:space="preserve"> of </w:t>
    </w:r>
    <w:r w:rsidRPr="00955422">
      <w:rPr>
        <w:rFonts w:ascii="Arial" w:eastAsia="Calibri" w:hAnsi="Arial" w:cs="Arial"/>
        <w:b/>
        <w:bCs/>
        <w:sz w:val="18"/>
        <w:szCs w:val="28"/>
      </w:rPr>
      <w:fldChar w:fldCharType="begin"/>
    </w:r>
    <w:r w:rsidRPr="00955422">
      <w:rPr>
        <w:rFonts w:ascii="Arial" w:eastAsia="Calibri" w:hAnsi="Arial" w:cs="Arial"/>
        <w:b/>
        <w:bCs/>
        <w:sz w:val="18"/>
        <w:szCs w:val="28"/>
      </w:rPr>
      <w:instrText xml:space="preserve"> NUMPAGES  \* Arabic  \* MERGEFORMAT </w:instrText>
    </w:r>
    <w:r w:rsidRPr="00955422">
      <w:rPr>
        <w:rFonts w:ascii="Arial" w:eastAsia="Calibri" w:hAnsi="Arial" w:cs="Arial"/>
        <w:b/>
        <w:bCs/>
        <w:sz w:val="18"/>
        <w:szCs w:val="28"/>
      </w:rPr>
      <w:fldChar w:fldCharType="separate"/>
    </w:r>
    <w:r w:rsidRPr="000C04C0">
      <w:rPr>
        <w:rFonts w:ascii="Arial" w:eastAsia="Calibri" w:hAnsi="Arial" w:cs="Arial"/>
        <w:b/>
        <w:bCs/>
        <w:sz w:val="18"/>
        <w:szCs w:val="28"/>
      </w:rPr>
      <w:t>7</w:t>
    </w:r>
    <w:r w:rsidRPr="00955422">
      <w:rPr>
        <w:rFonts w:ascii="Arial" w:eastAsia="Calibri" w:hAnsi="Arial" w:cs="Arial"/>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E41" w14:textId="7A21A27E" w:rsidR="00784230" w:rsidRDefault="00A06CC2" w:rsidP="00A06CC2">
    <w:pPr>
      <w:tabs>
        <w:tab w:val="right" w:pos="9781"/>
      </w:tabs>
      <w:spacing w:before="120" w:after="0" w:line="240" w:lineRule="auto"/>
      <w:ind w:right="-330"/>
      <w:jc w:val="right"/>
    </w:pPr>
    <w:r>
      <w:rPr>
        <w:noProof/>
      </w:rPr>
      <w:drawing>
        <wp:anchor distT="0" distB="0" distL="114300" distR="114300" simplePos="0" relativeHeight="251674624" behindDoc="1" locked="0" layoutInCell="1" allowOverlap="1" wp14:anchorId="74E3647A" wp14:editId="0379FB12">
          <wp:simplePos x="0" y="0"/>
          <wp:positionH relativeFrom="column">
            <wp:posOffset>-329427</wp:posOffset>
          </wp:positionH>
          <wp:positionV relativeFrom="paragraph">
            <wp:posOffset>-198175</wp:posOffset>
          </wp:positionV>
          <wp:extent cx="1952625" cy="55245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955422" w:rsidRPr="00955422">
      <w:rPr>
        <w:rFonts w:ascii="Arial" w:eastAsia="Calibri" w:hAnsi="Arial" w:cs="Arial"/>
        <w:b/>
        <w:bCs/>
        <w:sz w:val="18"/>
        <w:szCs w:val="28"/>
      </w:rPr>
      <w:t xml:space="preserve">SWA.GOV.AU | </w:t>
    </w:r>
    <w:r>
      <w:rPr>
        <w:rFonts w:ascii="Arial" w:eastAsia="Calibri" w:hAnsi="Arial" w:cs="Arial"/>
        <w:b/>
        <w:bCs/>
        <w:sz w:val="18"/>
        <w:szCs w:val="28"/>
      </w:rPr>
      <w:t>SEPTEMBER 2023</w:t>
    </w:r>
    <w:r w:rsidR="00955422" w:rsidRPr="00955422">
      <w:rPr>
        <w:rFonts w:ascii="Arial" w:eastAsia="Calibri" w:hAnsi="Arial" w:cs="Arial"/>
        <w:b/>
        <w:bCs/>
        <w:sz w:val="18"/>
        <w:szCs w:val="28"/>
      </w:rPr>
      <w:t xml:space="preserve"> | Page </w:t>
    </w:r>
    <w:r w:rsidR="00955422" w:rsidRPr="00955422">
      <w:rPr>
        <w:rFonts w:ascii="Arial" w:eastAsia="Calibri" w:hAnsi="Arial" w:cs="Arial"/>
        <w:b/>
        <w:bCs/>
        <w:sz w:val="18"/>
        <w:szCs w:val="28"/>
      </w:rPr>
      <w:fldChar w:fldCharType="begin"/>
    </w:r>
    <w:r w:rsidR="00955422" w:rsidRPr="00955422">
      <w:rPr>
        <w:rFonts w:ascii="Arial" w:eastAsia="Calibri" w:hAnsi="Arial" w:cs="Arial"/>
        <w:b/>
        <w:bCs/>
        <w:sz w:val="18"/>
        <w:szCs w:val="28"/>
      </w:rPr>
      <w:instrText xml:space="preserve"> PAGE  \* Arabic  \* MERGEFORMAT </w:instrText>
    </w:r>
    <w:r w:rsidR="00955422" w:rsidRPr="00955422">
      <w:rPr>
        <w:rFonts w:ascii="Arial" w:eastAsia="Calibri" w:hAnsi="Arial" w:cs="Arial"/>
        <w:b/>
        <w:bCs/>
        <w:sz w:val="18"/>
        <w:szCs w:val="28"/>
      </w:rPr>
      <w:fldChar w:fldCharType="separate"/>
    </w:r>
    <w:r w:rsidR="00955422" w:rsidRPr="00955422">
      <w:rPr>
        <w:rFonts w:ascii="Arial" w:eastAsia="Calibri" w:hAnsi="Arial" w:cs="Arial"/>
        <w:b/>
        <w:bCs/>
        <w:sz w:val="18"/>
        <w:szCs w:val="28"/>
      </w:rPr>
      <w:t>1</w:t>
    </w:r>
    <w:r w:rsidR="00955422" w:rsidRPr="00955422">
      <w:rPr>
        <w:rFonts w:ascii="Arial" w:eastAsia="Calibri" w:hAnsi="Arial" w:cs="Arial"/>
        <w:b/>
        <w:bCs/>
        <w:sz w:val="18"/>
        <w:szCs w:val="28"/>
      </w:rPr>
      <w:fldChar w:fldCharType="end"/>
    </w:r>
    <w:r w:rsidR="00955422" w:rsidRPr="00955422">
      <w:rPr>
        <w:rFonts w:ascii="Arial" w:eastAsia="Calibri" w:hAnsi="Arial" w:cs="Arial"/>
        <w:b/>
        <w:bCs/>
        <w:sz w:val="18"/>
        <w:szCs w:val="28"/>
      </w:rPr>
      <w:t xml:space="preserve"> of </w:t>
    </w:r>
    <w:r w:rsidR="00955422" w:rsidRPr="00955422">
      <w:rPr>
        <w:rFonts w:ascii="Arial" w:eastAsia="Calibri" w:hAnsi="Arial" w:cs="Arial"/>
        <w:b/>
        <w:bCs/>
        <w:sz w:val="18"/>
        <w:szCs w:val="28"/>
      </w:rPr>
      <w:fldChar w:fldCharType="begin"/>
    </w:r>
    <w:r w:rsidR="00955422" w:rsidRPr="00955422">
      <w:rPr>
        <w:rFonts w:ascii="Arial" w:eastAsia="Calibri" w:hAnsi="Arial" w:cs="Arial"/>
        <w:b/>
        <w:bCs/>
        <w:sz w:val="18"/>
        <w:szCs w:val="28"/>
      </w:rPr>
      <w:instrText xml:space="preserve"> NUMPAGES  \* Arabic  \* MERGEFORMAT </w:instrText>
    </w:r>
    <w:r w:rsidR="00955422" w:rsidRPr="00955422">
      <w:rPr>
        <w:rFonts w:ascii="Arial" w:eastAsia="Calibri" w:hAnsi="Arial" w:cs="Arial"/>
        <w:b/>
        <w:bCs/>
        <w:sz w:val="18"/>
        <w:szCs w:val="28"/>
      </w:rPr>
      <w:fldChar w:fldCharType="separate"/>
    </w:r>
    <w:r w:rsidR="00955422" w:rsidRPr="00955422">
      <w:rPr>
        <w:rFonts w:ascii="Arial" w:eastAsia="Calibri" w:hAnsi="Arial" w:cs="Arial"/>
        <w:b/>
        <w:bCs/>
        <w:sz w:val="18"/>
        <w:szCs w:val="28"/>
      </w:rPr>
      <w:t>2</w:t>
    </w:r>
    <w:r w:rsidR="00955422" w:rsidRPr="00955422">
      <w:rPr>
        <w:rFonts w:ascii="Arial" w:eastAsia="Calibri" w:hAnsi="Arial" w:cs="Arial"/>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031F" w14:textId="77777777" w:rsidR="00C9703A" w:rsidRDefault="00C9703A" w:rsidP="00C94CE5">
      <w:pPr>
        <w:spacing w:after="0" w:line="240" w:lineRule="auto"/>
      </w:pPr>
      <w:r>
        <w:separator/>
      </w:r>
    </w:p>
  </w:footnote>
  <w:footnote w:type="continuationSeparator" w:id="0">
    <w:p w14:paraId="29B2D3A4" w14:textId="77777777" w:rsidR="00C9703A" w:rsidRDefault="00C9703A" w:rsidP="00C9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0D6D" w14:textId="708E00D4" w:rsidR="00941118" w:rsidRDefault="0094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3160" w14:textId="12C2C944" w:rsidR="002F5419" w:rsidRPr="002F5419" w:rsidRDefault="006E6AAC" w:rsidP="002F5419">
    <w:pPr>
      <w:pStyle w:val="Header"/>
      <w:ind w:left="142"/>
      <w:rPr>
        <w:rFonts w:ascii="Arial" w:hAnsi="Arial" w:cs="Arial"/>
        <w:b/>
        <w:bCs/>
      </w:rPr>
    </w:pPr>
    <w:r w:rsidRPr="006E6AAC">
      <w:rPr>
        <w:rFonts w:ascii="Arial" w:hAnsi="Arial" w:cs="Arial"/>
        <w:b/>
        <w:bCs/>
        <w:noProof/>
        <w:color w:val="FF0000"/>
      </w:rPr>
      <mc:AlternateContent>
        <mc:Choice Requires="wps">
          <w:drawing>
            <wp:anchor distT="0" distB="0" distL="114300" distR="114300" simplePos="0" relativeHeight="251665408" behindDoc="1" locked="0" layoutInCell="1" allowOverlap="1" wp14:anchorId="4E41EAFE" wp14:editId="79A19829">
              <wp:simplePos x="0" y="0"/>
              <wp:positionH relativeFrom="column">
                <wp:posOffset>-232410</wp:posOffset>
              </wp:positionH>
              <wp:positionV relativeFrom="paragraph">
                <wp:posOffset>-6985</wp:posOffset>
              </wp:positionV>
              <wp:extent cx="157480" cy="189230"/>
              <wp:effectExtent l="0" t="0" r="0" b="1270"/>
              <wp:wrapNone/>
              <wp:docPr id="10" name="Freeform: 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189230"/>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060F0" id="Freeform: Shape 10" o:spid="_x0000_s1026" alt="&quot;&quot;" style="position:absolute;margin-left:-18.3pt;margin-top:-.55pt;width:12.4pt;height:14.9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451,189178;157429,165462;155855,154897;110256,12696;93745,0;35953,0;0,36177;8,36819;8,153374;35953,189178" o:connectangles="0,0,0,0,0,0,0,0,0,0"/>
            </v:shape>
          </w:pict>
        </mc:Fallback>
      </mc:AlternateContent>
    </w:r>
    <w:r w:rsidRPr="006E6AAC">
      <w:rPr>
        <w:rFonts w:ascii="Arial" w:hAnsi="Arial" w:cs="Arial"/>
        <w:b/>
        <w:bCs/>
        <w:noProof/>
        <w:color w:val="FF0000"/>
      </w:rPr>
      <mc:AlternateContent>
        <mc:Choice Requires="wps">
          <w:drawing>
            <wp:anchor distT="0" distB="0" distL="114300" distR="114300" simplePos="0" relativeHeight="251666432" behindDoc="1" locked="0" layoutInCell="1" allowOverlap="1" wp14:anchorId="3E9DB163" wp14:editId="475746B1">
              <wp:simplePos x="0" y="0"/>
              <wp:positionH relativeFrom="column">
                <wp:posOffset>1125855</wp:posOffset>
              </wp:positionH>
              <wp:positionV relativeFrom="paragraph">
                <wp:posOffset>-6516</wp:posOffset>
              </wp:positionV>
              <wp:extent cx="5273040" cy="188595"/>
              <wp:effectExtent l="0" t="0" r="3810" b="1905"/>
              <wp:wrapNone/>
              <wp:docPr id="12" name="Freeform: Shap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3040"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0C219" id="Freeform: Shape 12" o:spid="_x0000_s1026" alt="&quot;&quot;" style="position:absolute;margin-left:88.65pt;margin-top:-.5pt;width:415.2pt;height:14.8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vrgQAAKUOAAAOAAAAZHJzL2Uyb0RvYy54bWysV9tu4zYQfS/QfyD0WCBrUXcZcRZpghQF&#10;stsASbHbR5qmYgGSqJJ07OzXdziUbDrrVs6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8,56;55,23702;1676,34439;38142,154085;84518,188596;5236956,188596;5273040,152817;5273040,152690;5273040,36343;5236956,310" o:connectangles="0,0,0,0,0,0,0,0,0,0"/>
            </v:shape>
          </w:pict>
        </mc:Fallback>
      </mc:AlternateContent>
    </w:r>
    <w:r w:rsidR="002F5419" w:rsidRPr="006E6AAC">
      <w:rPr>
        <w:rFonts w:ascii="Arial" w:hAnsi="Arial" w:cs="Arial"/>
        <w:b/>
        <w:bCs/>
        <w:color w:val="FF0000"/>
      </w:rPr>
      <w:t>Fact sheet</w:t>
    </w:r>
  </w:p>
  <w:p w14:paraId="77684910" w14:textId="3A63C221" w:rsidR="00533306" w:rsidRPr="002F5419" w:rsidRDefault="00533306" w:rsidP="002F5419">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DD36" w14:textId="5635FF3F" w:rsidR="00494082" w:rsidRPr="002C0B9F" w:rsidRDefault="006E6AAC" w:rsidP="002C0B9F">
    <w:pPr>
      <w:pStyle w:val="Header"/>
      <w:ind w:left="142"/>
      <w:rPr>
        <w:rFonts w:ascii="Arial" w:hAnsi="Arial" w:cs="Arial"/>
        <w:b/>
        <w:bCs/>
        <w:color w:val="FF0000"/>
      </w:rPr>
    </w:pPr>
    <w:r w:rsidRPr="00234C0F">
      <w:rPr>
        <w:rFonts w:ascii="Arial" w:hAnsi="Arial" w:cs="Arial"/>
        <w:b/>
        <w:bCs/>
        <w:noProof/>
        <w:color w:val="FF0000"/>
      </w:rPr>
      <mc:AlternateContent>
        <mc:Choice Requires="wps">
          <w:drawing>
            <wp:anchor distT="0" distB="0" distL="114300" distR="114300" simplePos="0" relativeHeight="251662336" behindDoc="1" locked="0" layoutInCell="1" allowOverlap="1" wp14:anchorId="55E2650A" wp14:editId="215C1D26">
              <wp:simplePos x="0" y="0"/>
              <wp:positionH relativeFrom="column">
                <wp:posOffset>-258114</wp:posOffset>
              </wp:positionH>
              <wp:positionV relativeFrom="paragraph">
                <wp:posOffset>-1684</wp:posOffset>
              </wp:positionV>
              <wp:extent cx="157480" cy="189230"/>
              <wp:effectExtent l="0" t="0" r="0" b="1270"/>
              <wp:wrapNone/>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B8901" id="Freeform: Shape 3" o:spid="_x0000_s1026" alt="&quot;&quot;" style="position:absolute;margin-left:-20.3pt;margin-top:-.15pt;width:12.4pt;height:14.9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00494082" w:rsidRPr="00234C0F">
      <w:rPr>
        <w:rFonts w:ascii="Arial" w:hAnsi="Arial" w:cs="Arial"/>
        <w:b/>
        <w:bCs/>
        <w:noProof/>
        <w:color w:val="FF0000"/>
      </w:rPr>
      <mc:AlternateContent>
        <mc:Choice Requires="wps">
          <w:drawing>
            <wp:anchor distT="0" distB="0" distL="114300" distR="114300" simplePos="0" relativeHeight="251663360" behindDoc="1" locked="0" layoutInCell="1" allowOverlap="1" wp14:anchorId="01E89296" wp14:editId="65D6FB77">
              <wp:simplePos x="0" y="0"/>
              <wp:positionH relativeFrom="column">
                <wp:posOffset>4307205</wp:posOffset>
              </wp:positionH>
              <wp:positionV relativeFrom="paragraph">
                <wp:posOffset>54610</wp:posOffset>
              </wp:positionV>
              <wp:extent cx="2092960" cy="2291080"/>
              <wp:effectExtent l="0" t="0" r="2540" b="0"/>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982AD" id="Freeform: Shape 7" o:spid="_x0000_s1026" alt="&quot;&quot;" style="position:absolute;margin-left:339.15pt;margin-top:4.3pt;width:164.8pt;height:180.4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494082" w:rsidRPr="00234C0F">
      <w:rPr>
        <w:rFonts w:ascii="Arial" w:hAnsi="Arial" w:cs="Arial"/>
        <w:b/>
        <w:bCs/>
        <w:color w:val="FF0000"/>
      </w:rP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34"/>
    <w:multiLevelType w:val="hybridMultilevel"/>
    <w:tmpl w:val="814CC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63802"/>
    <w:multiLevelType w:val="hybridMultilevel"/>
    <w:tmpl w:val="C52E0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51E19"/>
    <w:multiLevelType w:val="multilevel"/>
    <w:tmpl w:val="A8900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B14A48"/>
    <w:multiLevelType w:val="hybridMultilevel"/>
    <w:tmpl w:val="ED24466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1AFD"/>
    <w:multiLevelType w:val="hybridMultilevel"/>
    <w:tmpl w:val="22B4B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663237"/>
    <w:multiLevelType w:val="hybridMultilevel"/>
    <w:tmpl w:val="2A0A4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A2DB0"/>
    <w:multiLevelType w:val="multilevel"/>
    <w:tmpl w:val="C762A8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33D2CF7"/>
    <w:multiLevelType w:val="hybridMultilevel"/>
    <w:tmpl w:val="5D46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A3DA9"/>
    <w:multiLevelType w:val="multilevel"/>
    <w:tmpl w:val="6CF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E2B9A"/>
    <w:multiLevelType w:val="hybridMultilevel"/>
    <w:tmpl w:val="8E143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9705C"/>
    <w:multiLevelType w:val="hybridMultilevel"/>
    <w:tmpl w:val="A918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D52B07"/>
    <w:multiLevelType w:val="hybridMultilevel"/>
    <w:tmpl w:val="1A207E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5956E7"/>
    <w:multiLevelType w:val="hybridMultilevel"/>
    <w:tmpl w:val="3FC60B2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F5265C"/>
    <w:multiLevelType w:val="hybridMultilevel"/>
    <w:tmpl w:val="7FD23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C8665F"/>
    <w:multiLevelType w:val="multilevel"/>
    <w:tmpl w:val="312A8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F23F6"/>
    <w:multiLevelType w:val="hybridMultilevel"/>
    <w:tmpl w:val="75769E1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D8476E"/>
    <w:multiLevelType w:val="hybridMultilevel"/>
    <w:tmpl w:val="33BAE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91EA5"/>
    <w:multiLevelType w:val="multilevel"/>
    <w:tmpl w:val="8B84D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A981F35"/>
    <w:multiLevelType w:val="multilevel"/>
    <w:tmpl w:val="EC96C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C14BA"/>
    <w:multiLevelType w:val="hybridMultilevel"/>
    <w:tmpl w:val="226E1932"/>
    <w:lvl w:ilvl="0" w:tplc="0C090001">
      <w:start w:val="1"/>
      <w:numFmt w:val="bullet"/>
      <w:lvlText w:val=""/>
      <w:lvlJc w:val="left"/>
      <w:pPr>
        <w:ind w:left="720" w:hanging="360"/>
      </w:pPr>
      <w:rPr>
        <w:rFonts w:ascii="Symbol" w:hAnsi="Symbol" w:hint="default"/>
      </w:rPr>
    </w:lvl>
    <w:lvl w:ilvl="1" w:tplc="E2822CE6">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231DC1"/>
    <w:multiLevelType w:val="hybridMultilevel"/>
    <w:tmpl w:val="788E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7051B"/>
    <w:multiLevelType w:val="multilevel"/>
    <w:tmpl w:val="3DAA086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2A27BC3"/>
    <w:multiLevelType w:val="multilevel"/>
    <w:tmpl w:val="858E4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37D489F"/>
    <w:multiLevelType w:val="hybridMultilevel"/>
    <w:tmpl w:val="D40ECA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C827FB"/>
    <w:multiLevelType w:val="multilevel"/>
    <w:tmpl w:val="20DE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3364A"/>
    <w:multiLevelType w:val="hybridMultilevel"/>
    <w:tmpl w:val="37E228B2"/>
    <w:lvl w:ilvl="0" w:tplc="40A459B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B94E48"/>
    <w:multiLevelType w:val="multilevel"/>
    <w:tmpl w:val="2AD22F02"/>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D686449"/>
    <w:multiLevelType w:val="hybridMultilevel"/>
    <w:tmpl w:val="00F62D6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1125810"/>
    <w:multiLevelType w:val="hybridMultilevel"/>
    <w:tmpl w:val="C742ACD6"/>
    <w:lvl w:ilvl="0" w:tplc="884087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5731B"/>
    <w:multiLevelType w:val="hybridMultilevel"/>
    <w:tmpl w:val="582CF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913670"/>
    <w:multiLevelType w:val="hybridMultilevel"/>
    <w:tmpl w:val="4F723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A81226"/>
    <w:multiLevelType w:val="hybridMultilevel"/>
    <w:tmpl w:val="E424F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B1B38"/>
    <w:multiLevelType w:val="hybridMultilevel"/>
    <w:tmpl w:val="DFEC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0D178E"/>
    <w:multiLevelType w:val="multilevel"/>
    <w:tmpl w:val="3E940F84"/>
    <w:lvl w:ilvl="0">
      <w:start w:val="3"/>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816D9"/>
    <w:multiLevelType w:val="hybridMultilevel"/>
    <w:tmpl w:val="4C802E94"/>
    <w:lvl w:ilvl="0" w:tplc="377E43BA">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C16994"/>
    <w:multiLevelType w:val="hybridMultilevel"/>
    <w:tmpl w:val="61E033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2FB7895"/>
    <w:multiLevelType w:val="hybridMultilevel"/>
    <w:tmpl w:val="5AD2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1C45"/>
    <w:multiLevelType w:val="multilevel"/>
    <w:tmpl w:val="8D0C7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5D910BB"/>
    <w:multiLevelType w:val="hybridMultilevel"/>
    <w:tmpl w:val="33A6F2BC"/>
    <w:lvl w:ilvl="0" w:tplc="0E08A5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359B9"/>
    <w:multiLevelType w:val="hybridMultilevel"/>
    <w:tmpl w:val="92C40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6054DC"/>
    <w:multiLevelType w:val="multilevel"/>
    <w:tmpl w:val="993A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7A303E"/>
    <w:multiLevelType w:val="hybridMultilevel"/>
    <w:tmpl w:val="711EF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D5D3F"/>
    <w:multiLevelType w:val="hybridMultilevel"/>
    <w:tmpl w:val="05BC6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4B2B4B"/>
    <w:multiLevelType w:val="multilevel"/>
    <w:tmpl w:val="2AD22F02"/>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468147C"/>
    <w:multiLevelType w:val="hybridMultilevel"/>
    <w:tmpl w:val="233AE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CE0C8A"/>
    <w:multiLevelType w:val="hybridMultilevel"/>
    <w:tmpl w:val="406E3662"/>
    <w:lvl w:ilvl="0" w:tplc="7CC2BBE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437A0A"/>
    <w:multiLevelType w:val="hybridMultilevel"/>
    <w:tmpl w:val="91DE7E3C"/>
    <w:lvl w:ilvl="0" w:tplc="377E43BA">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7D475E"/>
    <w:multiLevelType w:val="hybridMultilevel"/>
    <w:tmpl w:val="598E1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A34A47"/>
    <w:multiLevelType w:val="hybridMultilevel"/>
    <w:tmpl w:val="91329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0983785">
    <w:abstractNumId w:val="13"/>
  </w:num>
  <w:num w:numId="2" w16cid:durableId="1618440073">
    <w:abstractNumId w:val="16"/>
  </w:num>
  <w:num w:numId="3" w16cid:durableId="817721037">
    <w:abstractNumId w:val="29"/>
  </w:num>
  <w:num w:numId="4" w16cid:durableId="793788473">
    <w:abstractNumId w:val="48"/>
  </w:num>
  <w:num w:numId="5" w16cid:durableId="427432044">
    <w:abstractNumId w:val="23"/>
  </w:num>
  <w:num w:numId="6" w16cid:durableId="327488755">
    <w:abstractNumId w:val="37"/>
  </w:num>
  <w:num w:numId="7" w16cid:durableId="887885828">
    <w:abstractNumId w:val="17"/>
  </w:num>
  <w:num w:numId="8" w16cid:durableId="1756122152">
    <w:abstractNumId w:val="10"/>
  </w:num>
  <w:num w:numId="9" w16cid:durableId="2050644082">
    <w:abstractNumId w:val="47"/>
  </w:num>
  <w:num w:numId="10" w16cid:durableId="1965233781">
    <w:abstractNumId w:val="30"/>
  </w:num>
  <w:num w:numId="11" w16cid:durableId="1110903716">
    <w:abstractNumId w:val="31"/>
  </w:num>
  <w:num w:numId="12" w16cid:durableId="610166229">
    <w:abstractNumId w:val="22"/>
  </w:num>
  <w:num w:numId="13" w16cid:durableId="429084482">
    <w:abstractNumId w:val="2"/>
  </w:num>
  <w:num w:numId="14" w16cid:durableId="377969582">
    <w:abstractNumId w:val="32"/>
  </w:num>
  <w:num w:numId="15" w16cid:durableId="1241252004">
    <w:abstractNumId w:val="25"/>
  </w:num>
  <w:num w:numId="16" w16cid:durableId="1339426416">
    <w:abstractNumId w:val="3"/>
  </w:num>
  <w:num w:numId="17" w16cid:durableId="143084253">
    <w:abstractNumId w:val="24"/>
  </w:num>
  <w:num w:numId="18" w16cid:durableId="468479380">
    <w:abstractNumId w:val="18"/>
  </w:num>
  <w:num w:numId="19" w16cid:durableId="813137696">
    <w:abstractNumId w:val="33"/>
  </w:num>
  <w:num w:numId="20" w16cid:durableId="791825728">
    <w:abstractNumId w:val="14"/>
  </w:num>
  <w:num w:numId="21" w16cid:durableId="416289988">
    <w:abstractNumId w:val="0"/>
  </w:num>
  <w:num w:numId="22" w16cid:durableId="1588466148">
    <w:abstractNumId w:val="7"/>
  </w:num>
  <w:num w:numId="23" w16cid:durableId="2132505571">
    <w:abstractNumId w:val="43"/>
  </w:num>
  <w:num w:numId="24" w16cid:durableId="1727223165">
    <w:abstractNumId w:val="8"/>
  </w:num>
  <w:num w:numId="25" w16cid:durableId="1812208919">
    <w:abstractNumId w:val="26"/>
  </w:num>
  <w:num w:numId="26" w16cid:durableId="1098788565">
    <w:abstractNumId w:val="45"/>
  </w:num>
  <w:num w:numId="27" w16cid:durableId="1812365132">
    <w:abstractNumId w:val="6"/>
  </w:num>
  <w:num w:numId="28" w16cid:durableId="23945398">
    <w:abstractNumId w:val="21"/>
  </w:num>
  <w:num w:numId="29" w16cid:durableId="71238545">
    <w:abstractNumId w:val="12"/>
  </w:num>
  <w:num w:numId="30" w16cid:durableId="1692685790">
    <w:abstractNumId w:val="34"/>
  </w:num>
  <w:num w:numId="31" w16cid:durableId="501623944">
    <w:abstractNumId w:val="46"/>
  </w:num>
  <w:num w:numId="32" w16cid:durableId="1832598550">
    <w:abstractNumId w:val="9"/>
  </w:num>
  <w:num w:numId="33" w16cid:durableId="1624538132">
    <w:abstractNumId w:val="11"/>
  </w:num>
  <w:num w:numId="34" w16cid:durableId="1458916300">
    <w:abstractNumId w:val="38"/>
  </w:num>
  <w:num w:numId="35" w16cid:durableId="247426341">
    <w:abstractNumId w:val="19"/>
  </w:num>
  <w:num w:numId="36" w16cid:durableId="472216176">
    <w:abstractNumId w:val="15"/>
  </w:num>
  <w:num w:numId="37" w16cid:durableId="233860391">
    <w:abstractNumId w:val="27"/>
  </w:num>
  <w:num w:numId="38" w16cid:durableId="1025060300">
    <w:abstractNumId w:val="44"/>
  </w:num>
  <w:num w:numId="39" w16cid:durableId="2047215638">
    <w:abstractNumId w:val="42"/>
  </w:num>
  <w:num w:numId="40" w16cid:durableId="211424827">
    <w:abstractNumId w:val="28"/>
  </w:num>
  <w:num w:numId="41" w16cid:durableId="1246037776">
    <w:abstractNumId w:val="39"/>
  </w:num>
  <w:num w:numId="42" w16cid:durableId="371073827">
    <w:abstractNumId w:val="4"/>
  </w:num>
  <w:num w:numId="43" w16cid:durableId="1114523701">
    <w:abstractNumId w:val="40"/>
  </w:num>
  <w:num w:numId="44" w16cid:durableId="1102803887">
    <w:abstractNumId w:val="1"/>
  </w:num>
  <w:num w:numId="45" w16cid:durableId="527379053">
    <w:abstractNumId w:val="41"/>
  </w:num>
  <w:num w:numId="46" w16cid:durableId="1526207491">
    <w:abstractNumId w:val="36"/>
  </w:num>
  <w:num w:numId="47" w16cid:durableId="1037315324">
    <w:abstractNumId w:val="5"/>
  </w:num>
  <w:num w:numId="48" w16cid:durableId="326786449">
    <w:abstractNumId w:val="20"/>
  </w:num>
  <w:num w:numId="49" w16cid:durableId="14118089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1E"/>
    <w:rsid w:val="000011C2"/>
    <w:rsid w:val="00001820"/>
    <w:rsid w:val="000018DC"/>
    <w:rsid w:val="000036C9"/>
    <w:rsid w:val="00005CA9"/>
    <w:rsid w:val="000070C3"/>
    <w:rsid w:val="00007C38"/>
    <w:rsid w:val="00012064"/>
    <w:rsid w:val="000140C5"/>
    <w:rsid w:val="00021619"/>
    <w:rsid w:val="000226B8"/>
    <w:rsid w:val="0002462D"/>
    <w:rsid w:val="00026218"/>
    <w:rsid w:val="0002786B"/>
    <w:rsid w:val="000308BA"/>
    <w:rsid w:val="000312AB"/>
    <w:rsid w:val="00031733"/>
    <w:rsid w:val="000323AC"/>
    <w:rsid w:val="00032828"/>
    <w:rsid w:val="00034DE1"/>
    <w:rsid w:val="000376D9"/>
    <w:rsid w:val="0004088F"/>
    <w:rsid w:val="000429FA"/>
    <w:rsid w:val="000440B6"/>
    <w:rsid w:val="00044A5C"/>
    <w:rsid w:val="000453F3"/>
    <w:rsid w:val="000465E2"/>
    <w:rsid w:val="000475AD"/>
    <w:rsid w:val="00050F6E"/>
    <w:rsid w:val="00051500"/>
    <w:rsid w:val="00053161"/>
    <w:rsid w:val="0005458E"/>
    <w:rsid w:val="00056CE0"/>
    <w:rsid w:val="00056EAE"/>
    <w:rsid w:val="0005706E"/>
    <w:rsid w:val="000577CB"/>
    <w:rsid w:val="00061781"/>
    <w:rsid w:val="00062505"/>
    <w:rsid w:val="00064932"/>
    <w:rsid w:val="00066FBF"/>
    <w:rsid w:val="00071716"/>
    <w:rsid w:val="00073B30"/>
    <w:rsid w:val="00075655"/>
    <w:rsid w:val="00076483"/>
    <w:rsid w:val="00076637"/>
    <w:rsid w:val="000805CC"/>
    <w:rsid w:val="00082A05"/>
    <w:rsid w:val="00083C9E"/>
    <w:rsid w:val="00084125"/>
    <w:rsid w:val="000845C3"/>
    <w:rsid w:val="00086599"/>
    <w:rsid w:val="00090C6B"/>
    <w:rsid w:val="000918D5"/>
    <w:rsid w:val="00092554"/>
    <w:rsid w:val="000964C7"/>
    <w:rsid w:val="00096B86"/>
    <w:rsid w:val="000A07DB"/>
    <w:rsid w:val="000A081E"/>
    <w:rsid w:val="000A08DC"/>
    <w:rsid w:val="000A18B0"/>
    <w:rsid w:val="000A3FFF"/>
    <w:rsid w:val="000A4EE7"/>
    <w:rsid w:val="000A5879"/>
    <w:rsid w:val="000B1E76"/>
    <w:rsid w:val="000B462B"/>
    <w:rsid w:val="000B5CAE"/>
    <w:rsid w:val="000C034F"/>
    <w:rsid w:val="000C04C0"/>
    <w:rsid w:val="000C0E39"/>
    <w:rsid w:val="000C212D"/>
    <w:rsid w:val="000C2A02"/>
    <w:rsid w:val="000C3EFB"/>
    <w:rsid w:val="000C6528"/>
    <w:rsid w:val="000C6DB6"/>
    <w:rsid w:val="000C7358"/>
    <w:rsid w:val="000D181A"/>
    <w:rsid w:val="000D18EC"/>
    <w:rsid w:val="000D3F44"/>
    <w:rsid w:val="000D5AB3"/>
    <w:rsid w:val="000D66F2"/>
    <w:rsid w:val="000D6D7D"/>
    <w:rsid w:val="000D7142"/>
    <w:rsid w:val="000E130C"/>
    <w:rsid w:val="000E2AD2"/>
    <w:rsid w:val="000E4310"/>
    <w:rsid w:val="000E4341"/>
    <w:rsid w:val="000F0D7C"/>
    <w:rsid w:val="000F3D5D"/>
    <w:rsid w:val="000F7CFA"/>
    <w:rsid w:val="00101236"/>
    <w:rsid w:val="00103014"/>
    <w:rsid w:val="00105FA9"/>
    <w:rsid w:val="00111D06"/>
    <w:rsid w:val="00112266"/>
    <w:rsid w:val="001125A5"/>
    <w:rsid w:val="001145E3"/>
    <w:rsid w:val="001154D5"/>
    <w:rsid w:val="00116752"/>
    <w:rsid w:val="001209CC"/>
    <w:rsid w:val="00121773"/>
    <w:rsid w:val="00122087"/>
    <w:rsid w:val="00123D00"/>
    <w:rsid w:val="00125264"/>
    <w:rsid w:val="0012657F"/>
    <w:rsid w:val="00126ECD"/>
    <w:rsid w:val="0013005D"/>
    <w:rsid w:val="001353EB"/>
    <w:rsid w:val="00135B13"/>
    <w:rsid w:val="00136ACB"/>
    <w:rsid w:val="00137A7A"/>
    <w:rsid w:val="0014071E"/>
    <w:rsid w:val="00141782"/>
    <w:rsid w:val="00141E8B"/>
    <w:rsid w:val="0014236F"/>
    <w:rsid w:val="00142A03"/>
    <w:rsid w:val="00143F80"/>
    <w:rsid w:val="00144E8A"/>
    <w:rsid w:val="00145E18"/>
    <w:rsid w:val="001464FA"/>
    <w:rsid w:val="00150697"/>
    <w:rsid w:val="00152338"/>
    <w:rsid w:val="00153697"/>
    <w:rsid w:val="00153732"/>
    <w:rsid w:val="00154389"/>
    <w:rsid w:val="001554CC"/>
    <w:rsid w:val="0015711D"/>
    <w:rsid w:val="00157403"/>
    <w:rsid w:val="001610D5"/>
    <w:rsid w:val="00161663"/>
    <w:rsid w:val="0017189A"/>
    <w:rsid w:val="0017216A"/>
    <w:rsid w:val="001730C6"/>
    <w:rsid w:val="0017313E"/>
    <w:rsid w:val="001732FB"/>
    <w:rsid w:val="0017492A"/>
    <w:rsid w:val="001800E0"/>
    <w:rsid w:val="00180321"/>
    <w:rsid w:val="00180828"/>
    <w:rsid w:val="00180A28"/>
    <w:rsid w:val="00180B18"/>
    <w:rsid w:val="00180FB9"/>
    <w:rsid w:val="00181111"/>
    <w:rsid w:val="00181383"/>
    <w:rsid w:val="0018171A"/>
    <w:rsid w:val="001818E6"/>
    <w:rsid w:val="00182618"/>
    <w:rsid w:val="001837AC"/>
    <w:rsid w:val="0019404C"/>
    <w:rsid w:val="001962F7"/>
    <w:rsid w:val="00197DA7"/>
    <w:rsid w:val="001A49C7"/>
    <w:rsid w:val="001A5318"/>
    <w:rsid w:val="001A5443"/>
    <w:rsid w:val="001A5820"/>
    <w:rsid w:val="001A5C5D"/>
    <w:rsid w:val="001A5CE5"/>
    <w:rsid w:val="001A671B"/>
    <w:rsid w:val="001B16D3"/>
    <w:rsid w:val="001B1C74"/>
    <w:rsid w:val="001B2710"/>
    <w:rsid w:val="001B2BE9"/>
    <w:rsid w:val="001B54A9"/>
    <w:rsid w:val="001B6462"/>
    <w:rsid w:val="001B66A0"/>
    <w:rsid w:val="001C2A17"/>
    <w:rsid w:val="001C4712"/>
    <w:rsid w:val="001C7E94"/>
    <w:rsid w:val="001D25D4"/>
    <w:rsid w:val="001D461D"/>
    <w:rsid w:val="001D48A0"/>
    <w:rsid w:val="001D51B2"/>
    <w:rsid w:val="001D51C7"/>
    <w:rsid w:val="001D526B"/>
    <w:rsid w:val="001D5AB5"/>
    <w:rsid w:val="001D5FDD"/>
    <w:rsid w:val="001D7C4F"/>
    <w:rsid w:val="001E16CC"/>
    <w:rsid w:val="001E330E"/>
    <w:rsid w:val="001E416E"/>
    <w:rsid w:val="001E42ED"/>
    <w:rsid w:val="001E551D"/>
    <w:rsid w:val="001E5A30"/>
    <w:rsid w:val="001E6FE1"/>
    <w:rsid w:val="001E7FBD"/>
    <w:rsid w:val="001F0EE2"/>
    <w:rsid w:val="001F1C97"/>
    <w:rsid w:val="001F1EDB"/>
    <w:rsid w:val="001F25E0"/>
    <w:rsid w:val="001F467A"/>
    <w:rsid w:val="001F4783"/>
    <w:rsid w:val="0020264F"/>
    <w:rsid w:val="0020321B"/>
    <w:rsid w:val="00203B80"/>
    <w:rsid w:val="00204119"/>
    <w:rsid w:val="00205549"/>
    <w:rsid w:val="00211AC0"/>
    <w:rsid w:val="00213502"/>
    <w:rsid w:val="00213F21"/>
    <w:rsid w:val="00224C55"/>
    <w:rsid w:val="002255DD"/>
    <w:rsid w:val="00225C2A"/>
    <w:rsid w:val="0022637B"/>
    <w:rsid w:val="002271FC"/>
    <w:rsid w:val="002279C1"/>
    <w:rsid w:val="00227C94"/>
    <w:rsid w:val="00231705"/>
    <w:rsid w:val="002319AE"/>
    <w:rsid w:val="00231C29"/>
    <w:rsid w:val="00234A9E"/>
    <w:rsid w:val="00234C0F"/>
    <w:rsid w:val="00236375"/>
    <w:rsid w:val="00246CAB"/>
    <w:rsid w:val="002470D3"/>
    <w:rsid w:val="002473D4"/>
    <w:rsid w:val="00251074"/>
    <w:rsid w:val="002518FE"/>
    <w:rsid w:val="00252710"/>
    <w:rsid w:val="002542BC"/>
    <w:rsid w:val="0025549D"/>
    <w:rsid w:val="002554A7"/>
    <w:rsid w:val="00257C55"/>
    <w:rsid w:val="002630A9"/>
    <w:rsid w:val="00264209"/>
    <w:rsid w:val="002658F0"/>
    <w:rsid w:val="00270F66"/>
    <w:rsid w:val="00271ECE"/>
    <w:rsid w:val="00273872"/>
    <w:rsid w:val="00275083"/>
    <w:rsid w:val="002804E1"/>
    <w:rsid w:val="00283063"/>
    <w:rsid w:val="002845F6"/>
    <w:rsid w:val="002858FB"/>
    <w:rsid w:val="00285B30"/>
    <w:rsid w:val="002877E5"/>
    <w:rsid w:val="00292693"/>
    <w:rsid w:val="00292C83"/>
    <w:rsid w:val="00294398"/>
    <w:rsid w:val="002A04CF"/>
    <w:rsid w:val="002A1D30"/>
    <w:rsid w:val="002A3A9C"/>
    <w:rsid w:val="002A444C"/>
    <w:rsid w:val="002A4855"/>
    <w:rsid w:val="002A6947"/>
    <w:rsid w:val="002A6E29"/>
    <w:rsid w:val="002B1713"/>
    <w:rsid w:val="002B1C27"/>
    <w:rsid w:val="002B1FC9"/>
    <w:rsid w:val="002B46CB"/>
    <w:rsid w:val="002B47E3"/>
    <w:rsid w:val="002B5455"/>
    <w:rsid w:val="002B593D"/>
    <w:rsid w:val="002B60CC"/>
    <w:rsid w:val="002C0B9F"/>
    <w:rsid w:val="002C0D51"/>
    <w:rsid w:val="002C15A4"/>
    <w:rsid w:val="002C44B1"/>
    <w:rsid w:val="002C4643"/>
    <w:rsid w:val="002C7FC6"/>
    <w:rsid w:val="002D08AD"/>
    <w:rsid w:val="002D1165"/>
    <w:rsid w:val="002D4596"/>
    <w:rsid w:val="002D5E74"/>
    <w:rsid w:val="002E04BE"/>
    <w:rsid w:val="002E077C"/>
    <w:rsid w:val="002E0C9E"/>
    <w:rsid w:val="002E0E3E"/>
    <w:rsid w:val="002E103D"/>
    <w:rsid w:val="002E174F"/>
    <w:rsid w:val="002E3701"/>
    <w:rsid w:val="002E40AE"/>
    <w:rsid w:val="002E6FDF"/>
    <w:rsid w:val="002F0F32"/>
    <w:rsid w:val="002F13C4"/>
    <w:rsid w:val="002F3E85"/>
    <w:rsid w:val="002F4217"/>
    <w:rsid w:val="002F5419"/>
    <w:rsid w:val="003024B1"/>
    <w:rsid w:val="003052BF"/>
    <w:rsid w:val="003104F8"/>
    <w:rsid w:val="003115E5"/>
    <w:rsid w:val="0031290F"/>
    <w:rsid w:val="00313843"/>
    <w:rsid w:val="0032110F"/>
    <w:rsid w:val="003222D5"/>
    <w:rsid w:val="00323371"/>
    <w:rsid w:val="0032370D"/>
    <w:rsid w:val="0032471A"/>
    <w:rsid w:val="0032701C"/>
    <w:rsid w:val="003315AE"/>
    <w:rsid w:val="00331CC3"/>
    <w:rsid w:val="003348BE"/>
    <w:rsid w:val="00336C53"/>
    <w:rsid w:val="00337196"/>
    <w:rsid w:val="0033776D"/>
    <w:rsid w:val="003415E8"/>
    <w:rsid w:val="003475FE"/>
    <w:rsid w:val="00350340"/>
    <w:rsid w:val="003503C2"/>
    <w:rsid w:val="0035221A"/>
    <w:rsid w:val="003526EA"/>
    <w:rsid w:val="00354A58"/>
    <w:rsid w:val="00354E29"/>
    <w:rsid w:val="00355B0E"/>
    <w:rsid w:val="00355DED"/>
    <w:rsid w:val="0035794B"/>
    <w:rsid w:val="00360740"/>
    <w:rsid w:val="00360AD7"/>
    <w:rsid w:val="00360B03"/>
    <w:rsid w:val="0036105D"/>
    <w:rsid w:val="00361397"/>
    <w:rsid w:val="003622FC"/>
    <w:rsid w:val="00362A2F"/>
    <w:rsid w:val="00362C76"/>
    <w:rsid w:val="003642D8"/>
    <w:rsid w:val="00367553"/>
    <w:rsid w:val="003703A2"/>
    <w:rsid w:val="0037073D"/>
    <w:rsid w:val="00370DC1"/>
    <w:rsid w:val="00371B8C"/>
    <w:rsid w:val="00372A4D"/>
    <w:rsid w:val="00372F21"/>
    <w:rsid w:val="00374857"/>
    <w:rsid w:val="00374BF2"/>
    <w:rsid w:val="00376667"/>
    <w:rsid w:val="00377A44"/>
    <w:rsid w:val="003821CE"/>
    <w:rsid w:val="00383AB7"/>
    <w:rsid w:val="00386085"/>
    <w:rsid w:val="003866B6"/>
    <w:rsid w:val="0039077C"/>
    <w:rsid w:val="00390BF1"/>
    <w:rsid w:val="00390D01"/>
    <w:rsid w:val="003920E8"/>
    <w:rsid w:val="003932E9"/>
    <w:rsid w:val="00393AD2"/>
    <w:rsid w:val="00393DB7"/>
    <w:rsid w:val="003958F9"/>
    <w:rsid w:val="003A2666"/>
    <w:rsid w:val="003A28C9"/>
    <w:rsid w:val="003A32DB"/>
    <w:rsid w:val="003A516E"/>
    <w:rsid w:val="003A6586"/>
    <w:rsid w:val="003B0125"/>
    <w:rsid w:val="003B235C"/>
    <w:rsid w:val="003B5337"/>
    <w:rsid w:val="003B6D1B"/>
    <w:rsid w:val="003C22D2"/>
    <w:rsid w:val="003C2E8F"/>
    <w:rsid w:val="003C3DAC"/>
    <w:rsid w:val="003C424C"/>
    <w:rsid w:val="003C5BD4"/>
    <w:rsid w:val="003C5C0F"/>
    <w:rsid w:val="003C6843"/>
    <w:rsid w:val="003C7353"/>
    <w:rsid w:val="003C78FC"/>
    <w:rsid w:val="003C7A28"/>
    <w:rsid w:val="003D437F"/>
    <w:rsid w:val="003D5FBB"/>
    <w:rsid w:val="003D70D0"/>
    <w:rsid w:val="003E146F"/>
    <w:rsid w:val="003E15BA"/>
    <w:rsid w:val="003E3C7A"/>
    <w:rsid w:val="003E480E"/>
    <w:rsid w:val="003E60D7"/>
    <w:rsid w:val="003E732C"/>
    <w:rsid w:val="003E7AA7"/>
    <w:rsid w:val="003F0BB9"/>
    <w:rsid w:val="003F34C4"/>
    <w:rsid w:val="00401DB9"/>
    <w:rsid w:val="004020F1"/>
    <w:rsid w:val="004029F1"/>
    <w:rsid w:val="00403A13"/>
    <w:rsid w:val="00405797"/>
    <w:rsid w:val="00412634"/>
    <w:rsid w:val="00414D48"/>
    <w:rsid w:val="00417A14"/>
    <w:rsid w:val="00421B24"/>
    <w:rsid w:val="004232B0"/>
    <w:rsid w:val="004232DF"/>
    <w:rsid w:val="004253C2"/>
    <w:rsid w:val="00426C1E"/>
    <w:rsid w:val="00427528"/>
    <w:rsid w:val="00427964"/>
    <w:rsid w:val="00431E8E"/>
    <w:rsid w:val="00433B38"/>
    <w:rsid w:val="0043418E"/>
    <w:rsid w:val="004359E8"/>
    <w:rsid w:val="00437106"/>
    <w:rsid w:val="00440239"/>
    <w:rsid w:val="004413E8"/>
    <w:rsid w:val="004418AE"/>
    <w:rsid w:val="00442BEE"/>
    <w:rsid w:val="004439D8"/>
    <w:rsid w:val="00445566"/>
    <w:rsid w:val="0044721A"/>
    <w:rsid w:val="00447B51"/>
    <w:rsid w:val="004538AD"/>
    <w:rsid w:val="00453F89"/>
    <w:rsid w:val="00454319"/>
    <w:rsid w:val="00455279"/>
    <w:rsid w:val="0045552D"/>
    <w:rsid w:val="00457030"/>
    <w:rsid w:val="00461F97"/>
    <w:rsid w:val="00465AF1"/>
    <w:rsid w:val="004663D0"/>
    <w:rsid w:val="004668A2"/>
    <w:rsid w:val="004704BE"/>
    <w:rsid w:val="00471D2C"/>
    <w:rsid w:val="00471EB6"/>
    <w:rsid w:val="00473B90"/>
    <w:rsid w:val="00476D6D"/>
    <w:rsid w:val="0048165A"/>
    <w:rsid w:val="004818FA"/>
    <w:rsid w:val="00484AC7"/>
    <w:rsid w:val="0048503C"/>
    <w:rsid w:val="00486031"/>
    <w:rsid w:val="004878A9"/>
    <w:rsid w:val="00491DD0"/>
    <w:rsid w:val="00491EE1"/>
    <w:rsid w:val="004934B4"/>
    <w:rsid w:val="00493FE2"/>
    <w:rsid w:val="00494082"/>
    <w:rsid w:val="0049531C"/>
    <w:rsid w:val="00495504"/>
    <w:rsid w:val="00495D5C"/>
    <w:rsid w:val="00497A35"/>
    <w:rsid w:val="004A02DD"/>
    <w:rsid w:val="004A2A48"/>
    <w:rsid w:val="004A397B"/>
    <w:rsid w:val="004A4B1E"/>
    <w:rsid w:val="004A50DC"/>
    <w:rsid w:val="004A7825"/>
    <w:rsid w:val="004B1D6C"/>
    <w:rsid w:val="004B2D02"/>
    <w:rsid w:val="004B2D24"/>
    <w:rsid w:val="004B534A"/>
    <w:rsid w:val="004C5E56"/>
    <w:rsid w:val="004C6210"/>
    <w:rsid w:val="004C79E5"/>
    <w:rsid w:val="004D0576"/>
    <w:rsid w:val="004D165C"/>
    <w:rsid w:val="004D3D47"/>
    <w:rsid w:val="004D5D43"/>
    <w:rsid w:val="004D72F5"/>
    <w:rsid w:val="004D7A61"/>
    <w:rsid w:val="004E270B"/>
    <w:rsid w:val="004E4874"/>
    <w:rsid w:val="004E576E"/>
    <w:rsid w:val="004F17D8"/>
    <w:rsid w:val="004F1BB2"/>
    <w:rsid w:val="004F6182"/>
    <w:rsid w:val="004F62E2"/>
    <w:rsid w:val="005006D3"/>
    <w:rsid w:val="00501FF4"/>
    <w:rsid w:val="00503B7B"/>
    <w:rsid w:val="00505835"/>
    <w:rsid w:val="00506DAC"/>
    <w:rsid w:val="00511446"/>
    <w:rsid w:val="00511450"/>
    <w:rsid w:val="005122D6"/>
    <w:rsid w:val="00512A54"/>
    <w:rsid w:val="00515B2E"/>
    <w:rsid w:val="00516E16"/>
    <w:rsid w:val="00517A72"/>
    <w:rsid w:val="00517AA9"/>
    <w:rsid w:val="00521FDD"/>
    <w:rsid w:val="00522184"/>
    <w:rsid w:val="005221D0"/>
    <w:rsid w:val="005263D6"/>
    <w:rsid w:val="00532B1E"/>
    <w:rsid w:val="00533185"/>
    <w:rsid w:val="00533306"/>
    <w:rsid w:val="00533CFA"/>
    <w:rsid w:val="00536D36"/>
    <w:rsid w:val="00536F2A"/>
    <w:rsid w:val="0053738C"/>
    <w:rsid w:val="005435D7"/>
    <w:rsid w:val="005479E4"/>
    <w:rsid w:val="00550274"/>
    <w:rsid w:val="00551B7E"/>
    <w:rsid w:val="005526A2"/>
    <w:rsid w:val="0055446C"/>
    <w:rsid w:val="00556649"/>
    <w:rsid w:val="0056106A"/>
    <w:rsid w:val="00564163"/>
    <w:rsid w:val="00566630"/>
    <w:rsid w:val="00566846"/>
    <w:rsid w:val="00567061"/>
    <w:rsid w:val="005723E8"/>
    <w:rsid w:val="00573E0F"/>
    <w:rsid w:val="00575E42"/>
    <w:rsid w:val="005778E3"/>
    <w:rsid w:val="005779B4"/>
    <w:rsid w:val="00580C7C"/>
    <w:rsid w:val="00581B04"/>
    <w:rsid w:val="005826EB"/>
    <w:rsid w:val="00590CB9"/>
    <w:rsid w:val="00593886"/>
    <w:rsid w:val="005960E2"/>
    <w:rsid w:val="00596B5F"/>
    <w:rsid w:val="00597A31"/>
    <w:rsid w:val="005A0C9D"/>
    <w:rsid w:val="005A24EC"/>
    <w:rsid w:val="005A47B1"/>
    <w:rsid w:val="005A751E"/>
    <w:rsid w:val="005B0E68"/>
    <w:rsid w:val="005B208F"/>
    <w:rsid w:val="005B239D"/>
    <w:rsid w:val="005B32DA"/>
    <w:rsid w:val="005B3A42"/>
    <w:rsid w:val="005B3D80"/>
    <w:rsid w:val="005B4C14"/>
    <w:rsid w:val="005B7A1D"/>
    <w:rsid w:val="005C1001"/>
    <w:rsid w:val="005C17F0"/>
    <w:rsid w:val="005C1F10"/>
    <w:rsid w:val="005C3842"/>
    <w:rsid w:val="005C4684"/>
    <w:rsid w:val="005C6C62"/>
    <w:rsid w:val="005D7153"/>
    <w:rsid w:val="005D7725"/>
    <w:rsid w:val="005E043A"/>
    <w:rsid w:val="005E0FAB"/>
    <w:rsid w:val="005E104C"/>
    <w:rsid w:val="005E7874"/>
    <w:rsid w:val="005F1BA2"/>
    <w:rsid w:val="005F1EFE"/>
    <w:rsid w:val="005F247C"/>
    <w:rsid w:val="005F2CDF"/>
    <w:rsid w:val="005F2E10"/>
    <w:rsid w:val="005F30A1"/>
    <w:rsid w:val="005F43C8"/>
    <w:rsid w:val="005F51F4"/>
    <w:rsid w:val="005F79EB"/>
    <w:rsid w:val="00602CD8"/>
    <w:rsid w:val="00604218"/>
    <w:rsid w:val="006047FC"/>
    <w:rsid w:val="00606D64"/>
    <w:rsid w:val="00607BF3"/>
    <w:rsid w:val="006132C2"/>
    <w:rsid w:val="00616001"/>
    <w:rsid w:val="0061618C"/>
    <w:rsid w:val="00620125"/>
    <w:rsid w:val="006201C7"/>
    <w:rsid w:val="00622052"/>
    <w:rsid w:val="00622DBE"/>
    <w:rsid w:val="00622FCC"/>
    <w:rsid w:val="00625920"/>
    <w:rsid w:val="00631BD3"/>
    <w:rsid w:val="00631DBC"/>
    <w:rsid w:val="00631EF0"/>
    <w:rsid w:val="00632420"/>
    <w:rsid w:val="00634240"/>
    <w:rsid w:val="0064114E"/>
    <w:rsid w:val="00642D67"/>
    <w:rsid w:val="00642E37"/>
    <w:rsid w:val="006433E1"/>
    <w:rsid w:val="006449B7"/>
    <w:rsid w:val="0064642C"/>
    <w:rsid w:val="00647A9F"/>
    <w:rsid w:val="0065111E"/>
    <w:rsid w:val="00654170"/>
    <w:rsid w:val="006545C4"/>
    <w:rsid w:val="00655D6F"/>
    <w:rsid w:val="006625C8"/>
    <w:rsid w:val="0066307E"/>
    <w:rsid w:val="00670F9A"/>
    <w:rsid w:val="006719DC"/>
    <w:rsid w:val="0067356E"/>
    <w:rsid w:val="00674611"/>
    <w:rsid w:val="00675160"/>
    <w:rsid w:val="00675314"/>
    <w:rsid w:val="00675DA0"/>
    <w:rsid w:val="0067667B"/>
    <w:rsid w:val="00677141"/>
    <w:rsid w:val="00677EFD"/>
    <w:rsid w:val="00680901"/>
    <w:rsid w:val="00680915"/>
    <w:rsid w:val="00680FED"/>
    <w:rsid w:val="00684F9E"/>
    <w:rsid w:val="00690970"/>
    <w:rsid w:val="00692DC9"/>
    <w:rsid w:val="00695064"/>
    <w:rsid w:val="00695323"/>
    <w:rsid w:val="00695766"/>
    <w:rsid w:val="006975CC"/>
    <w:rsid w:val="006A0C72"/>
    <w:rsid w:val="006A2276"/>
    <w:rsid w:val="006A24B8"/>
    <w:rsid w:val="006A3510"/>
    <w:rsid w:val="006A41C9"/>
    <w:rsid w:val="006A4D85"/>
    <w:rsid w:val="006A7705"/>
    <w:rsid w:val="006A7BA6"/>
    <w:rsid w:val="006B2EDA"/>
    <w:rsid w:val="006B38F4"/>
    <w:rsid w:val="006B7065"/>
    <w:rsid w:val="006C018E"/>
    <w:rsid w:val="006C3F5C"/>
    <w:rsid w:val="006C441D"/>
    <w:rsid w:val="006C44C6"/>
    <w:rsid w:val="006C6AF7"/>
    <w:rsid w:val="006C6E76"/>
    <w:rsid w:val="006C7B0E"/>
    <w:rsid w:val="006D201A"/>
    <w:rsid w:val="006D246A"/>
    <w:rsid w:val="006D2A38"/>
    <w:rsid w:val="006D39B9"/>
    <w:rsid w:val="006D6538"/>
    <w:rsid w:val="006D722F"/>
    <w:rsid w:val="006E113F"/>
    <w:rsid w:val="006E1712"/>
    <w:rsid w:val="006E3B53"/>
    <w:rsid w:val="006E455B"/>
    <w:rsid w:val="006E6AAC"/>
    <w:rsid w:val="006F0729"/>
    <w:rsid w:val="006F45A9"/>
    <w:rsid w:val="00700AA1"/>
    <w:rsid w:val="00701211"/>
    <w:rsid w:val="00702792"/>
    <w:rsid w:val="00703CEF"/>
    <w:rsid w:val="0071199C"/>
    <w:rsid w:val="00711CE6"/>
    <w:rsid w:val="00711D2D"/>
    <w:rsid w:val="00712EFB"/>
    <w:rsid w:val="00714A1E"/>
    <w:rsid w:val="007171F3"/>
    <w:rsid w:val="007235C8"/>
    <w:rsid w:val="00723C62"/>
    <w:rsid w:val="00731BA1"/>
    <w:rsid w:val="00733777"/>
    <w:rsid w:val="00734C70"/>
    <w:rsid w:val="00737805"/>
    <w:rsid w:val="007425F4"/>
    <w:rsid w:val="00742A2D"/>
    <w:rsid w:val="00743812"/>
    <w:rsid w:val="00746FAB"/>
    <w:rsid w:val="00747FAE"/>
    <w:rsid w:val="00750BA0"/>
    <w:rsid w:val="00751AF3"/>
    <w:rsid w:val="007535B9"/>
    <w:rsid w:val="00754011"/>
    <w:rsid w:val="0075525B"/>
    <w:rsid w:val="00755448"/>
    <w:rsid w:val="0075755F"/>
    <w:rsid w:val="00764786"/>
    <w:rsid w:val="0076643E"/>
    <w:rsid w:val="007669AD"/>
    <w:rsid w:val="00766C92"/>
    <w:rsid w:val="00767BD6"/>
    <w:rsid w:val="0077374A"/>
    <w:rsid w:val="00776AFB"/>
    <w:rsid w:val="0078237D"/>
    <w:rsid w:val="00784230"/>
    <w:rsid w:val="00784667"/>
    <w:rsid w:val="00786696"/>
    <w:rsid w:val="0079039C"/>
    <w:rsid w:val="0079087D"/>
    <w:rsid w:val="0079297E"/>
    <w:rsid w:val="00792A99"/>
    <w:rsid w:val="007A1F37"/>
    <w:rsid w:val="007A39D8"/>
    <w:rsid w:val="007A5414"/>
    <w:rsid w:val="007B26E3"/>
    <w:rsid w:val="007B797F"/>
    <w:rsid w:val="007D38E1"/>
    <w:rsid w:val="007D4567"/>
    <w:rsid w:val="007D45E6"/>
    <w:rsid w:val="007D5980"/>
    <w:rsid w:val="007D64B5"/>
    <w:rsid w:val="007E32EC"/>
    <w:rsid w:val="007F0371"/>
    <w:rsid w:val="007F0A8B"/>
    <w:rsid w:val="007F0DD9"/>
    <w:rsid w:val="007F1857"/>
    <w:rsid w:val="007F3242"/>
    <w:rsid w:val="007F7B3D"/>
    <w:rsid w:val="008021A0"/>
    <w:rsid w:val="00804A25"/>
    <w:rsid w:val="008053C1"/>
    <w:rsid w:val="0080699A"/>
    <w:rsid w:val="0080702B"/>
    <w:rsid w:val="008107F8"/>
    <w:rsid w:val="008108AF"/>
    <w:rsid w:val="00815171"/>
    <w:rsid w:val="00815350"/>
    <w:rsid w:val="00817D25"/>
    <w:rsid w:val="008209A8"/>
    <w:rsid w:val="00822370"/>
    <w:rsid w:val="00823983"/>
    <w:rsid w:val="00824CE0"/>
    <w:rsid w:val="00825147"/>
    <w:rsid w:val="00826FDE"/>
    <w:rsid w:val="00827B78"/>
    <w:rsid w:val="00827F3C"/>
    <w:rsid w:val="008312E2"/>
    <w:rsid w:val="00832DBB"/>
    <w:rsid w:val="0084097E"/>
    <w:rsid w:val="0084346F"/>
    <w:rsid w:val="00844D86"/>
    <w:rsid w:val="0084668F"/>
    <w:rsid w:val="00854769"/>
    <w:rsid w:val="008549C9"/>
    <w:rsid w:val="00854B29"/>
    <w:rsid w:val="00855E78"/>
    <w:rsid w:val="008565D5"/>
    <w:rsid w:val="00856BD1"/>
    <w:rsid w:val="00861038"/>
    <w:rsid w:val="0086156B"/>
    <w:rsid w:val="00861C2C"/>
    <w:rsid w:val="00861D11"/>
    <w:rsid w:val="00861FE8"/>
    <w:rsid w:val="00863CFC"/>
    <w:rsid w:val="00864FF4"/>
    <w:rsid w:val="008672F9"/>
    <w:rsid w:val="00871327"/>
    <w:rsid w:val="00873B29"/>
    <w:rsid w:val="00874299"/>
    <w:rsid w:val="00875DE0"/>
    <w:rsid w:val="00877208"/>
    <w:rsid w:val="0088057E"/>
    <w:rsid w:val="00882195"/>
    <w:rsid w:val="0088255C"/>
    <w:rsid w:val="008837F3"/>
    <w:rsid w:val="008854C0"/>
    <w:rsid w:val="00885931"/>
    <w:rsid w:val="0088621C"/>
    <w:rsid w:val="00887873"/>
    <w:rsid w:val="00892043"/>
    <w:rsid w:val="00892D24"/>
    <w:rsid w:val="00896BCC"/>
    <w:rsid w:val="00896F26"/>
    <w:rsid w:val="008A582F"/>
    <w:rsid w:val="008A58EC"/>
    <w:rsid w:val="008A6075"/>
    <w:rsid w:val="008B03F0"/>
    <w:rsid w:val="008B1A72"/>
    <w:rsid w:val="008B2A60"/>
    <w:rsid w:val="008B4459"/>
    <w:rsid w:val="008C023C"/>
    <w:rsid w:val="008C19BA"/>
    <w:rsid w:val="008C2055"/>
    <w:rsid w:val="008C34C5"/>
    <w:rsid w:val="008C39E7"/>
    <w:rsid w:val="008C55E7"/>
    <w:rsid w:val="008C5B98"/>
    <w:rsid w:val="008C6790"/>
    <w:rsid w:val="008C6D84"/>
    <w:rsid w:val="008C70AC"/>
    <w:rsid w:val="008C7F08"/>
    <w:rsid w:val="008D3439"/>
    <w:rsid w:val="008D5F76"/>
    <w:rsid w:val="008D6F15"/>
    <w:rsid w:val="008E1254"/>
    <w:rsid w:val="008E47BA"/>
    <w:rsid w:val="008E491E"/>
    <w:rsid w:val="008F30CE"/>
    <w:rsid w:val="008F3BCE"/>
    <w:rsid w:val="008F416C"/>
    <w:rsid w:val="008F628C"/>
    <w:rsid w:val="008F7580"/>
    <w:rsid w:val="008F7705"/>
    <w:rsid w:val="008F7994"/>
    <w:rsid w:val="008F7ACD"/>
    <w:rsid w:val="0090216B"/>
    <w:rsid w:val="009027BC"/>
    <w:rsid w:val="00903D57"/>
    <w:rsid w:val="00907B9F"/>
    <w:rsid w:val="00911DA6"/>
    <w:rsid w:val="0091236F"/>
    <w:rsid w:val="00912CB2"/>
    <w:rsid w:val="00913689"/>
    <w:rsid w:val="00914CAA"/>
    <w:rsid w:val="00915EE9"/>
    <w:rsid w:val="00920CA7"/>
    <w:rsid w:val="00921A42"/>
    <w:rsid w:val="0092570C"/>
    <w:rsid w:val="009257A3"/>
    <w:rsid w:val="00926689"/>
    <w:rsid w:val="0092768A"/>
    <w:rsid w:val="00932A46"/>
    <w:rsid w:val="0093361D"/>
    <w:rsid w:val="00933E8F"/>
    <w:rsid w:val="00936260"/>
    <w:rsid w:val="00937D4C"/>
    <w:rsid w:val="00941118"/>
    <w:rsid w:val="00941EE8"/>
    <w:rsid w:val="009437F7"/>
    <w:rsid w:val="0094410F"/>
    <w:rsid w:val="00945FB8"/>
    <w:rsid w:val="00947609"/>
    <w:rsid w:val="00951168"/>
    <w:rsid w:val="00952939"/>
    <w:rsid w:val="009533AA"/>
    <w:rsid w:val="009534A3"/>
    <w:rsid w:val="00953AEA"/>
    <w:rsid w:val="009544CE"/>
    <w:rsid w:val="009549F5"/>
    <w:rsid w:val="00955422"/>
    <w:rsid w:val="00955667"/>
    <w:rsid w:val="009568C5"/>
    <w:rsid w:val="00960342"/>
    <w:rsid w:val="00963E0D"/>
    <w:rsid w:val="00967432"/>
    <w:rsid w:val="009676D1"/>
    <w:rsid w:val="00970F0B"/>
    <w:rsid w:val="00971B4B"/>
    <w:rsid w:val="0097266E"/>
    <w:rsid w:val="009730D6"/>
    <w:rsid w:val="009739A1"/>
    <w:rsid w:val="009745FF"/>
    <w:rsid w:val="00977DA9"/>
    <w:rsid w:val="00985017"/>
    <w:rsid w:val="009855AC"/>
    <w:rsid w:val="00985B43"/>
    <w:rsid w:val="009918D9"/>
    <w:rsid w:val="00991945"/>
    <w:rsid w:val="00993378"/>
    <w:rsid w:val="00994998"/>
    <w:rsid w:val="00996D6F"/>
    <w:rsid w:val="00996F95"/>
    <w:rsid w:val="009A148C"/>
    <w:rsid w:val="009A16F8"/>
    <w:rsid w:val="009A30F7"/>
    <w:rsid w:val="009A318D"/>
    <w:rsid w:val="009A3479"/>
    <w:rsid w:val="009A3B2B"/>
    <w:rsid w:val="009A5366"/>
    <w:rsid w:val="009B09FC"/>
    <w:rsid w:val="009B0DCC"/>
    <w:rsid w:val="009B191B"/>
    <w:rsid w:val="009B2CE7"/>
    <w:rsid w:val="009B330D"/>
    <w:rsid w:val="009B5163"/>
    <w:rsid w:val="009B624F"/>
    <w:rsid w:val="009B7CB2"/>
    <w:rsid w:val="009C0B56"/>
    <w:rsid w:val="009C0C9E"/>
    <w:rsid w:val="009C44F9"/>
    <w:rsid w:val="009C6822"/>
    <w:rsid w:val="009C70C9"/>
    <w:rsid w:val="009C7447"/>
    <w:rsid w:val="009D0B51"/>
    <w:rsid w:val="009D1185"/>
    <w:rsid w:val="009D17D3"/>
    <w:rsid w:val="009D2610"/>
    <w:rsid w:val="009D4BF2"/>
    <w:rsid w:val="009D5632"/>
    <w:rsid w:val="009D59FE"/>
    <w:rsid w:val="009D6DBA"/>
    <w:rsid w:val="009E0C63"/>
    <w:rsid w:val="009E58BA"/>
    <w:rsid w:val="009E5B01"/>
    <w:rsid w:val="009E7C2E"/>
    <w:rsid w:val="009E7FBC"/>
    <w:rsid w:val="009F01E8"/>
    <w:rsid w:val="009F4982"/>
    <w:rsid w:val="009F5C3B"/>
    <w:rsid w:val="009F7594"/>
    <w:rsid w:val="00A00A4E"/>
    <w:rsid w:val="00A026EA"/>
    <w:rsid w:val="00A02FF2"/>
    <w:rsid w:val="00A03BC0"/>
    <w:rsid w:val="00A06CC2"/>
    <w:rsid w:val="00A108CF"/>
    <w:rsid w:val="00A126FF"/>
    <w:rsid w:val="00A13483"/>
    <w:rsid w:val="00A140CB"/>
    <w:rsid w:val="00A14165"/>
    <w:rsid w:val="00A150DC"/>
    <w:rsid w:val="00A15160"/>
    <w:rsid w:val="00A16A5D"/>
    <w:rsid w:val="00A21E7F"/>
    <w:rsid w:val="00A22504"/>
    <w:rsid w:val="00A266DC"/>
    <w:rsid w:val="00A27EA9"/>
    <w:rsid w:val="00A3278B"/>
    <w:rsid w:val="00A349F1"/>
    <w:rsid w:val="00A371E5"/>
    <w:rsid w:val="00A406C2"/>
    <w:rsid w:val="00A4078A"/>
    <w:rsid w:val="00A461E9"/>
    <w:rsid w:val="00A47381"/>
    <w:rsid w:val="00A50389"/>
    <w:rsid w:val="00A50687"/>
    <w:rsid w:val="00A50B08"/>
    <w:rsid w:val="00A57438"/>
    <w:rsid w:val="00A57E97"/>
    <w:rsid w:val="00A61466"/>
    <w:rsid w:val="00A61D7C"/>
    <w:rsid w:val="00A63582"/>
    <w:rsid w:val="00A63E42"/>
    <w:rsid w:val="00A63F63"/>
    <w:rsid w:val="00A6423A"/>
    <w:rsid w:val="00A64606"/>
    <w:rsid w:val="00A64614"/>
    <w:rsid w:val="00A65496"/>
    <w:rsid w:val="00A66CEA"/>
    <w:rsid w:val="00A70777"/>
    <w:rsid w:val="00A7273D"/>
    <w:rsid w:val="00A731C2"/>
    <w:rsid w:val="00A75FEA"/>
    <w:rsid w:val="00A7658B"/>
    <w:rsid w:val="00A8010E"/>
    <w:rsid w:val="00A8065D"/>
    <w:rsid w:val="00A80A05"/>
    <w:rsid w:val="00A81497"/>
    <w:rsid w:val="00A81A9F"/>
    <w:rsid w:val="00A84750"/>
    <w:rsid w:val="00A91026"/>
    <w:rsid w:val="00A945B1"/>
    <w:rsid w:val="00A95673"/>
    <w:rsid w:val="00A96639"/>
    <w:rsid w:val="00AA2E25"/>
    <w:rsid w:val="00AA7B9C"/>
    <w:rsid w:val="00AB1332"/>
    <w:rsid w:val="00AB4828"/>
    <w:rsid w:val="00AB49C3"/>
    <w:rsid w:val="00AB65F6"/>
    <w:rsid w:val="00AB7164"/>
    <w:rsid w:val="00AC0895"/>
    <w:rsid w:val="00AC37EB"/>
    <w:rsid w:val="00AC3E67"/>
    <w:rsid w:val="00AC517B"/>
    <w:rsid w:val="00AC5694"/>
    <w:rsid w:val="00AC7C61"/>
    <w:rsid w:val="00AD25CC"/>
    <w:rsid w:val="00AD5378"/>
    <w:rsid w:val="00AD5EFB"/>
    <w:rsid w:val="00AE08FA"/>
    <w:rsid w:val="00AE16BF"/>
    <w:rsid w:val="00AE2716"/>
    <w:rsid w:val="00AE2F60"/>
    <w:rsid w:val="00AE3285"/>
    <w:rsid w:val="00AE4748"/>
    <w:rsid w:val="00AE75AD"/>
    <w:rsid w:val="00AF3984"/>
    <w:rsid w:val="00AF4476"/>
    <w:rsid w:val="00AF5DE3"/>
    <w:rsid w:val="00AF6326"/>
    <w:rsid w:val="00AF65D4"/>
    <w:rsid w:val="00AF7198"/>
    <w:rsid w:val="00B07C1C"/>
    <w:rsid w:val="00B135B5"/>
    <w:rsid w:val="00B153B4"/>
    <w:rsid w:val="00B171F5"/>
    <w:rsid w:val="00B17FC5"/>
    <w:rsid w:val="00B20EF0"/>
    <w:rsid w:val="00B2150F"/>
    <w:rsid w:val="00B222B4"/>
    <w:rsid w:val="00B23827"/>
    <w:rsid w:val="00B23B5F"/>
    <w:rsid w:val="00B2566D"/>
    <w:rsid w:val="00B30506"/>
    <w:rsid w:val="00B30528"/>
    <w:rsid w:val="00B30BF1"/>
    <w:rsid w:val="00B34DBF"/>
    <w:rsid w:val="00B355C2"/>
    <w:rsid w:val="00B35B9E"/>
    <w:rsid w:val="00B37CFA"/>
    <w:rsid w:val="00B42FC2"/>
    <w:rsid w:val="00B47BAD"/>
    <w:rsid w:val="00B47EC2"/>
    <w:rsid w:val="00B50C14"/>
    <w:rsid w:val="00B520EE"/>
    <w:rsid w:val="00B52328"/>
    <w:rsid w:val="00B55B46"/>
    <w:rsid w:val="00B56986"/>
    <w:rsid w:val="00B66C64"/>
    <w:rsid w:val="00B7145C"/>
    <w:rsid w:val="00B72939"/>
    <w:rsid w:val="00B7452A"/>
    <w:rsid w:val="00B74CFC"/>
    <w:rsid w:val="00B74E1B"/>
    <w:rsid w:val="00B76565"/>
    <w:rsid w:val="00B7669D"/>
    <w:rsid w:val="00B769C6"/>
    <w:rsid w:val="00B81E69"/>
    <w:rsid w:val="00B82824"/>
    <w:rsid w:val="00B83C5A"/>
    <w:rsid w:val="00B84962"/>
    <w:rsid w:val="00B84DC4"/>
    <w:rsid w:val="00B86EEE"/>
    <w:rsid w:val="00B9377D"/>
    <w:rsid w:val="00B96258"/>
    <w:rsid w:val="00B97B26"/>
    <w:rsid w:val="00BA0051"/>
    <w:rsid w:val="00BA31BD"/>
    <w:rsid w:val="00BB1475"/>
    <w:rsid w:val="00BB2567"/>
    <w:rsid w:val="00BB2CEA"/>
    <w:rsid w:val="00BB361C"/>
    <w:rsid w:val="00BC4163"/>
    <w:rsid w:val="00BC4ABA"/>
    <w:rsid w:val="00BC758D"/>
    <w:rsid w:val="00BD077D"/>
    <w:rsid w:val="00BD10CB"/>
    <w:rsid w:val="00BD355E"/>
    <w:rsid w:val="00BD3D7B"/>
    <w:rsid w:val="00BD5963"/>
    <w:rsid w:val="00BD67EF"/>
    <w:rsid w:val="00BD7F23"/>
    <w:rsid w:val="00BE0957"/>
    <w:rsid w:val="00BE4A55"/>
    <w:rsid w:val="00BE597A"/>
    <w:rsid w:val="00BE638A"/>
    <w:rsid w:val="00BE781C"/>
    <w:rsid w:val="00BF280D"/>
    <w:rsid w:val="00BF3028"/>
    <w:rsid w:val="00BF3625"/>
    <w:rsid w:val="00BF4790"/>
    <w:rsid w:val="00C01ECA"/>
    <w:rsid w:val="00C02910"/>
    <w:rsid w:val="00C02D3B"/>
    <w:rsid w:val="00C05736"/>
    <w:rsid w:val="00C067D4"/>
    <w:rsid w:val="00C11A33"/>
    <w:rsid w:val="00C123BB"/>
    <w:rsid w:val="00C169DC"/>
    <w:rsid w:val="00C22B7F"/>
    <w:rsid w:val="00C2460A"/>
    <w:rsid w:val="00C25975"/>
    <w:rsid w:val="00C31601"/>
    <w:rsid w:val="00C320CD"/>
    <w:rsid w:val="00C35045"/>
    <w:rsid w:val="00C355E9"/>
    <w:rsid w:val="00C358AB"/>
    <w:rsid w:val="00C42B30"/>
    <w:rsid w:val="00C43018"/>
    <w:rsid w:val="00C43456"/>
    <w:rsid w:val="00C43BB8"/>
    <w:rsid w:val="00C45BF1"/>
    <w:rsid w:val="00C4792B"/>
    <w:rsid w:val="00C50056"/>
    <w:rsid w:val="00C508D6"/>
    <w:rsid w:val="00C50A77"/>
    <w:rsid w:val="00C53461"/>
    <w:rsid w:val="00C5356F"/>
    <w:rsid w:val="00C53937"/>
    <w:rsid w:val="00C5669B"/>
    <w:rsid w:val="00C575C0"/>
    <w:rsid w:val="00C601EA"/>
    <w:rsid w:val="00C6046C"/>
    <w:rsid w:val="00C6405C"/>
    <w:rsid w:val="00C6714E"/>
    <w:rsid w:val="00C72076"/>
    <w:rsid w:val="00C7265A"/>
    <w:rsid w:val="00C74EDB"/>
    <w:rsid w:val="00C75230"/>
    <w:rsid w:val="00C777AA"/>
    <w:rsid w:val="00C77DD0"/>
    <w:rsid w:val="00C813CF"/>
    <w:rsid w:val="00C846AB"/>
    <w:rsid w:val="00C86C98"/>
    <w:rsid w:val="00C86E79"/>
    <w:rsid w:val="00C94056"/>
    <w:rsid w:val="00C94CE5"/>
    <w:rsid w:val="00C96E03"/>
    <w:rsid w:val="00C9703A"/>
    <w:rsid w:val="00C97631"/>
    <w:rsid w:val="00C97A5E"/>
    <w:rsid w:val="00CA036D"/>
    <w:rsid w:val="00CA03F2"/>
    <w:rsid w:val="00CA207E"/>
    <w:rsid w:val="00CA223C"/>
    <w:rsid w:val="00CA33AA"/>
    <w:rsid w:val="00CA448B"/>
    <w:rsid w:val="00CA5231"/>
    <w:rsid w:val="00CB08C9"/>
    <w:rsid w:val="00CB1A21"/>
    <w:rsid w:val="00CB1E01"/>
    <w:rsid w:val="00CB4E67"/>
    <w:rsid w:val="00CB524E"/>
    <w:rsid w:val="00CB5B70"/>
    <w:rsid w:val="00CC6C4B"/>
    <w:rsid w:val="00CC6C85"/>
    <w:rsid w:val="00CC6FB0"/>
    <w:rsid w:val="00CC78D5"/>
    <w:rsid w:val="00CD0814"/>
    <w:rsid w:val="00CD1398"/>
    <w:rsid w:val="00CD4778"/>
    <w:rsid w:val="00CD6060"/>
    <w:rsid w:val="00CD7D25"/>
    <w:rsid w:val="00CD7EAC"/>
    <w:rsid w:val="00CE2CBF"/>
    <w:rsid w:val="00CE557B"/>
    <w:rsid w:val="00CE6638"/>
    <w:rsid w:val="00CE68A4"/>
    <w:rsid w:val="00CE752D"/>
    <w:rsid w:val="00CE7EF7"/>
    <w:rsid w:val="00CF2DE3"/>
    <w:rsid w:val="00CF3749"/>
    <w:rsid w:val="00CF3FC3"/>
    <w:rsid w:val="00CF4962"/>
    <w:rsid w:val="00CF533C"/>
    <w:rsid w:val="00CF5AB1"/>
    <w:rsid w:val="00CF7BD3"/>
    <w:rsid w:val="00D0060B"/>
    <w:rsid w:val="00D00721"/>
    <w:rsid w:val="00D01159"/>
    <w:rsid w:val="00D05D0D"/>
    <w:rsid w:val="00D0689A"/>
    <w:rsid w:val="00D10E56"/>
    <w:rsid w:val="00D13CCF"/>
    <w:rsid w:val="00D140CE"/>
    <w:rsid w:val="00D144C3"/>
    <w:rsid w:val="00D15851"/>
    <w:rsid w:val="00D158F9"/>
    <w:rsid w:val="00D15AE1"/>
    <w:rsid w:val="00D15EBA"/>
    <w:rsid w:val="00D21C0B"/>
    <w:rsid w:val="00D2243B"/>
    <w:rsid w:val="00D24569"/>
    <w:rsid w:val="00D259B5"/>
    <w:rsid w:val="00D266E6"/>
    <w:rsid w:val="00D26D95"/>
    <w:rsid w:val="00D26F1F"/>
    <w:rsid w:val="00D31116"/>
    <w:rsid w:val="00D33056"/>
    <w:rsid w:val="00D33CD8"/>
    <w:rsid w:val="00D342A7"/>
    <w:rsid w:val="00D352ED"/>
    <w:rsid w:val="00D40EB6"/>
    <w:rsid w:val="00D41E4D"/>
    <w:rsid w:val="00D442BC"/>
    <w:rsid w:val="00D4642B"/>
    <w:rsid w:val="00D47CC8"/>
    <w:rsid w:val="00D47E18"/>
    <w:rsid w:val="00D50D68"/>
    <w:rsid w:val="00D52541"/>
    <w:rsid w:val="00D52B8F"/>
    <w:rsid w:val="00D5325B"/>
    <w:rsid w:val="00D54999"/>
    <w:rsid w:val="00D55F6C"/>
    <w:rsid w:val="00D6010F"/>
    <w:rsid w:val="00D60A90"/>
    <w:rsid w:val="00D64382"/>
    <w:rsid w:val="00D64C24"/>
    <w:rsid w:val="00D65CF4"/>
    <w:rsid w:val="00D706A7"/>
    <w:rsid w:val="00D712F0"/>
    <w:rsid w:val="00D76366"/>
    <w:rsid w:val="00D77131"/>
    <w:rsid w:val="00D77C5C"/>
    <w:rsid w:val="00D82D3F"/>
    <w:rsid w:val="00D86003"/>
    <w:rsid w:val="00D878DA"/>
    <w:rsid w:val="00D95E1E"/>
    <w:rsid w:val="00D971C1"/>
    <w:rsid w:val="00DA050B"/>
    <w:rsid w:val="00DA1563"/>
    <w:rsid w:val="00DA4C48"/>
    <w:rsid w:val="00DA5410"/>
    <w:rsid w:val="00DA5640"/>
    <w:rsid w:val="00DA611E"/>
    <w:rsid w:val="00DA6F6B"/>
    <w:rsid w:val="00DA7F73"/>
    <w:rsid w:val="00DB14F5"/>
    <w:rsid w:val="00DB2D31"/>
    <w:rsid w:val="00DB3621"/>
    <w:rsid w:val="00DB7748"/>
    <w:rsid w:val="00DB7CCE"/>
    <w:rsid w:val="00DC21A5"/>
    <w:rsid w:val="00DC2C2A"/>
    <w:rsid w:val="00DC5004"/>
    <w:rsid w:val="00DC57CE"/>
    <w:rsid w:val="00DC622B"/>
    <w:rsid w:val="00DD0286"/>
    <w:rsid w:val="00DD1660"/>
    <w:rsid w:val="00DD3159"/>
    <w:rsid w:val="00DD45C2"/>
    <w:rsid w:val="00DD6C3E"/>
    <w:rsid w:val="00DE04BB"/>
    <w:rsid w:val="00DE0762"/>
    <w:rsid w:val="00DE645E"/>
    <w:rsid w:val="00DE6EF2"/>
    <w:rsid w:val="00DF0894"/>
    <w:rsid w:val="00DF0D91"/>
    <w:rsid w:val="00DF15D9"/>
    <w:rsid w:val="00DF26EC"/>
    <w:rsid w:val="00DF5387"/>
    <w:rsid w:val="00DF5D23"/>
    <w:rsid w:val="00E018DD"/>
    <w:rsid w:val="00E01D93"/>
    <w:rsid w:val="00E02D18"/>
    <w:rsid w:val="00E03A4C"/>
    <w:rsid w:val="00E06A24"/>
    <w:rsid w:val="00E07B17"/>
    <w:rsid w:val="00E11E3E"/>
    <w:rsid w:val="00E14021"/>
    <w:rsid w:val="00E142C4"/>
    <w:rsid w:val="00E15006"/>
    <w:rsid w:val="00E1515E"/>
    <w:rsid w:val="00E17D2C"/>
    <w:rsid w:val="00E211C7"/>
    <w:rsid w:val="00E23C60"/>
    <w:rsid w:val="00E25A7F"/>
    <w:rsid w:val="00E27074"/>
    <w:rsid w:val="00E3052C"/>
    <w:rsid w:val="00E31F5D"/>
    <w:rsid w:val="00E320C8"/>
    <w:rsid w:val="00E34221"/>
    <w:rsid w:val="00E343C7"/>
    <w:rsid w:val="00E35E2F"/>
    <w:rsid w:val="00E36774"/>
    <w:rsid w:val="00E409D8"/>
    <w:rsid w:val="00E4206F"/>
    <w:rsid w:val="00E43302"/>
    <w:rsid w:val="00E4562F"/>
    <w:rsid w:val="00E47A8F"/>
    <w:rsid w:val="00E5060F"/>
    <w:rsid w:val="00E533B5"/>
    <w:rsid w:val="00E54272"/>
    <w:rsid w:val="00E55530"/>
    <w:rsid w:val="00E556B7"/>
    <w:rsid w:val="00E57336"/>
    <w:rsid w:val="00E61AD8"/>
    <w:rsid w:val="00E61E31"/>
    <w:rsid w:val="00E62459"/>
    <w:rsid w:val="00E626FA"/>
    <w:rsid w:val="00E62BB9"/>
    <w:rsid w:val="00E63F48"/>
    <w:rsid w:val="00E66DE9"/>
    <w:rsid w:val="00E6736B"/>
    <w:rsid w:val="00E7545A"/>
    <w:rsid w:val="00E75579"/>
    <w:rsid w:val="00E7674C"/>
    <w:rsid w:val="00E823B1"/>
    <w:rsid w:val="00E82E70"/>
    <w:rsid w:val="00E85FF3"/>
    <w:rsid w:val="00EA3AFF"/>
    <w:rsid w:val="00EA5356"/>
    <w:rsid w:val="00EA5487"/>
    <w:rsid w:val="00EA5D0D"/>
    <w:rsid w:val="00EA6C3D"/>
    <w:rsid w:val="00EA729C"/>
    <w:rsid w:val="00EB3B3A"/>
    <w:rsid w:val="00EB5491"/>
    <w:rsid w:val="00EB5AD6"/>
    <w:rsid w:val="00EC41C6"/>
    <w:rsid w:val="00EC71D9"/>
    <w:rsid w:val="00EC7817"/>
    <w:rsid w:val="00ED0ABE"/>
    <w:rsid w:val="00ED41E5"/>
    <w:rsid w:val="00ED451C"/>
    <w:rsid w:val="00ED4AD5"/>
    <w:rsid w:val="00ED681F"/>
    <w:rsid w:val="00ED7651"/>
    <w:rsid w:val="00ED7A81"/>
    <w:rsid w:val="00EE15E2"/>
    <w:rsid w:val="00EE626F"/>
    <w:rsid w:val="00EE6BE0"/>
    <w:rsid w:val="00EE7431"/>
    <w:rsid w:val="00EE767B"/>
    <w:rsid w:val="00EE7AB6"/>
    <w:rsid w:val="00EE7FC5"/>
    <w:rsid w:val="00EF2AB5"/>
    <w:rsid w:val="00EF3B11"/>
    <w:rsid w:val="00EF439C"/>
    <w:rsid w:val="00EF4C96"/>
    <w:rsid w:val="00EF4E11"/>
    <w:rsid w:val="00EF5025"/>
    <w:rsid w:val="00EF73EB"/>
    <w:rsid w:val="00F0023D"/>
    <w:rsid w:val="00F00C44"/>
    <w:rsid w:val="00F048F6"/>
    <w:rsid w:val="00F05C81"/>
    <w:rsid w:val="00F06D7B"/>
    <w:rsid w:val="00F100B6"/>
    <w:rsid w:val="00F10B32"/>
    <w:rsid w:val="00F11706"/>
    <w:rsid w:val="00F13221"/>
    <w:rsid w:val="00F2029A"/>
    <w:rsid w:val="00F21294"/>
    <w:rsid w:val="00F23327"/>
    <w:rsid w:val="00F254FB"/>
    <w:rsid w:val="00F2610D"/>
    <w:rsid w:val="00F26473"/>
    <w:rsid w:val="00F2731C"/>
    <w:rsid w:val="00F279F6"/>
    <w:rsid w:val="00F315E5"/>
    <w:rsid w:val="00F3256A"/>
    <w:rsid w:val="00F35B2C"/>
    <w:rsid w:val="00F35F19"/>
    <w:rsid w:val="00F40E7C"/>
    <w:rsid w:val="00F414EC"/>
    <w:rsid w:val="00F433E6"/>
    <w:rsid w:val="00F43904"/>
    <w:rsid w:val="00F43A87"/>
    <w:rsid w:val="00F5230A"/>
    <w:rsid w:val="00F5344F"/>
    <w:rsid w:val="00F538EF"/>
    <w:rsid w:val="00F5473A"/>
    <w:rsid w:val="00F54FD0"/>
    <w:rsid w:val="00F63E61"/>
    <w:rsid w:val="00F724EB"/>
    <w:rsid w:val="00F72A52"/>
    <w:rsid w:val="00F7553E"/>
    <w:rsid w:val="00F7564F"/>
    <w:rsid w:val="00F756AF"/>
    <w:rsid w:val="00F75966"/>
    <w:rsid w:val="00F75CCE"/>
    <w:rsid w:val="00F76691"/>
    <w:rsid w:val="00F779F7"/>
    <w:rsid w:val="00F8252A"/>
    <w:rsid w:val="00F83544"/>
    <w:rsid w:val="00F869CC"/>
    <w:rsid w:val="00F87681"/>
    <w:rsid w:val="00F8781B"/>
    <w:rsid w:val="00F878E5"/>
    <w:rsid w:val="00F90789"/>
    <w:rsid w:val="00F911FA"/>
    <w:rsid w:val="00F93668"/>
    <w:rsid w:val="00F94662"/>
    <w:rsid w:val="00F95265"/>
    <w:rsid w:val="00F97BA4"/>
    <w:rsid w:val="00FA28F5"/>
    <w:rsid w:val="00FA5304"/>
    <w:rsid w:val="00FA55F4"/>
    <w:rsid w:val="00FA6389"/>
    <w:rsid w:val="00FA69F4"/>
    <w:rsid w:val="00FA71B6"/>
    <w:rsid w:val="00FB3968"/>
    <w:rsid w:val="00FB4065"/>
    <w:rsid w:val="00FC02C1"/>
    <w:rsid w:val="00FC0401"/>
    <w:rsid w:val="00FC18DB"/>
    <w:rsid w:val="00FD0CF8"/>
    <w:rsid w:val="00FD1C97"/>
    <w:rsid w:val="00FD2893"/>
    <w:rsid w:val="00FD3649"/>
    <w:rsid w:val="00FD3839"/>
    <w:rsid w:val="00FD3FA7"/>
    <w:rsid w:val="00FD4604"/>
    <w:rsid w:val="00FD5DA0"/>
    <w:rsid w:val="00FD730F"/>
    <w:rsid w:val="00FE1AE6"/>
    <w:rsid w:val="00FE2012"/>
    <w:rsid w:val="00FE39B7"/>
    <w:rsid w:val="00FE4AE6"/>
    <w:rsid w:val="00FE7A0F"/>
    <w:rsid w:val="00FF029D"/>
    <w:rsid w:val="00FF161A"/>
    <w:rsid w:val="00FF4C8A"/>
    <w:rsid w:val="00FF6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FA74"/>
  <w15:chartTrackingRefBased/>
  <w15:docId w15:val="{C4BCB8D8-9C42-49BA-83C5-4BCEC78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0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Heading 2"/>
    <w:basedOn w:val="Normal"/>
    <w:next w:val="Normal"/>
    <w:link w:val="Heading2Char"/>
    <w:unhideWhenUsed/>
    <w:qFormat/>
    <w:rsid w:val="00C5356F"/>
    <w:pPr>
      <w:keepNext/>
      <w:tabs>
        <w:tab w:val="left" w:pos="425"/>
      </w:tabs>
      <w:spacing w:before="360" w:after="240" w:line="240" w:lineRule="auto"/>
      <w:outlineLvl w:val="1"/>
    </w:pPr>
    <w:rPr>
      <w:rFonts w:ascii="Arial" w:eastAsiaTheme="majorEastAsia" w:hAnsi="Arial" w:cstheme="majorBidi"/>
      <w:iCs/>
      <w:sz w:val="28"/>
      <w:szCs w:val="28"/>
    </w:rPr>
  </w:style>
  <w:style w:type="paragraph" w:styleId="Heading3">
    <w:name w:val="heading 3"/>
    <w:basedOn w:val="Normal"/>
    <w:next w:val="Normal"/>
    <w:link w:val="Heading3Char"/>
    <w:unhideWhenUsed/>
    <w:qFormat/>
    <w:rsid w:val="0017216A"/>
    <w:pPr>
      <w:spacing w:before="240" w:after="120" w:line="240" w:lineRule="auto"/>
      <w:outlineLvl w:val="2"/>
    </w:pPr>
    <w:rPr>
      <w:rFonts w:ascii="Arial Bold" w:hAnsi="Arial Bold" w:cs="Arial"/>
      <w:b/>
      <w:bCs/>
      <w:color w:val="E81D32"/>
      <w:sz w:val="24"/>
      <w:szCs w:val="24"/>
    </w:rPr>
  </w:style>
  <w:style w:type="paragraph" w:styleId="Heading4">
    <w:name w:val="heading 4"/>
    <w:basedOn w:val="Normal"/>
    <w:next w:val="Normal"/>
    <w:link w:val="Heading4Char"/>
    <w:uiPriority w:val="9"/>
    <w:unhideWhenUsed/>
    <w:qFormat/>
    <w:rsid w:val="009603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603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4C4"/>
    <w:pPr>
      <w:ind w:left="720"/>
      <w:contextualSpacing/>
    </w:pPr>
  </w:style>
  <w:style w:type="paragraph" w:styleId="NormalWeb">
    <w:name w:val="Normal (Web)"/>
    <w:basedOn w:val="Normal"/>
    <w:uiPriority w:val="99"/>
    <w:semiHidden/>
    <w:unhideWhenUsed/>
    <w:rsid w:val="00D64C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D72F5"/>
    <w:rPr>
      <w:sz w:val="16"/>
      <w:szCs w:val="16"/>
    </w:rPr>
  </w:style>
  <w:style w:type="paragraph" w:styleId="CommentText">
    <w:name w:val="annotation text"/>
    <w:basedOn w:val="Normal"/>
    <w:link w:val="CommentTextChar"/>
    <w:uiPriority w:val="99"/>
    <w:unhideWhenUsed/>
    <w:rsid w:val="004D72F5"/>
    <w:pPr>
      <w:spacing w:line="240" w:lineRule="auto"/>
    </w:pPr>
    <w:rPr>
      <w:sz w:val="20"/>
      <w:szCs w:val="20"/>
    </w:rPr>
  </w:style>
  <w:style w:type="character" w:customStyle="1" w:styleId="CommentTextChar">
    <w:name w:val="Comment Text Char"/>
    <w:basedOn w:val="DefaultParagraphFont"/>
    <w:link w:val="CommentText"/>
    <w:uiPriority w:val="99"/>
    <w:rsid w:val="004D72F5"/>
    <w:rPr>
      <w:sz w:val="20"/>
      <w:szCs w:val="20"/>
    </w:rPr>
  </w:style>
  <w:style w:type="paragraph" w:styleId="CommentSubject">
    <w:name w:val="annotation subject"/>
    <w:basedOn w:val="CommentText"/>
    <w:next w:val="CommentText"/>
    <w:link w:val="CommentSubjectChar"/>
    <w:uiPriority w:val="99"/>
    <w:semiHidden/>
    <w:unhideWhenUsed/>
    <w:rsid w:val="004D72F5"/>
    <w:rPr>
      <w:b/>
      <w:bCs/>
    </w:rPr>
  </w:style>
  <w:style w:type="character" w:customStyle="1" w:styleId="CommentSubjectChar">
    <w:name w:val="Comment Subject Char"/>
    <w:basedOn w:val="CommentTextChar"/>
    <w:link w:val="CommentSubject"/>
    <w:uiPriority w:val="99"/>
    <w:semiHidden/>
    <w:rsid w:val="004D72F5"/>
    <w:rPr>
      <w:b/>
      <w:bCs/>
      <w:sz w:val="20"/>
      <w:szCs w:val="20"/>
    </w:rPr>
  </w:style>
  <w:style w:type="paragraph" w:styleId="Header">
    <w:name w:val="header"/>
    <w:basedOn w:val="Normal"/>
    <w:link w:val="HeaderChar"/>
    <w:uiPriority w:val="99"/>
    <w:unhideWhenUsed/>
    <w:rsid w:val="00390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01"/>
  </w:style>
  <w:style w:type="paragraph" w:styleId="Footer">
    <w:name w:val="footer"/>
    <w:basedOn w:val="Normal"/>
    <w:link w:val="FooterChar"/>
    <w:uiPriority w:val="99"/>
    <w:unhideWhenUsed/>
    <w:rsid w:val="00390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01"/>
  </w:style>
  <w:style w:type="character" w:styleId="Hyperlink">
    <w:name w:val="Hyperlink"/>
    <w:basedOn w:val="DefaultParagraphFont"/>
    <w:uiPriority w:val="99"/>
    <w:unhideWhenUsed/>
    <w:rsid w:val="00180B18"/>
    <w:rPr>
      <w:color w:val="0000FF"/>
      <w:u w:val="single"/>
    </w:rPr>
  </w:style>
  <w:style w:type="character" w:styleId="HTMLDefinition">
    <w:name w:val="HTML Definition"/>
    <w:basedOn w:val="DefaultParagraphFont"/>
    <w:uiPriority w:val="99"/>
    <w:semiHidden/>
    <w:unhideWhenUsed/>
    <w:rsid w:val="00180B18"/>
    <w:rPr>
      <w:i/>
      <w:iCs/>
    </w:rPr>
  </w:style>
  <w:style w:type="character" w:styleId="UnresolvedMention">
    <w:name w:val="Unresolved Mention"/>
    <w:basedOn w:val="DefaultParagraphFont"/>
    <w:uiPriority w:val="99"/>
    <w:semiHidden/>
    <w:unhideWhenUsed/>
    <w:rsid w:val="00911DA6"/>
    <w:rPr>
      <w:color w:val="605E5C"/>
      <w:shd w:val="clear" w:color="auto" w:fill="E1DFDD"/>
    </w:rPr>
  </w:style>
  <w:style w:type="paragraph" w:styleId="Revision">
    <w:name w:val="Revision"/>
    <w:hidden/>
    <w:uiPriority w:val="99"/>
    <w:semiHidden/>
    <w:rsid w:val="00073B30"/>
    <w:pPr>
      <w:spacing w:after="0" w:line="240" w:lineRule="auto"/>
    </w:pPr>
  </w:style>
  <w:style w:type="paragraph" w:customStyle="1" w:styleId="Disclaimer">
    <w:name w:val="Disclaimer"/>
    <w:basedOn w:val="Normal"/>
    <w:qFormat/>
    <w:rsid w:val="000036C9"/>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spacing w:after="120" w:line="240" w:lineRule="auto"/>
    </w:pPr>
    <w:rPr>
      <w:rFonts w:ascii="Arial" w:hAnsi="Arial"/>
      <w:color w:val="7F7F7F" w:themeColor="text1" w:themeTint="80"/>
      <w:sz w:val="16"/>
      <w:szCs w:val="24"/>
    </w:rPr>
  </w:style>
  <w:style w:type="paragraph" w:styleId="Title">
    <w:name w:val="Title"/>
    <w:basedOn w:val="Normal"/>
    <w:next w:val="Heading1"/>
    <w:link w:val="TitleChar"/>
    <w:qFormat/>
    <w:rsid w:val="001730C6"/>
    <w:pPr>
      <w:tabs>
        <w:tab w:val="left" w:pos="425"/>
      </w:tabs>
      <w:spacing w:before="480" w:after="360" w:line="240" w:lineRule="auto"/>
    </w:pPr>
    <w:rPr>
      <w:rFonts w:ascii="Arial" w:hAnsi="Arial" w:cs="Arial"/>
      <w:b/>
      <w:bCs/>
      <w:sz w:val="56"/>
      <w:szCs w:val="56"/>
    </w:rPr>
  </w:style>
  <w:style w:type="character" w:customStyle="1" w:styleId="TitleChar">
    <w:name w:val="Title Char"/>
    <w:basedOn w:val="DefaultParagraphFont"/>
    <w:link w:val="Title"/>
    <w:rsid w:val="001730C6"/>
    <w:rPr>
      <w:rFonts w:ascii="Arial" w:hAnsi="Arial" w:cs="Arial"/>
      <w:b/>
      <w:bCs/>
      <w:sz w:val="56"/>
      <w:szCs w:val="56"/>
    </w:rPr>
  </w:style>
  <w:style w:type="character" w:customStyle="1" w:styleId="Heading1Char">
    <w:name w:val="Heading 1 Char"/>
    <w:basedOn w:val="DefaultParagraphFont"/>
    <w:link w:val="Heading1"/>
    <w:uiPriority w:val="9"/>
    <w:rsid w:val="001730C6"/>
    <w:rPr>
      <w:rFonts w:asciiTheme="majorHAnsi" w:eastAsiaTheme="majorEastAsia" w:hAnsiTheme="majorHAnsi" w:cstheme="majorBidi"/>
      <w:color w:val="2F5496" w:themeColor="accent1" w:themeShade="BF"/>
      <w:sz w:val="32"/>
      <w:szCs w:val="32"/>
    </w:rPr>
  </w:style>
  <w:style w:type="paragraph" w:customStyle="1" w:styleId="Emphasisquote">
    <w:name w:val="Emphasis quote"/>
    <w:next w:val="Normal"/>
    <w:link w:val="EmphasisquoteChar"/>
    <w:autoRedefine/>
    <w:qFormat/>
    <w:rsid w:val="00A8065D"/>
    <w:pPr>
      <w:pBdr>
        <w:left w:val="single" w:sz="12" w:space="14" w:color="FF0000"/>
      </w:pBdr>
      <w:spacing w:before="240" w:after="240" w:line="240" w:lineRule="auto"/>
      <w:ind w:left="720" w:right="2552"/>
    </w:pPr>
    <w:rPr>
      <w:rFonts w:ascii="Arial" w:hAnsi="Arial"/>
      <w:szCs w:val="24"/>
    </w:rPr>
  </w:style>
  <w:style w:type="character" w:customStyle="1" w:styleId="EmphasisquoteChar">
    <w:name w:val="Emphasis quote Char"/>
    <w:basedOn w:val="DefaultParagraphFont"/>
    <w:link w:val="Emphasisquote"/>
    <w:rsid w:val="00A8065D"/>
    <w:rPr>
      <w:rFonts w:ascii="Arial" w:hAnsi="Arial"/>
      <w:szCs w:val="24"/>
    </w:rPr>
  </w:style>
  <w:style w:type="paragraph" w:customStyle="1" w:styleId="Heading1alt">
    <w:name w:val="Heading 1 alt"/>
    <w:qFormat/>
    <w:rsid w:val="006132C2"/>
    <w:pPr>
      <w:spacing w:before="480" w:after="360" w:line="276" w:lineRule="auto"/>
    </w:pPr>
    <w:rPr>
      <w:rFonts w:ascii="Arial" w:hAnsi="Arial" w:cs="Arial"/>
      <w:b/>
      <w:bCs/>
      <w:sz w:val="36"/>
      <w:szCs w:val="36"/>
    </w:rPr>
  </w:style>
  <w:style w:type="character" w:customStyle="1" w:styleId="Heading3Char">
    <w:name w:val="Heading 3 Char"/>
    <w:basedOn w:val="DefaultParagraphFont"/>
    <w:link w:val="Heading3"/>
    <w:rsid w:val="0017216A"/>
    <w:rPr>
      <w:rFonts w:ascii="Arial Bold" w:hAnsi="Arial Bold" w:cs="Arial"/>
      <w:b/>
      <w:bCs/>
      <w:color w:val="E81D32"/>
      <w:sz w:val="24"/>
      <w:szCs w:val="24"/>
    </w:rPr>
  </w:style>
  <w:style w:type="character" w:customStyle="1" w:styleId="Heading2Char">
    <w:name w:val="Heading 2 Char"/>
    <w:aliases w:val="Numbered Heading 2 Char"/>
    <w:basedOn w:val="DefaultParagraphFont"/>
    <w:link w:val="Heading2"/>
    <w:rsid w:val="00C5356F"/>
    <w:rPr>
      <w:rFonts w:ascii="Arial" w:eastAsiaTheme="majorEastAsia" w:hAnsi="Arial" w:cstheme="majorBidi"/>
      <w:iCs/>
      <w:sz w:val="28"/>
      <w:szCs w:val="28"/>
    </w:rPr>
  </w:style>
  <w:style w:type="character" w:styleId="FollowedHyperlink">
    <w:name w:val="FollowedHyperlink"/>
    <w:basedOn w:val="DefaultParagraphFont"/>
    <w:uiPriority w:val="99"/>
    <w:semiHidden/>
    <w:unhideWhenUsed/>
    <w:rsid w:val="003C5C0F"/>
    <w:rPr>
      <w:color w:val="954F72" w:themeColor="followedHyperlink"/>
      <w:u w:val="single"/>
    </w:rPr>
  </w:style>
  <w:style w:type="character" w:customStyle="1" w:styleId="Heading4Char">
    <w:name w:val="Heading 4 Char"/>
    <w:basedOn w:val="DefaultParagraphFont"/>
    <w:link w:val="Heading4"/>
    <w:uiPriority w:val="9"/>
    <w:rsid w:val="009603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6034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0531">
      <w:bodyDiv w:val="1"/>
      <w:marLeft w:val="0"/>
      <w:marRight w:val="0"/>
      <w:marTop w:val="0"/>
      <w:marBottom w:val="0"/>
      <w:divBdr>
        <w:top w:val="none" w:sz="0" w:space="0" w:color="auto"/>
        <w:left w:val="none" w:sz="0" w:space="0" w:color="auto"/>
        <w:bottom w:val="none" w:sz="0" w:space="0" w:color="auto"/>
        <w:right w:val="none" w:sz="0" w:space="0" w:color="auto"/>
      </w:divBdr>
    </w:div>
    <w:div w:id="85618025">
      <w:bodyDiv w:val="1"/>
      <w:marLeft w:val="0"/>
      <w:marRight w:val="0"/>
      <w:marTop w:val="0"/>
      <w:marBottom w:val="0"/>
      <w:divBdr>
        <w:top w:val="none" w:sz="0" w:space="0" w:color="auto"/>
        <w:left w:val="none" w:sz="0" w:space="0" w:color="auto"/>
        <w:bottom w:val="none" w:sz="0" w:space="0" w:color="auto"/>
        <w:right w:val="none" w:sz="0" w:space="0" w:color="auto"/>
      </w:divBdr>
    </w:div>
    <w:div w:id="140469823">
      <w:bodyDiv w:val="1"/>
      <w:marLeft w:val="0"/>
      <w:marRight w:val="0"/>
      <w:marTop w:val="0"/>
      <w:marBottom w:val="0"/>
      <w:divBdr>
        <w:top w:val="none" w:sz="0" w:space="0" w:color="auto"/>
        <w:left w:val="none" w:sz="0" w:space="0" w:color="auto"/>
        <w:bottom w:val="none" w:sz="0" w:space="0" w:color="auto"/>
        <w:right w:val="none" w:sz="0" w:space="0" w:color="auto"/>
      </w:divBdr>
    </w:div>
    <w:div w:id="157768257">
      <w:bodyDiv w:val="1"/>
      <w:marLeft w:val="0"/>
      <w:marRight w:val="0"/>
      <w:marTop w:val="0"/>
      <w:marBottom w:val="0"/>
      <w:divBdr>
        <w:top w:val="none" w:sz="0" w:space="0" w:color="auto"/>
        <w:left w:val="none" w:sz="0" w:space="0" w:color="auto"/>
        <w:bottom w:val="none" w:sz="0" w:space="0" w:color="auto"/>
        <w:right w:val="none" w:sz="0" w:space="0" w:color="auto"/>
      </w:divBdr>
    </w:div>
    <w:div w:id="406810195">
      <w:bodyDiv w:val="1"/>
      <w:marLeft w:val="0"/>
      <w:marRight w:val="0"/>
      <w:marTop w:val="0"/>
      <w:marBottom w:val="0"/>
      <w:divBdr>
        <w:top w:val="none" w:sz="0" w:space="0" w:color="auto"/>
        <w:left w:val="none" w:sz="0" w:space="0" w:color="auto"/>
        <w:bottom w:val="none" w:sz="0" w:space="0" w:color="auto"/>
        <w:right w:val="none" w:sz="0" w:space="0" w:color="auto"/>
      </w:divBdr>
    </w:div>
    <w:div w:id="421605885">
      <w:bodyDiv w:val="1"/>
      <w:marLeft w:val="0"/>
      <w:marRight w:val="0"/>
      <w:marTop w:val="0"/>
      <w:marBottom w:val="0"/>
      <w:divBdr>
        <w:top w:val="none" w:sz="0" w:space="0" w:color="auto"/>
        <w:left w:val="none" w:sz="0" w:space="0" w:color="auto"/>
        <w:bottom w:val="none" w:sz="0" w:space="0" w:color="auto"/>
        <w:right w:val="none" w:sz="0" w:space="0" w:color="auto"/>
      </w:divBdr>
    </w:div>
    <w:div w:id="455293180">
      <w:bodyDiv w:val="1"/>
      <w:marLeft w:val="0"/>
      <w:marRight w:val="0"/>
      <w:marTop w:val="0"/>
      <w:marBottom w:val="0"/>
      <w:divBdr>
        <w:top w:val="none" w:sz="0" w:space="0" w:color="auto"/>
        <w:left w:val="none" w:sz="0" w:space="0" w:color="auto"/>
        <w:bottom w:val="none" w:sz="0" w:space="0" w:color="auto"/>
        <w:right w:val="none" w:sz="0" w:space="0" w:color="auto"/>
      </w:divBdr>
    </w:div>
    <w:div w:id="710493625">
      <w:bodyDiv w:val="1"/>
      <w:marLeft w:val="0"/>
      <w:marRight w:val="0"/>
      <w:marTop w:val="0"/>
      <w:marBottom w:val="0"/>
      <w:divBdr>
        <w:top w:val="none" w:sz="0" w:space="0" w:color="auto"/>
        <w:left w:val="none" w:sz="0" w:space="0" w:color="auto"/>
        <w:bottom w:val="none" w:sz="0" w:space="0" w:color="auto"/>
        <w:right w:val="none" w:sz="0" w:space="0" w:color="auto"/>
      </w:divBdr>
    </w:div>
    <w:div w:id="725643547">
      <w:bodyDiv w:val="1"/>
      <w:marLeft w:val="0"/>
      <w:marRight w:val="0"/>
      <w:marTop w:val="0"/>
      <w:marBottom w:val="0"/>
      <w:divBdr>
        <w:top w:val="none" w:sz="0" w:space="0" w:color="auto"/>
        <w:left w:val="none" w:sz="0" w:space="0" w:color="auto"/>
        <w:bottom w:val="none" w:sz="0" w:space="0" w:color="auto"/>
        <w:right w:val="none" w:sz="0" w:space="0" w:color="auto"/>
      </w:divBdr>
    </w:div>
    <w:div w:id="825436386">
      <w:bodyDiv w:val="1"/>
      <w:marLeft w:val="0"/>
      <w:marRight w:val="0"/>
      <w:marTop w:val="0"/>
      <w:marBottom w:val="0"/>
      <w:divBdr>
        <w:top w:val="none" w:sz="0" w:space="0" w:color="auto"/>
        <w:left w:val="none" w:sz="0" w:space="0" w:color="auto"/>
        <w:bottom w:val="none" w:sz="0" w:space="0" w:color="auto"/>
        <w:right w:val="none" w:sz="0" w:space="0" w:color="auto"/>
      </w:divBdr>
    </w:div>
    <w:div w:id="1121995612">
      <w:bodyDiv w:val="1"/>
      <w:marLeft w:val="0"/>
      <w:marRight w:val="0"/>
      <w:marTop w:val="0"/>
      <w:marBottom w:val="0"/>
      <w:divBdr>
        <w:top w:val="none" w:sz="0" w:space="0" w:color="auto"/>
        <w:left w:val="none" w:sz="0" w:space="0" w:color="auto"/>
        <w:bottom w:val="none" w:sz="0" w:space="0" w:color="auto"/>
        <w:right w:val="none" w:sz="0" w:space="0" w:color="auto"/>
      </w:divBdr>
    </w:div>
    <w:div w:id="1223755929">
      <w:bodyDiv w:val="1"/>
      <w:marLeft w:val="0"/>
      <w:marRight w:val="0"/>
      <w:marTop w:val="0"/>
      <w:marBottom w:val="0"/>
      <w:divBdr>
        <w:top w:val="none" w:sz="0" w:space="0" w:color="auto"/>
        <w:left w:val="none" w:sz="0" w:space="0" w:color="auto"/>
        <w:bottom w:val="none" w:sz="0" w:space="0" w:color="auto"/>
        <w:right w:val="none" w:sz="0" w:space="0" w:color="auto"/>
      </w:divBdr>
    </w:div>
    <w:div w:id="1377007204">
      <w:bodyDiv w:val="1"/>
      <w:marLeft w:val="0"/>
      <w:marRight w:val="0"/>
      <w:marTop w:val="0"/>
      <w:marBottom w:val="0"/>
      <w:divBdr>
        <w:top w:val="none" w:sz="0" w:space="0" w:color="auto"/>
        <w:left w:val="none" w:sz="0" w:space="0" w:color="auto"/>
        <w:bottom w:val="none" w:sz="0" w:space="0" w:color="auto"/>
        <w:right w:val="none" w:sz="0" w:space="0" w:color="auto"/>
      </w:divBdr>
    </w:div>
    <w:div w:id="1403723296">
      <w:bodyDiv w:val="1"/>
      <w:marLeft w:val="0"/>
      <w:marRight w:val="0"/>
      <w:marTop w:val="0"/>
      <w:marBottom w:val="0"/>
      <w:divBdr>
        <w:top w:val="none" w:sz="0" w:space="0" w:color="auto"/>
        <w:left w:val="none" w:sz="0" w:space="0" w:color="auto"/>
        <w:bottom w:val="none" w:sz="0" w:space="0" w:color="auto"/>
        <w:right w:val="none" w:sz="0" w:space="0" w:color="auto"/>
      </w:divBdr>
    </w:div>
    <w:div w:id="1554273429">
      <w:bodyDiv w:val="1"/>
      <w:marLeft w:val="0"/>
      <w:marRight w:val="0"/>
      <w:marTop w:val="0"/>
      <w:marBottom w:val="0"/>
      <w:divBdr>
        <w:top w:val="none" w:sz="0" w:space="0" w:color="auto"/>
        <w:left w:val="none" w:sz="0" w:space="0" w:color="auto"/>
        <w:bottom w:val="none" w:sz="0" w:space="0" w:color="auto"/>
        <w:right w:val="none" w:sz="0" w:space="0" w:color="auto"/>
      </w:divBdr>
    </w:div>
    <w:div w:id="1710063026">
      <w:bodyDiv w:val="1"/>
      <w:marLeft w:val="0"/>
      <w:marRight w:val="0"/>
      <w:marTop w:val="0"/>
      <w:marBottom w:val="0"/>
      <w:divBdr>
        <w:top w:val="none" w:sz="0" w:space="0" w:color="auto"/>
        <w:left w:val="none" w:sz="0" w:space="0" w:color="auto"/>
        <w:bottom w:val="none" w:sz="0" w:space="0" w:color="auto"/>
        <w:right w:val="none" w:sz="0" w:space="0" w:color="auto"/>
      </w:divBdr>
    </w:div>
    <w:div w:id="19131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model-code-practice-managing-risks-plant-workplace" TargetMode="External"/><Relationship Id="rId13" Type="http://schemas.openxmlformats.org/officeDocument/2006/relationships/hyperlink" Target="https://www.safeworkaustralia.gov.au/doc/model-code-practice-managing-risks-plant-workpla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afeworkaustralia.gov.au/law-and-regulation/whs-regulators-and-workers-compensation-authorities-contact-information"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feworkaustralia.gov.au/doc/model-code-practice-how-manage-work-health-and-safety-risks" TargetMode="External"/><Relationship Id="rId14" Type="http://schemas.openxmlformats.org/officeDocument/2006/relationships/hyperlink" Target="https://www.safeworkaustralia.gov.au/safety-topic/managing-health-and-safety/traffic-manageme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8549-7B5C-4F78-9FCF-D27E760F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9397</Characters>
  <Application>Microsoft Office Word</Application>
  <DocSecurity>0</DocSecurity>
  <Lines>179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PARSONS,Robert</dc:creator>
  <cp:keywords/>
  <dc:description/>
  <cp:lastModifiedBy>GREY,Chevelle</cp:lastModifiedBy>
  <cp:revision>6</cp:revision>
  <cp:lastPrinted>2023-09-05T04:10:00Z</cp:lastPrinted>
  <dcterms:created xsi:type="dcterms:W3CDTF">2023-09-05T01:13:00Z</dcterms:created>
  <dcterms:modified xsi:type="dcterms:W3CDTF">2023-09-05T04:10:00Z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2022-10-18T03:01:28Z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2f70de27-7880-491e-9e31-e6fdccae8e9b</vt:lpwstr>
  </property>
  <property fmtid="{D5CDD505-2E9C-101B-9397-08002B2CF9AE}" pid="8" name="MSIP_Label_79d889eb-932f-4752-8739-64d25806ef64_ContentBits">
    <vt:lpwstr>0</vt:lpwstr>
  </property>
</Properties>
</file>