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087BA" w14:textId="2E7624F5" w:rsidR="00FB5F0A" w:rsidRPr="00B92317" w:rsidRDefault="00FB5F0A" w:rsidP="00B92317">
      <w:pPr>
        <w:pStyle w:val="Title"/>
      </w:pPr>
      <w:r w:rsidRPr="00B92317">
        <w:t>Guidance material</w:t>
      </w:r>
    </w:p>
    <w:p w14:paraId="2DA3A876" w14:textId="3A8627B1" w:rsidR="000E276E" w:rsidRPr="00AD2DC7" w:rsidRDefault="00345F92" w:rsidP="00AD2DC7">
      <w:pPr>
        <w:pStyle w:val="Subtitle"/>
      </w:pPr>
      <w:r w:rsidRPr="00AD2DC7">
        <w:t xml:space="preserve">Asbestos </w:t>
      </w:r>
      <w:r w:rsidR="006C41A8">
        <w:t>r</w:t>
      </w:r>
      <w:r w:rsidRPr="00AD2DC7">
        <w:t>egisters at the workplace</w:t>
      </w:r>
    </w:p>
    <w:p w14:paraId="7A82920D" w14:textId="660B6F74" w:rsidR="000E276E" w:rsidRDefault="00AD2DC7" w:rsidP="00AD2DC7">
      <w:pPr>
        <w:pStyle w:val="Titledate"/>
      </w:pPr>
      <w:r w:rsidRPr="00AD2DC7">
        <w:t>August 2023</w:t>
      </w:r>
    </w:p>
    <w:p w14:paraId="58914328" w14:textId="77777777" w:rsidR="00AD2DC7" w:rsidRDefault="00AD2DC7" w:rsidP="00AD2DC7">
      <w:pPr>
        <w:pStyle w:val="Titledate"/>
      </w:pPr>
    </w:p>
    <w:p w14:paraId="04EF4583" w14:textId="77777777" w:rsidR="00AD2DC7" w:rsidRDefault="00AD2DC7" w:rsidP="00AD2DC7">
      <w:pPr>
        <w:pStyle w:val="Titledate"/>
      </w:pPr>
    </w:p>
    <w:p w14:paraId="7E29FF18" w14:textId="77777777" w:rsidR="000E276E" w:rsidRDefault="000E276E" w:rsidP="00AD2DC7">
      <w:pPr>
        <w:pStyle w:val="Titledate"/>
        <w:sectPr w:rsidR="000E276E" w:rsidSect="0029654A">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567" w:left="1440" w:header="709" w:footer="709" w:gutter="0"/>
          <w:cols w:space="708"/>
          <w:vAlign w:val="center"/>
          <w:titlePg/>
          <w:docGrid w:linePitch="360"/>
        </w:sectPr>
      </w:pPr>
    </w:p>
    <w:p w14:paraId="2C2C3E05" w14:textId="77777777" w:rsidR="00FB5F0A" w:rsidRPr="007D5BA8" w:rsidRDefault="00FB5F0A" w:rsidP="00FB5F0A">
      <w:pPr>
        <w:pStyle w:val="Disclaimer"/>
        <w:rPr>
          <w:b/>
        </w:rPr>
      </w:pPr>
      <w:r w:rsidRPr="007D5BA8">
        <w:rPr>
          <w:b/>
        </w:rPr>
        <w:lastRenderedPageBreak/>
        <w:t>Disclaimer</w:t>
      </w:r>
    </w:p>
    <w:p w14:paraId="38541ADC" w14:textId="77777777" w:rsidR="00FB5F0A" w:rsidRPr="00A034C4" w:rsidRDefault="00FB5F0A" w:rsidP="00FB5F0A">
      <w:pPr>
        <w:pStyle w:val="Disclaimer"/>
        <w:rPr>
          <w:b/>
          <w:lang w:eastAsia="en-AU"/>
        </w:rPr>
      </w:pPr>
      <w:r w:rsidRPr="00A034C4">
        <w:rPr>
          <w:lang w:eastAsia="en-AU"/>
        </w:rP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0D9749FC" w14:textId="77777777" w:rsidR="00FB5F0A" w:rsidRPr="00A034C4" w:rsidRDefault="00FB5F0A" w:rsidP="00FB5F0A">
      <w:pPr>
        <w:pStyle w:val="Disclaimer"/>
        <w:rPr>
          <w:b/>
          <w:lang w:eastAsia="en-AU"/>
        </w:rPr>
      </w:pPr>
      <w:r w:rsidRPr="00A034C4">
        <w:rPr>
          <w:lang w:eastAsia="en-AU"/>
        </w:rPr>
        <w:t xml:space="preserve">Safe Work Australia works with the Commonwealth, </w:t>
      </w:r>
      <w:proofErr w:type="gramStart"/>
      <w:r w:rsidRPr="00A034C4">
        <w:rPr>
          <w:lang w:eastAsia="en-AU"/>
        </w:rPr>
        <w:t>state</w:t>
      </w:r>
      <w:proofErr w:type="gramEnd"/>
      <w:r w:rsidRPr="00A034C4">
        <w:rPr>
          <w:lang w:eastAsia="en-AU"/>
        </w:rPr>
        <w:t xml:space="preserv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w:t>
      </w:r>
      <w:r>
        <w:rPr>
          <w:lang w:eastAsia="en-AU"/>
        </w:rPr>
        <w:t>ction.</w:t>
      </w:r>
    </w:p>
    <w:p w14:paraId="5D1BE986" w14:textId="77777777" w:rsidR="00FB5F0A" w:rsidRPr="00CD675A" w:rsidRDefault="00FB5F0A" w:rsidP="00FB5F0A">
      <w:pPr>
        <w:pStyle w:val="SWADisclaimerheading"/>
        <w:rPr>
          <w:color w:val="auto"/>
          <w:sz w:val="16"/>
          <w:szCs w:val="16"/>
        </w:rPr>
      </w:pPr>
      <w:r w:rsidRPr="00CD675A">
        <w:rPr>
          <w:color w:val="auto"/>
          <w:sz w:val="16"/>
          <w:szCs w:val="16"/>
        </w:rPr>
        <w:t>Creative Commons</w:t>
      </w:r>
    </w:p>
    <w:p w14:paraId="12DA95C5" w14:textId="77777777" w:rsidR="00FB5F0A" w:rsidRPr="00CD675A" w:rsidRDefault="00FB5F0A" w:rsidP="00FB5F0A">
      <w:pPr>
        <w:pStyle w:val="SWADisclaimerheading"/>
        <w:rPr>
          <w:b w:val="0"/>
          <w:color w:val="auto"/>
          <w:spacing w:val="0"/>
          <w:sz w:val="16"/>
          <w:szCs w:val="16"/>
          <w:lang w:eastAsia="en-AU"/>
        </w:rPr>
      </w:pPr>
      <w:proofErr w:type="gramStart"/>
      <w:r w:rsidRPr="00CD675A">
        <w:rPr>
          <w:b w:val="0"/>
          <w:bCs/>
          <w:color w:val="auto"/>
          <w:spacing w:val="0"/>
          <w:sz w:val="16"/>
          <w:szCs w:val="16"/>
        </w:rPr>
        <w:t>With the exception of</w:t>
      </w:r>
      <w:proofErr w:type="gramEnd"/>
      <w:r w:rsidRPr="00CD675A">
        <w:rPr>
          <w:b w:val="0"/>
          <w:bCs/>
          <w:color w:val="auto"/>
          <w:spacing w:val="0"/>
          <w:sz w:val="16"/>
          <w:szCs w:val="16"/>
        </w:rPr>
        <w:t xml:space="preserve"> the Safe Work Australia logo, this copyright work is licensed under a Creative Commons Attribution 4.0 International licence. To view a copy of this licence, visit creativecommons.org/licenses </w:t>
      </w:r>
      <w:proofErr w:type="gramStart"/>
      <w:r w:rsidRPr="00CD675A">
        <w:rPr>
          <w:b w:val="0"/>
          <w:bCs/>
          <w:color w:val="auto"/>
          <w:spacing w:val="0"/>
          <w:sz w:val="16"/>
          <w:szCs w:val="16"/>
        </w:rPr>
        <w:t>In</w:t>
      </w:r>
      <w:proofErr w:type="gramEnd"/>
      <w:r w:rsidRPr="00CD675A">
        <w:rPr>
          <w:b w:val="0"/>
          <w:bCs/>
          <w:color w:val="auto"/>
          <w:spacing w:val="0"/>
          <w:sz w:val="16"/>
          <w:szCs w:val="16"/>
        </w:rPr>
        <w:t xml:space="preserve"> essence, you are free to copy, communicate and adapt the work, even commercially, as long as you attribute the work to Safe Work Australia and abide by the other licence terms.</w:t>
      </w:r>
    </w:p>
    <w:p w14:paraId="66B0631B" w14:textId="77777777" w:rsidR="00FB5F0A" w:rsidRPr="0029654A" w:rsidRDefault="00FB5F0A" w:rsidP="00FB5F0A">
      <w:pPr>
        <w:pStyle w:val="Disclaimer"/>
        <w:rPr>
          <w:b/>
        </w:rPr>
      </w:pPr>
      <w:r w:rsidRPr="0029654A">
        <w:rPr>
          <w:b/>
        </w:rPr>
        <w:t xml:space="preserve">Contact </w:t>
      </w:r>
      <w:proofErr w:type="gramStart"/>
      <w:r w:rsidRPr="0029654A">
        <w:rPr>
          <w:b/>
        </w:rPr>
        <w:t>information</w:t>
      </w:r>
      <w:proofErr w:type="gramEnd"/>
    </w:p>
    <w:p w14:paraId="17D6FA06" w14:textId="2AA07E7A" w:rsidR="00FB5F0A" w:rsidRDefault="00FB5F0A" w:rsidP="00FB5F0A">
      <w:pPr>
        <w:pStyle w:val="Disclaimer"/>
      </w:pPr>
      <w:r w:rsidRPr="00A034C4">
        <w:rPr>
          <w:lang w:eastAsia="en-AU"/>
        </w:rPr>
        <w:t xml:space="preserve">Safe Work Australia | </w:t>
      </w:r>
      <w:hyperlink r:id="rId14" w:tooltip="Send email to info@swa.gov.au" w:history="1">
        <w:r w:rsidR="006C41A8">
          <w:rPr>
            <w:rStyle w:val="Hyperlink"/>
            <w:rFonts w:eastAsia="Times New Roman" w:cs="Times New Roman"/>
            <w:lang w:eastAsia="en-AU"/>
          </w:rPr>
          <w:t>info@swa.gov.au</w:t>
        </w:r>
      </w:hyperlink>
      <w:r w:rsidRPr="00A034C4">
        <w:rPr>
          <w:lang w:eastAsia="en-AU"/>
        </w:rPr>
        <w:t xml:space="preserve"> | </w:t>
      </w:r>
      <w:hyperlink r:id="rId15" w:history="1">
        <w:r w:rsidRPr="00A034C4">
          <w:rPr>
            <w:rStyle w:val="Hyperlink"/>
            <w:rFonts w:eastAsia="Times New Roman" w:cs="Times New Roman"/>
            <w:lang w:eastAsia="en-AU"/>
          </w:rPr>
          <w:t>www.swa.gov.au</w:t>
        </w:r>
      </w:hyperlink>
    </w:p>
    <w:p w14:paraId="2D426B48" w14:textId="77777777" w:rsidR="00FB5F0A" w:rsidRDefault="00FB5F0A" w:rsidP="00FB5F0A">
      <w:pPr>
        <w:sectPr w:rsidR="00FB5F0A" w:rsidSect="007D5BA8">
          <w:headerReference w:type="first" r:id="rId16"/>
          <w:pgSz w:w="11906" w:h="16838" w:code="9"/>
          <w:pgMar w:top="1440" w:right="1440" w:bottom="1440" w:left="1440" w:header="709" w:footer="709" w:gutter="0"/>
          <w:cols w:space="708"/>
          <w:vAlign w:val="bottom"/>
          <w:titlePg/>
          <w:docGrid w:linePitch="360"/>
        </w:sectPr>
      </w:pPr>
    </w:p>
    <w:p w14:paraId="681A7E59" w14:textId="77777777" w:rsidR="00FB5F0A" w:rsidRPr="00D96F47" w:rsidRDefault="00FB5F0A" w:rsidP="00AD2DC7">
      <w:pPr>
        <w:pStyle w:val="Heading1alt"/>
      </w:pPr>
      <w:bookmarkStart w:id="0" w:name="_Toc488677861"/>
      <w:bookmarkStart w:id="1" w:name="_Toc144471883"/>
      <w:r w:rsidRPr="006777D3">
        <w:lastRenderedPageBreak/>
        <w:t>Contents</w:t>
      </w:r>
      <w:bookmarkEnd w:id="0"/>
      <w:bookmarkEnd w:id="1"/>
    </w:p>
    <w:p w14:paraId="3986FD0E" w14:textId="4C4C5D32" w:rsidR="00930B6D" w:rsidRDefault="005C306E">
      <w:pPr>
        <w:pStyle w:val="TOC1"/>
        <w:tabs>
          <w:tab w:val="right" w:leader="dot" w:pos="9016"/>
        </w:tabs>
        <w:rPr>
          <w:rFonts w:asciiTheme="minorHAnsi" w:eastAsiaTheme="minorEastAsia" w:hAnsiTheme="minorHAnsi"/>
          <w:b w:val="0"/>
          <w:noProof/>
          <w:kern w:val="2"/>
          <w:szCs w:val="22"/>
          <w:lang w:eastAsia="en-AU"/>
          <w14:ligatures w14:val="standardContextual"/>
        </w:rPr>
      </w:pPr>
      <w:r>
        <w:rPr>
          <w:noProof/>
        </w:rPr>
        <w:fldChar w:fldCharType="begin"/>
      </w:r>
      <w:r>
        <w:rPr>
          <w:noProof/>
        </w:rPr>
        <w:instrText xml:space="preserve"> TOC \o "1-3" \h \z \t "Heading 2 alt,2,Heading 1 alt,1" </w:instrText>
      </w:r>
      <w:r>
        <w:rPr>
          <w:noProof/>
        </w:rPr>
        <w:fldChar w:fldCharType="separate"/>
      </w:r>
      <w:hyperlink w:anchor="_Toc144471883" w:history="1">
        <w:r w:rsidR="00930B6D" w:rsidRPr="002C5ED5">
          <w:rPr>
            <w:rStyle w:val="Hyperlink"/>
            <w:noProof/>
          </w:rPr>
          <w:t>Contents</w:t>
        </w:r>
        <w:r w:rsidR="00930B6D">
          <w:rPr>
            <w:noProof/>
            <w:webHidden/>
          </w:rPr>
          <w:tab/>
        </w:r>
        <w:r w:rsidR="00930B6D">
          <w:rPr>
            <w:noProof/>
            <w:webHidden/>
          </w:rPr>
          <w:fldChar w:fldCharType="begin"/>
        </w:r>
        <w:r w:rsidR="00930B6D">
          <w:rPr>
            <w:noProof/>
            <w:webHidden/>
          </w:rPr>
          <w:instrText xml:space="preserve"> PAGEREF _Toc144471883 \h </w:instrText>
        </w:r>
        <w:r w:rsidR="00930B6D">
          <w:rPr>
            <w:noProof/>
            <w:webHidden/>
          </w:rPr>
        </w:r>
        <w:r w:rsidR="00930B6D">
          <w:rPr>
            <w:noProof/>
            <w:webHidden/>
          </w:rPr>
          <w:fldChar w:fldCharType="separate"/>
        </w:r>
        <w:r w:rsidR="00930B6D">
          <w:rPr>
            <w:noProof/>
            <w:webHidden/>
          </w:rPr>
          <w:t>3</w:t>
        </w:r>
        <w:r w:rsidR="00930B6D">
          <w:rPr>
            <w:noProof/>
            <w:webHidden/>
          </w:rPr>
          <w:fldChar w:fldCharType="end"/>
        </w:r>
      </w:hyperlink>
    </w:p>
    <w:p w14:paraId="0AA6DE40" w14:textId="3E629B43" w:rsidR="00930B6D" w:rsidRDefault="00930B6D">
      <w:pPr>
        <w:pStyle w:val="TOC1"/>
        <w:tabs>
          <w:tab w:val="right" w:leader="dot" w:pos="9016"/>
        </w:tabs>
        <w:rPr>
          <w:rFonts w:asciiTheme="minorHAnsi" w:eastAsiaTheme="minorEastAsia" w:hAnsiTheme="minorHAnsi"/>
          <w:b w:val="0"/>
          <w:noProof/>
          <w:kern w:val="2"/>
          <w:szCs w:val="22"/>
          <w:lang w:eastAsia="en-AU"/>
          <w14:ligatures w14:val="standardContextual"/>
        </w:rPr>
      </w:pPr>
      <w:hyperlink w:anchor="_Toc144471884" w:history="1">
        <w:r w:rsidRPr="002C5ED5">
          <w:rPr>
            <w:rStyle w:val="Hyperlink"/>
            <w:noProof/>
          </w:rPr>
          <w:t>Foreword</w:t>
        </w:r>
        <w:r>
          <w:rPr>
            <w:noProof/>
            <w:webHidden/>
          </w:rPr>
          <w:tab/>
        </w:r>
        <w:r>
          <w:rPr>
            <w:noProof/>
            <w:webHidden/>
          </w:rPr>
          <w:fldChar w:fldCharType="begin"/>
        </w:r>
        <w:r>
          <w:rPr>
            <w:noProof/>
            <w:webHidden/>
          </w:rPr>
          <w:instrText xml:space="preserve"> PAGEREF _Toc144471884 \h </w:instrText>
        </w:r>
        <w:r>
          <w:rPr>
            <w:noProof/>
            <w:webHidden/>
          </w:rPr>
        </w:r>
        <w:r>
          <w:rPr>
            <w:noProof/>
            <w:webHidden/>
          </w:rPr>
          <w:fldChar w:fldCharType="separate"/>
        </w:r>
        <w:r>
          <w:rPr>
            <w:noProof/>
            <w:webHidden/>
          </w:rPr>
          <w:t>4</w:t>
        </w:r>
        <w:r>
          <w:rPr>
            <w:noProof/>
            <w:webHidden/>
          </w:rPr>
          <w:fldChar w:fldCharType="end"/>
        </w:r>
      </w:hyperlink>
    </w:p>
    <w:p w14:paraId="3EA900C3" w14:textId="39352AFF" w:rsidR="00930B6D" w:rsidRDefault="00930B6D">
      <w:pPr>
        <w:pStyle w:val="TOC1"/>
        <w:tabs>
          <w:tab w:val="right" w:leader="dot" w:pos="9016"/>
        </w:tabs>
        <w:rPr>
          <w:rFonts w:asciiTheme="minorHAnsi" w:eastAsiaTheme="minorEastAsia" w:hAnsiTheme="minorHAnsi"/>
          <w:b w:val="0"/>
          <w:noProof/>
          <w:kern w:val="2"/>
          <w:szCs w:val="22"/>
          <w:lang w:eastAsia="en-AU"/>
          <w14:ligatures w14:val="standardContextual"/>
        </w:rPr>
      </w:pPr>
      <w:hyperlink w:anchor="_Toc144471885" w:history="1">
        <w:r w:rsidRPr="002C5ED5">
          <w:rPr>
            <w:rStyle w:val="Hyperlink"/>
            <w:noProof/>
          </w:rPr>
          <w:t>Where is asbestos commonly found and why is it dangerous?</w:t>
        </w:r>
        <w:r>
          <w:rPr>
            <w:noProof/>
            <w:webHidden/>
          </w:rPr>
          <w:tab/>
        </w:r>
        <w:r>
          <w:rPr>
            <w:noProof/>
            <w:webHidden/>
          </w:rPr>
          <w:fldChar w:fldCharType="begin"/>
        </w:r>
        <w:r>
          <w:rPr>
            <w:noProof/>
            <w:webHidden/>
          </w:rPr>
          <w:instrText xml:space="preserve"> PAGEREF _Toc144471885 \h </w:instrText>
        </w:r>
        <w:r>
          <w:rPr>
            <w:noProof/>
            <w:webHidden/>
          </w:rPr>
        </w:r>
        <w:r>
          <w:rPr>
            <w:noProof/>
            <w:webHidden/>
          </w:rPr>
          <w:fldChar w:fldCharType="separate"/>
        </w:r>
        <w:r>
          <w:rPr>
            <w:noProof/>
            <w:webHidden/>
          </w:rPr>
          <w:t>5</w:t>
        </w:r>
        <w:r>
          <w:rPr>
            <w:noProof/>
            <w:webHidden/>
          </w:rPr>
          <w:fldChar w:fldCharType="end"/>
        </w:r>
      </w:hyperlink>
    </w:p>
    <w:p w14:paraId="748F0590" w14:textId="5C84D89A" w:rsidR="00930B6D" w:rsidRDefault="00930B6D">
      <w:pPr>
        <w:pStyle w:val="TOC1"/>
        <w:tabs>
          <w:tab w:val="right" w:leader="dot" w:pos="9016"/>
        </w:tabs>
        <w:rPr>
          <w:rFonts w:asciiTheme="minorHAnsi" w:eastAsiaTheme="minorEastAsia" w:hAnsiTheme="minorHAnsi"/>
          <w:b w:val="0"/>
          <w:noProof/>
          <w:kern w:val="2"/>
          <w:szCs w:val="22"/>
          <w:lang w:eastAsia="en-AU"/>
          <w14:ligatures w14:val="standardContextual"/>
        </w:rPr>
      </w:pPr>
      <w:hyperlink w:anchor="_Toc144471886" w:history="1">
        <w:r w:rsidRPr="002C5ED5">
          <w:rPr>
            <w:rStyle w:val="Hyperlink"/>
            <w:noProof/>
          </w:rPr>
          <w:t>What is an asbestos register and why do I need one?</w:t>
        </w:r>
        <w:r>
          <w:rPr>
            <w:noProof/>
            <w:webHidden/>
          </w:rPr>
          <w:tab/>
        </w:r>
        <w:r>
          <w:rPr>
            <w:noProof/>
            <w:webHidden/>
          </w:rPr>
          <w:fldChar w:fldCharType="begin"/>
        </w:r>
        <w:r>
          <w:rPr>
            <w:noProof/>
            <w:webHidden/>
          </w:rPr>
          <w:instrText xml:space="preserve"> PAGEREF _Toc144471886 \h </w:instrText>
        </w:r>
        <w:r>
          <w:rPr>
            <w:noProof/>
            <w:webHidden/>
          </w:rPr>
        </w:r>
        <w:r>
          <w:rPr>
            <w:noProof/>
            <w:webHidden/>
          </w:rPr>
          <w:fldChar w:fldCharType="separate"/>
        </w:r>
        <w:r>
          <w:rPr>
            <w:noProof/>
            <w:webHidden/>
          </w:rPr>
          <w:t>5</w:t>
        </w:r>
        <w:r>
          <w:rPr>
            <w:noProof/>
            <w:webHidden/>
          </w:rPr>
          <w:fldChar w:fldCharType="end"/>
        </w:r>
      </w:hyperlink>
    </w:p>
    <w:p w14:paraId="2DD56584" w14:textId="305C376B" w:rsidR="00930B6D" w:rsidRDefault="00930B6D">
      <w:pPr>
        <w:pStyle w:val="TOC1"/>
        <w:tabs>
          <w:tab w:val="right" w:leader="dot" w:pos="9016"/>
        </w:tabs>
        <w:rPr>
          <w:rFonts w:asciiTheme="minorHAnsi" w:eastAsiaTheme="minorEastAsia" w:hAnsiTheme="minorHAnsi"/>
          <w:b w:val="0"/>
          <w:noProof/>
          <w:kern w:val="2"/>
          <w:szCs w:val="22"/>
          <w:lang w:eastAsia="en-AU"/>
          <w14:ligatures w14:val="standardContextual"/>
        </w:rPr>
      </w:pPr>
      <w:hyperlink w:anchor="_Toc144471887" w:history="1">
        <w:r w:rsidRPr="002C5ED5">
          <w:rPr>
            <w:rStyle w:val="Hyperlink"/>
            <w:noProof/>
          </w:rPr>
          <w:t>What should be done before preparing the asbestos register?</w:t>
        </w:r>
        <w:r>
          <w:rPr>
            <w:noProof/>
            <w:webHidden/>
          </w:rPr>
          <w:tab/>
        </w:r>
        <w:r>
          <w:rPr>
            <w:noProof/>
            <w:webHidden/>
          </w:rPr>
          <w:fldChar w:fldCharType="begin"/>
        </w:r>
        <w:r>
          <w:rPr>
            <w:noProof/>
            <w:webHidden/>
          </w:rPr>
          <w:instrText xml:space="preserve"> PAGEREF _Toc144471887 \h </w:instrText>
        </w:r>
        <w:r>
          <w:rPr>
            <w:noProof/>
            <w:webHidden/>
          </w:rPr>
        </w:r>
        <w:r>
          <w:rPr>
            <w:noProof/>
            <w:webHidden/>
          </w:rPr>
          <w:fldChar w:fldCharType="separate"/>
        </w:r>
        <w:r>
          <w:rPr>
            <w:noProof/>
            <w:webHidden/>
          </w:rPr>
          <w:t>6</w:t>
        </w:r>
        <w:r>
          <w:rPr>
            <w:noProof/>
            <w:webHidden/>
          </w:rPr>
          <w:fldChar w:fldCharType="end"/>
        </w:r>
      </w:hyperlink>
    </w:p>
    <w:p w14:paraId="6EA44AB3" w14:textId="6773174D" w:rsidR="00930B6D" w:rsidRDefault="00930B6D">
      <w:pPr>
        <w:pStyle w:val="TOC1"/>
        <w:tabs>
          <w:tab w:val="right" w:leader="dot" w:pos="9016"/>
        </w:tabs>
        <w:rPr>
          <w:rFonts w:asciiTheme="minorHAnsi" w:eastAsiaTheme="minorEastAsia" w:hAnsiTheme="minorHAnsi"/>
          <w:b w:val="0"/>
          <w:noProof/>
          <w:kern w:val="2"/>
          <w:szCs w:val="22"/>
          <w:lang w:eastAsia="en-AU"/>
          <w14:ligatures w14:val="standardContextual"/>
        </w:rPr>
      </w:pPr>
      <w:hyperlink w:anchor="_Toc144471888" w:history="1">
        <w:r w:rsidRPr="002C5ED5">
          <w:rPr>
            <w:rStyle w:val="Hyperlink"/>
            <w:noProof/>
          </w:rPr>
          <w:t>Who could be a competent person?</w:t>
        </w:r>
        <w:r>
          <w:rPr>
            <w:noProof/>
            <w:webHidden/>
          </w:rPr>
          <w:tab/>
        </w:r>
        <w:r>
          <w:rPr>
            <w:noProof/>
            <w:webHidden/>
          </w:rPr>
          <w:fldChar w:fldCharType="begin"/>
        </w:r>
        <w:r>
          <w:rPr>
            <w:noProof/>
            <w:webHidden/>
          </w:rPr>
          <w:instrText xml:space="preserve"> PAGEREF _Toc144471888 \h </w:instrText>
        </w:r>
        <w:r>
          <w:rPr>
            <w:noProof/>
            <w:webHidden/>
          </w:rPr>
        </w:r>
        <w:r>
          <w:rPr>
            <w:noProof/>
            <w:webHidden/>
          </w:rPr>
          <w:fldChar w:fldCharType="separate"/>
        </w:r>
        <w:r>
          <w:rPr>
            <w:noProof/>
            <w:webHidden/>
          </w:rPr>
          <w:t>6</w:t>
        </w:r>
        <w:r>
          <w:rPr>
            <w:noProof/>
            <w:webHidden/>
          </w:rPr>
          <w:fldChar w:fldCharType="end"/>
        </w:r>
      </w:hyperlink>
    </w:p>
    <w:p w14:paraId="2FD29563" w14:textId="309933E5" w:rsidR="00930B6D" w:rsidRDefault="00930B6D">
      <w:pPr>
        <w:pStyle w:val="TOC1"/>
        <w:tabs>
          <w:tab w:val="right" w:leader="dot" w:pos="9016"/>
        </w:tabs>
        <w:rPr>
          <w:rFonts w:asciiTheme="minorHAnsi" w:eastAsiaTheme="minorEastAsia" w:hAnsiTheme="minorHAnsi"/>
          <w:b w:val="0"/>
          <w:noProof/>
          <w:kern w:val="2"/>
          <w:szCs w:val="22"/>
          <w:lang w:eastAsia="en-AU"/>
          <w14:ligatures w14:val="standardContextual"/>
        </w:rPr>
      </w:pPr>
      <w:hyperlink w:anchor="_Toc144471889" w:history="1">
        <w:r w:rsidRPr="002C5ED5">
          <w:rPr>
            <w:rStyle w:val="Hyperlink"/>
            <w:noProof/>
          </w:rPr>
          <w:t>Who should develop the asbestos register?</w:t>
        </w:r>
        <w:r>
          <w:rPr>
            <w:noProof/>
            <w:webHidden/>
          </w:rPr>
          <w:tab/>
        </w:r>
        <w:r>
          <w:rPr>
            <w:noProof/>
            <w:webHidden/>
          </w:rPr>
          <w:fldChar w:fldCharType="begin"/>
        </w:r>
        <w:r>
          <w:rPr>
            <w:noProof/>
            <w:webHidden/>
          </w:rPr>
          <w:instrText xml:space="preserve"> PAGEREF _Toc144471889 \h </w:instrText>
        </w:r>
        <w:r>
          <w:rPr>
            <w:noProof/>
            <w:webHidden/>
          </w:rPr>
        </w:r>
        <w:r>
          <w:rPr>
            <w:noProof/>
            <w:webHidden/>
          </w:rPr>
          <w:fldChar w:fldCharType="separate"/>
        </w:r>
        <w:r>
          <w:rPr>
            <w:noProof/>
            <w:webHidden/>
          </w:rPr>
          <w:t>7</w:t>
        </w:r>
        <w:r>
          <w:rPr>
            <w:noProof/>
            <w:webHidden/>
          </w:rPr>
          <w:fldChar w:fldCharType="end"/>
        </w:r>
      </w:hyperlink>
    </w:p>
    <w:p w14:paraId="3CB9C138" w14:textId="1990FE6D" w:rsidR="00930B6D" w:rsidRDefault="00930B6D">
      <w:pPr>
        <w:pStyle w:val="TOC1"/>
        <w:tabs>
          <w:tab w:val="right" w:leader="dot" w:pos="9016"/>
        </w:tabs>
        <w:rPr>
          <w:rFonts w:asciiTheme="minorHAnsi" w:eastAsiaTheme="minorEastAsia" w:hAnsiTheme="minorHAnsi"/>
          <w:b w:val="0"/>
          <w:noProof/>
          <w:kern w:val="2"/>
          <w:szCs w:val="22"/>
          <w:lang w:eastAsia="en-AU"/>
          <w14:ligatures w14:val="standardContextual"/>
        </w:rPr>
      </w:pPr>
      <w:hyperlink w:anchor="_Toc144471890" w:history="1">
        <w:r w:rsidRPr="002C5ED5">
          <w:rPr>
            <w:rStyle w:val="Hyperlink"/>
            <w:noProof/>
          </w:rPr>
          <w:t>What information should be in the asbestos register?</w:t>
        </w:r>
        <w:r>
          <w:rPr>
            <w:noProof/>
            <w:webHidden/>
          </w:rPr>
          <w:tab/>
        </w:r>
        <w:r>
          <w:rPr>
            <w:noProof/>
            <w:webHidden/>
          </w:rPr>
          <w:fldChar w:fldCharType="begin"/>
        </w:r>
        <w:r>
          <w:rPr>
            <w:noProof/>
            <w:webHidden/>
          </w:rPr>
          <w:instrText xml:space="preserve"> PAGEREF _Toc144471890 \h </w:instrText>
        </w:r>
        <w:r>
          <w:rPr>
            <w:noProof/>
            <w:webHidden/>
          </w:rPr>
        </w:r>
        <w:r>
          <w:rPr>
            <w:noProof/>
            <w:webHidden/>
          </w:rPr>
          <w:fldChar w:fldCharType="separate"/>
        </w:r>
        <w:r>
          <w:rPr>
            <w:noProof/>
            <w:webHidden/>
          </w:rPr>
          <w:t>7</w:t>
        </w:r>
        <w:r>
          <w:rPr>
            <w:noProof/>
            <w:webHidden/>
          </w:rPr>
          <w:fldChar w:fldCharType="end"/>
        </w:r>
      </w:hyperlink>
    </w:p>
    <w:p w14:paraId="3D365B68" w14:textId="49E5DE27" w:rsidR="00930B6D" w:rsidRDefault="00930B6D">
      <w:pPr>
        <w:pStyle w:val="TOC2"/>
        <w:tabs>
          <w:tab w:val="right" w:leader="dot" w:pos="9016"/>
        </w:tabs>
        <w:rPr>
          <w:rFonts w:asciiTheme="minorHAnsi" w:eastAsiaTheme="minorEastAsia" w:hAnsiTheme="minorHAnsi"/>
          <w:noProof/>
          <w:kern w:val="2"/>
          <w:szCs w:val="22"/>
          <w:lang w:eastAsia="en-AU"/>
          <w14:ligatures w14:val="standardContextual"/>
        </w:rPr>
      </w:pPr>
      <w:hyperlink w:anchor="_Toc144471891" w:history="1">
        <w:r w:rsidRPr="002C5ED5">
          <w:rPr>
            <w:rStyle w:val="Hyperlink"/>
            <w:noProof/>
          </w:rPr>
          <w:t>Photographs</w:t>
        </w:r>
        <w:r>
          <w:rPr>
            <w:noProof/>
            <w:webHidden/>
          </w:rPr>
          <w:tab/>
        </w:r>
        <w:r>
          <w:rPr>
            <w:noProof/>
            <w:webHidden/>
          </w:rPr>
          <w:fldChar w:fldCharType="begin"/>
        </w:r>
        <w:r>
          <w:rPr>
            <w:noProof/>
            <w:webHidden/>
          </w:rPr>
          <w:instrText xml:space="preserve"> PAGEREF _Toc144471891 \h </w:instrText>
        </w:r>
        <w:r>
          <w:rPr>
            <w:noProof/>
            <w:webHidden/>
          </w:rPr>
        </w:r>
        <w:r>
          <w:rPr>
            <w:noProof/>
            <w:webHidden/>
          </w:rPr>
          <w:fldChar w:fldCharType="separate"/>
        </w:r>
        <w:r>
          <w:rPr>
            <w:noProof/>
            <w:webHidden/>
          </w:rPr>
          <w:t>7</w:t>
        </w:r>
        <w:r>
          <w:rPr>
            <w:noProof/>
            <w:webHidden/>
          </w:rPr>
          <w:fldChar w:fldCharType="end"/>
        </w:r>
      </w:hyperlink>
    </w:p>
    <w:p w14:paraId="695D8B5B" w14:textId="49580931" w:rsidR="00930B6D" w:rsidRDefault="00930B6D">
      <w:pPr>
        <w:pStyle w:val="TOC1"/>
        <w:tabs>
          <w:tab w:val="right" w:leader="dot" w:pos="9016"/>
        </w:tabs>
        <w:rPr>
          <w:rFonts w:asciiTheme="minorHAnsi" w:eastAsiaTheme="minorEastAsia" w:hAnsiTheme="minorHAnsi"/>
          <w:b w:val="0"/>
          <w:noProof/>
          <w:kern w:val="2"/>
          <w:szCs w:val="22"/>
          <w:lang w:eastAsia="en-AU"/>
          <w14:ligatures w14:val="standardContextual"/>
        </w:rPr>
      </w:pPr>
      <w:hyperlink w:anchor="_Toc144471892" w:history="1">
        <w:r w:rsidRPr="002C5ED5">
          <w:rPr>
            <w:rStyle w:val="Hyperlink"/>
            <w:noProof/>
          </w:rPr>
          <w:t>How should the asbestos register be stored?</w:t>
        </w:r>
        <w:r>
          <w:rPr>
            <w:noProof/>
            <w:webHidden/>
          </w:rPr>
          <w:tab/>
        </w:r>
        <w:r>
          <w:rPr>
            <w:noProof/>
            <w:webHidden/>
          </w:rPr>
          <w:fldChar w:fldCharType="begin"/>
        </w:r>
        <w:r>
          <w:rPr>
            <w:noProof/>
            <w:webHidden/>
          </w:rPr>
          <w:instrText xml:space="preserve"> PAGEREF _Toc144471892 \h </w:instrText>
        </w:r>
        <w:r>
          <w:rPr>
            <w:noProof/>
            <w:webHidden/>
          </w:rPr>
        </w:r>
        <w:r>
          <w:rPr>
            <w:noProof/>
            <w:webHidden/>
          </w:rPr>
          <w:fldChar w:fldCharType="separate"/>
        </w:r>
        <w:r>
          <w:rPr>
            <w:noProof/>
            <w:webHidden/>
          </w:rPr>
          <w:t>8</w:t>
        </w:r>
        <w:r>
          <w:rPr>
            <w:noProof/>
            <w:webHidden/>
          </w:rPr>
          <w:fldChar w:fldCharType="end"/>
        </w:r>
      </w:hyperlink>
    </w:p>
    <w:p w14:paraId="44B81573" w14:textId="599DFE57" w:rsidR="00930B6D" w:rsidRDefault="00930B6D">
      <w:pPr>
        <w:pStyle w:val="TOC2"/>
        <w:tabs>
          <w:tab w:val="right" w:leader="dot" w:pos="9016"/>
        </w:tabs>
        <w:rPr>
          <w:rFonts w:asciiTheme="minorHAnsi" w:eastAsiaTheme="minorEastAsia" w:hAnsiTheme="minorHAnsi"/>
          <w:noProof/>
          <w:kern w:val="2"/>
          <w:szCs w:val="22"/>
          <w:lang w:eastAsia="en-AU"/>
          <w14:ligatures w14:val="standardContextual"/>
        </w:rPr>
      </w:pPr>
      <w:hyperlink w:anchor="_Toc144471893" w:history="1">
        <w:r w:rsidRPr="002C5ED5">
          <w:rPr>
            <w:rStyle w:val="Hyperlink"/>
            <w:noProof/>
          </w:rPr>
          <w:t>Online database</w:t>
        </w:r>
        <w:r>
          <w:rPr>
            <w:noProof/>
            <w:webHidden/>
          </w:rPr>
          <w:tab/>
        </w:r>
        <w:r>
          <w:rPr>
            <w:noProof/>
            <w:webHidden/>
          </w:rPr>
          <w:fldChar w:fldCharType="begin"/>
        </w:r>
        <w:r>
          <w:rPr>
            <w:noProof/>
            <w:webHidden/>
          </w:rPr>
          <w:instrText xml:space="preserve"> PAGEREF _Toc144471893 \h </w:instrText>
        </w:r>
        <w:r>
          <w:rPr>
            <w:noProof/>
            <w:webHidden/>
          </w:rPr>
        </w:r>
        <w:r>
          <w:rPr>
            <w:noProof/>
            <w:webHidden/>
          </w:rPr>
          <w:fldChar w:fldCharType="separate"/>
        </w:r>
        <w:r>
          <w:rPr>
            <w:noProof/>
            <w:webHidden/>
          </w:rPr>
          <w:t>8</w:t>
        </w:r>
        <w:r>
          <w:rPr>
            <w:noProof/>
            <w:webHidden/>
          </w:rPr>
          <w:fldChar w:fldCharType="end"/>
        </w:r>
      </w:hyperlink>
    </w:p>
    <w:p w14:paraId="651BAC20" w14:textId="59B5FDDB" w:rsidR="00930B6D" w:rsidRDefault="00930B6D">
      <w:pPr>
        <w:pStyle w:val="TOC2"/>
        <w:tabs>
          <w:tab w:val="right" w:leader="dot" w:pos="9016"/>
        </w:tabs>
        <w:rPr>
          <w:rFonts w:asciiTheme="minorHAnsi" w:eastAsiaTheme="minorEastAsia" w:hAnsiTheme="minorHAnsi"/>
          <w:noProof/>
          <w:kern w:val="2"/>
          <w:szCs w:val="22"/>
          <w:lang w:eastAsia="en-AU"/>
          <w14:ligatures w14:val="standardContextual"/>
        </w:rPr>
      </w:pPr>
      <w:hyperlink w:anchor="_Toc144471894" w:history="1">
        <w:r w:rsidRPr="002C5ED5">
          <w:rPr>
            <w:rStyle w:val="Hyperlink"/>
            <w:noProof/>
          </w:rPr>
          <w:t>Local server network</w:t>
        </w:r>
        <w:r>
          <w:rPr>
            <w:noProof/>
            <w:webHidden/>
          </w:rPr>
          <w:tab/>
        </w:r>
        <w:r>
          <w:rPr>
            <w:noProof/>
            <w:webHidden/>
          </w:rPr>
          <w:fldChar w:fldCharType="begin"/>
        </w:r>
        <w:r>
          <w:rPr>
            <w:noProof/>
            <w:webHidden/>
          </w:rPr>
          <w:instrText xml:space="preserve"> PAGEREF _Toc144471894 \h </w:instrText>
        </w:r>
        <w:r>
          <w:rPr>
            <w:noProof/>
            <w:webHidden/>
          </w:rPr>
        </w:r>
        <w:r>
          <w:rPr>
            <w:noProof/>
            <w:webHidden/>
          </w:rPr>
          <w:fldChar w:fldCharType="separate"/>
        </w:r>
        <w:r>
          <w:rPr>
            <w:noProof/>
            <w:webHidden/>
          </w:rPr>
          <w:t>8</w:t>
        </w:r>
        <w:r>
          <w:rPr>
            <w:noProof/>
            <w:webHidden/>
          </w:rPr>
          <w:fldChar w:fldCharType="end"/>
        </w:r>
      </w:hyperlink>
    </w:p>
    <w:p w14:paraId="71A72F2C" w14:textId="3E5E2842" w:rsidR="00930B6D" w:rsidRDefault="00930B6D">
      <w:pPr>
        <w:pStyle w:val="TOC2"/>
        <w:tabs>
          <w:tab w:val="right" w:leader="dot" w:pos="9016"/>
        </w:tabs>
        <w:rPr>
          <w:rFonts w:asciiTheme="minorHAnsi" w:eastAsiaTheme="minorEastAsia" w:hAnsiTheme="minorHAnsi"/>
          <w:noProof/>
          <w:kern w:val="2"/>
          <w:szCs w:val="22"/>
          <w:lang w:eastAsia="en-AU"/>
          <w14:ligatures w14:val="standardContextual"/>
        </w:rPr>
      </w:pPr>
      <w:hyperlink w:anchor="_Toc144471895" w:history="1">
        <w:r w:rsidRPr="002C5ED5">
          <w:rPr>
            <w:rStyle w:val="Hyperlink"/>
            <w:noProof/>
          </w:rPr>
          <w:t>Paper copy</w:t>
        </w:r>
        <w:r>
          <w:rPr>
            <w:noProof/>
            <w:webHidden/>
          </w:rPr>
          <w:tab/>
        </w:r>
        <w:r>
          <w:rPr>
            <w:noProof/>
            <w:webHidden/>
          </w:rPr>
          <w:fldChar w:fldCharType="begin"/>
        </w:r>
        <w:r>
          <w:rPr>
            <w:noProof/>
            <w:webHidden/>
          </w:rPr>
          <w:instrText xml:space="preserve"> PAGEREF _Toc144471895 \h </w:instrText>
        </w:r>
        <w:r>
          <w:rPr>
            <w:noProof/>
            <w:webHidden/>
          </w:rPr>
        </w:r>
        <w:r>
          <w:rPr>
            <w:noProof/>
            <w:webHidden/>
          </w:rPr>
          <w:fldChar w:fldCharType="separate"/>
        </w:r>
        <w:r>
          <w:rPr>
            <w:noProof/>
            <w:webHidden/>
          </w:rPr>
          <w:t>8</w:t>
        </w:r>
        <w:r>
          <w:rPr>
            <w:noProof/>
            <w:webHidden/>
          </w:rPr>
          <w:fldChar w:fldCharType="end"/>
        </w:r>
      </w:hyperlink>
    </w:p>
    <w:p w14:paraId="35C9AC3D" w14:textId="30597C6A" w:rsidR="00930B6D" w:rsidRDefault="00930B6D">
      <w:pPr>
        <w:pStyle w:val="TOC1"/>
        <w:tabs>
          <w:tab w:val="right" w:leader="dot" w:pos="9016"/>
        </w:tabs>
        <w:rPr>
          <w:rFonts w:asciiTheme="minorHAnsi" w:eastAsiaTheme="minorEastAsia" w:hAnsiTheme="minorHAnsi"/>
          <w:b w:val="0"/>
          <w:noProof/>
          <w:kern w:val="2"/>
          <w:szCs w:val="22"/>
          <w:lang w:eastAsia="en-AU"/>
          <w14:ligatures w14:val="standardContextual"/>
        </w:rPr>
      </w:pPr>
      <w:hyperlink w:anchor="_Toc144471896" w:history="1">
        <w:r w:rsidRPr="002C5ED5">
          <w:rPr>
            <w:rStyle w:val="Hyperlink"/>
            <w:noProof/>
          </w:rPr>
          <w:t>What should happen once the asbestos register is prepared?</w:t>
        </w:r>
        <w:r>
          <w:rPr>
            <w:noProof/>
            <w:webHidden/>
          </w:rPr>
          <w:tab/>
        </w:r>
        <w:r>
          <w:rPr>
            <w:noProof/>
            <w:webHidden/>
          </w:rPr>
          <w:fldChar w:fldCharType="begin"/>
        </w:r>
        <w:r>
          <w:rPr>
            <w:noProof/>
            <w:webHidden/>
          </w:rPr>
          <w:instrText xml:space="preserve"> PAGEREF _Toc144471896 \h </w:instrText>
        </w:r>
        <w:r>
          <w:rPr>
            <w:noProof/>
            <w:webHidden/>
          </w:rPr>
        </w:r>
        <w:r>
          <w:rPr>
            <w:noProof/>
            <w:webHidden/>
          </w:rPr>
          <w:fldChar w:fldCharType="separate"/>
        </w:r>
        <w:r>
          <w:rPr>
            <w:noProof/>
            <w:webHidden/>
          </w:rPr>
          <w:t>8</w:t>
        </w:r>
        <w:r>
          <w:rPr>
            <w:noProof/>
            <w:webHidden/>
          </w:rPr>
          <w:fldChar w:fldCharType="end"/>
        </w:r>
      </w:hyperlink>
    </w:p>
    <w:p w14:paraId="14E16060" w14:textId="1186C1F5" w:rsidR="00930B6D" w:rsidRDefault="00930B6D">
      <w:pPr>
        <w:pStyle w:val="TOC2"/>
        <w:tabs>
          <w:tab w:val="right" w:leader="dot" w:pos="9016"/>
        </w:tabs>
        <w:rPr>
          <w:rFonts w:asciiTheme="minorHAnsi" w:eastAsiaTheme="minorEastAsia" w:hAnsiTheme="minorHAnsi"/>
          <w:noProof/>
          <w:kern w:val="2"/>
          <w:szCs w:val="22"/>
          <w:lang w:eastAsia="en-AU"/>
          <w14:ligatures w14:val="standardContextual"/>
        </w:rPr>
      </w:pPr>
      <w:hyperlink w:anchor="_Toc144471897" w:history="1">
        <w:r w:rsidRPr="002C5ED5">
          <w:rPr>
            <w:rStyle w:val="Hyperlink"/>
            <w:noProof/>
          </w:rPr>
          <w:t>Asbestos Management Plan</w:t>
        </w:r>
        <w:r>
          <w:rPr>
            <w:noProof/>
            <w:webHidden/>
          </w:rPr>
          <w:tab/>
        </w:r>
        <w:r>
          <w:rPr>
            <w:noProof/>
            <w:webHidden/>
          </w:rPr>
          <w:fldChar w:fldCharType="begin"/>
        </w:r>
        <w:r>
          <w:rPr>
            <w:noProof/>
            <w:webHidden/>
          </w:rPr>
          <w:instrText xml:space="preserve"> PAGEREF _Toc144471897 \h </w:instrText>
        </w:r>
        <w:r>
          <w:rPr>
            <w:noProof/>
            <w:webHidden/>
          </w:rPr>
        </w:r>
        <w:r>
          <w:rPr>
            <w:noProof/>
            <w:webHidden/>
          </w:rPr>
          <w:fldChar w:fldCharType="separate"/>
        </w:r>
        <w:r>
          <w:rPr>
            <w:noProof/>
            <w:webHidden/>
          </w:rPr>
          <w:t>8</w:t>
        </w:r>
        <w:r>
          <w:rPr>
            <w:noProof/>
            <w:webHidden/>
          </w:rPr>
          <w:fldChar w:fldCharType="end"/>
        </w:r>
      </w:hyperlink>
    </w:p>
    <w:p w14:paraId="253B0FE7" w14:textId="40F53103" w:rsidR="00930B6D" w:rsidRDefault="00930B6D">
      <w:pPr>
        <w:pStyle w:val="TOC2"/>
        <w:tabs>
          <w:tab w:val="right" w:leader="dot" w:pos="9016"/>
        </w:tabs>
        <w:rPr>
          <w:rFonts w:asciiTheme="minorHAnsi" w:eastAsiaTheme="minorEastAsia" w:hAnsiTheme="minorHAnsi"/>
          <w:noProof/>
          <w:kern w:val="2"/>
          <w:szCs w:val="22"/>
          <w:lang w:eastAsia="en-AU"/>
          <w14:ligatures w14:val="standardContextual"/>
        </w:rPr>
      </w:pPr>
      <w:hyperlink w:anchor="_Toc144471898" w:history="1">
        <w:r w:rsidRPr="002C5ED5">
          <w:rPr>
            <w:rStyle w:val="Hyperlink"/>
            <w:rFonts w:eastAsia="Times New Roman"/>
            <w:noProof/>
          </w:rPr>
          <w:t>Signage and labels</w:t>
        </w:r>
        <w:r>
          <w:rPr>
            <w:noProof/>
            <w:webHidden/>
          </w:rPr>
          <w:tab/>
        </w:r>
        <w:r>
          <w:rPr>
            <w:noProof/>
            <w:webHidden/>
          </w:rPr>
          <w:fldChar w:fldCharType="begin"/>
        </w:r>
        <w:r>
          <w:rPr>
            <w:noProof/>
            <w:webHidden/>
          </w:rPr>
          <w:instrText xml:space="preserve"> PAGEREF _Toc144471898 \h </w:instrText>
        </w:r>
        <w:r>
          <w:rPr>
            <w:noProof/>
            <w:webHidden/>
          </w:rPr>
        </w:r>
        <w:r>
          <w:rPr>
            <w:noProof/>
            <w:webHidden/>
          </w:rPr>
          <w:fldChar w:fldCharType="separate"/>
        </w:r>
        <w:r>
          <w:rPr>
            <w:noProof/>
            <w:webHidden/>
          </w:rPr>
          <w:t>8</w:t>
        </w:r>
        <w:r>
          <w:rPr>
            <w:noProof/>
            <w:webHidden/>
          </w:rPr>
          <w:fldChar w:fldCharType="end"/>
        </w:r>
      </w:hyperlink>
    </w:p>
    <w:p w14:paraId="65DDE044" w14:textId="1E7E7CF4" w:rsidR="00930B6D" w:rsidRDefault="00930B6D">
      <w:pPr>
        <w:pStyle w:val="TOC1"/>
        <w:tabs>
          <w:tab w:val="right" w:leader="dot" w:pos="9016"/>
        </w:tabs>
        <w:rPr>
          <w:rFonts w:asciiTheme="minorHAnsi" w:eastAsiaTheme="minorEastAsia" w:hAnsiTheme="minorHAnsi"/>
          <w:b w:val="0"/>
          <w:noProof/>
          <w:kern w:val="2"/>
          <w:szCs w:val="22"/>
          <w:lang w:eastAsia="en-AU"/>
          <w14:ligatures w14:val="standardContextual"/>
        </w:rPr>
      </w:pPr>
      <w:hyperlink w:anchor="_Toc144471899" w:history="1">
        <w:r w:rsidRPr="002C5ED5">
          <w:rPr>
            <w:rStyle w:val="Hyperlink"/>
            <w:noProof/>
          </w:rPr>
          <w:t>Who needs access to the asbestos register?</w:t>
        </w:r>
        <w:r>
          <w:rPr>
            <w:noProof/>
            <w:webHidden/>
          </w:rPr>
          <w:tab/>
        </w:r>
        <w:r>
          <w:rPr>
            <w:noProof/>
            <w:webHidden/>
          </w:rPr>
          <w:fldChar w:fldCharType="begin"/>
        </w:r>
        <w:r>
          <w:rPr>
            <w:noProof/>
            <w:webHidden/>
          </w:rPr>
          <w:instrText xml:space="preserve"> PAGEREF _Toc144471899 \h </w:instrText>
        </w:r>
        <w:r>
          <w:rPr>
            <w:noProof/>
            <w:webHidden/>
          </w:rPr>
        </w:r>
        <w:r>
          <w:rPr>
            <w:noProof/>
            <w:webHidden/>
          </w:rPr>
          <w:fldChar w:fldCharType="separate"/>
        </w:r>
        <w:r>
          <w:rPr>
            <w:noProof/>
            <w:webHidden/>
          </w:rPr>
          <w:t>9</w:t>
        </w:r>
        <w:r>
          <w:rPr>
            <w:noProof/>
            <w:webHidden/>
          </w:rPr>
          <w:fldChar w:fldCharType="end"/>
        </w:r>
      </w:hyperlink>
    </w:p>
    <w:p w14:paraId="0BF17842" w14:textId="768AE056" w:rsidR="00930B6D" w:rsidRDefault="00930B6D">
      <w:pPr>
        <w:pStyle w:val="TOC2"/>
        <w:tabs>
          <w:tab w:val="right" w:leader="dot" w:pos="9016"/>
        </w:tabs>
        <w:rPr>
          <w:rFonts w:asciiTheme="minorHAnsi" w:eastAsiaTheme="minorEastAsia" w:hAnsiTheme="minorHAnsi"/>
          <w:noProof/>
          <w:kern w:val="2"/>
          <w:szCs w:val="22"/>
          <w:lang w:eastAsia="en-AU"/>
          <w14:ligatures w14:val="standardContextual"/>
        </w:rPr>
      </w:pPr>
      <w:hyperlink w:anchor="_Toc144471900" w:history="1">
        <w:r w:rsidRPr="002C5ED5">
          <w:rPr>
            <w:rStyle w:val="Hyperlink"/>
            <w:noProof/>
          </w:rPr>
          <w:t>Demolition and refurbishment</w:t>
        </w:r>
        <w:r>
          <w:rPr>
            <w:noProof/>
            <w:webHidden/>
          </w:rPr>
          <w:tab/>
        </w:r>
        <w:r>
          <w:rPr>
            <w:noProof/>
            <w:webHidden/>
          </w:rPr>
          <w:fldChar w:fldCharType="begin"/>
        </w:r>
        <w:r>
          <w:rPr>
            <w:noProof/>
            <w:webHidden/>
          </w:rPr>
          <w:instrText xml:space="preserve"> PAGEREF _Toc144471900 \h </w:instrText>
        </w:r>
        <w:r>
          <w:rPr>
            <w:noProof/>
            <w:webHidden/>
          </w:rPr>
        </w:r>
        <w:r>
          <w:rPr>
            <w:noProof/>
            <w:webHidden/>
          </w:rPr>
          <w:fldChar w:fldCharType="separate"/>
        </w:r>
        <w:r>
          <w:rPr>
            <w:noProof/>
            <w:webHidden/>
          </w:rPr>
          <w:t>10</w:t>
        </w:r>
        <w:r>
          <w:rPr>
            <w:noProof/>
            <w:webHidden/>
          </w:rPr>
          <w:fldChar w:fldCharType="end"/>
        </w:r>
      </w:hyperlink>
    </w:p>
    <w:p w14:paraId="499F3080" w14:textId="33F94279" w:rsidR="00930B6D" w:rsidRDefault="00930B6D">
      <w:pPr>
        <w:pStyle w:val="TOC2"/>
        <w:tabs>
          <w:tab w:val="right" w:leader="dot" w:pos="9016"/>
        </w:tabs>
        <w:rPr>
          <w:rFonts w:asciiTheme="minorHAnsi" w:eastAsiaTheme="minorEastAsia" w:hAnsiTheme="minorHAnsi"/>
          <w:noProof/>
          <w:kern w:val="2"/>
          <w:szCs w:val="22"/>
          <w:lang w:eastAsia="en-AU"/>
          <w14:ligatures w14:val="standardContextual"/>
        </w:rPr>
      </w:pPr>
      <w:hyperlink w:anchor="_Toc144471901" w:history="1">
        <w:r w:rsidRPr="002C5ED5">
          <w:rPr>
            <w:rStyle w:val="Hyperlink"/>
            <w:noProof/>
          </w:rPr>
          <w:t>Example: Demolition and refurbishment of a 1970s arcade building</w:t>
        </w:r>
        <w:r>
          <w:rPr>
            <w:noProof/>
            <w:webHidden/>
          </w:rPr>
          <w:tab/>
        </w:r>
        <w:r>
          <w:rPr>
            <w:noProof/>
            <w:webHidden/>
          </w:rPr>
          <w:fldChar w:fldCharType="begin"/>
        </w:r>
        <w:r>
          <w:rPr>
            <w:noProof/>
            <w:webHidden/>
          </w:rPr>
          <w:instrText xml:space="preserve"> PAGEREF _Toc144471901 \h </w:instrText>
        </w:r>
        <w:r>
          <w:rPr>
            <w:noProof/>
            <w:webHidden/>
          </w:rPr>
        </w:r>
        <w:r>
          <w:rPr>
            <w:noProof/>
            <w:webHidden/>
          </w:rPr>
          <w:fldChar w:fldCharType="separate"/>
        </w:r>
        <w:r>
          <w:rPr>
            <w:noProof/>
            <w:webHidden/>
          </w:rPr>
          <w:t>10</w:t>
        </w:r>
        <w:r>
          <w:rPr>
            <w:noProof/>
            <w:webHidden/>
          </w:rPr>
          <w:fldChar w:fldCharType="end"/>
        </w:r>
      </w:hyperlink>
    </w:p>
    <w:p w14:paraId="7B148500" w14:textId="19458E31" w:rsidR="00930B6D" w:rsidRDefault="00930B6D">
      <w:pPr>
        <w:pStyle w:val="TOC1"/>
        <w:tabs>
          <w:tab w:val="right" w:leader="dot" w:pos="9016"/>
        </w:tabs>
        <w:rPr>
          <w:rFonts w:asciiTheme="minorHAnsi" w:eastAsiaTheme="minorEastAsia" w:hAnsiTheme="minorHAnsi"/>
          <w:b w:val="0"/>
          <w:noProof/>
          <w:kern w:val="2"/>
          <w:szCs w:val="22"/>
          <w:lang w:eastAsia="en-AU"/>
          <w14:ligatures w14:val="standardContextual"/>
        </w:rPr>
      </w:pPr>
      <w:hyperlink w:anchor="_Toc144471902" w:history="1">
        <w:r w:rsidRPr="002C5ED5">
          <w:rPr>
            <w:rStyle w:val="Hyperlink"/>
            <w:noProof/>
          </w:rPr>
          <w:t>When must the asbestos register be reviewed and updated?</w:t>
        </w:r>
        <w:r>
          <w:rPr>
            <w:noProof/>
            <w:webHidden/>
          </w:rPr>
          <w:tab/>
        </w:r>
        <w:r>
          <w:rPr>
            <w:noProof/>
            <w:webHidden/>
          </w:rPr>
          <w:fldChar w:fldCharType="begin"/>
        </w:r>
        <w:r>
          <w:rPr>
            <w:noProof/>
            <w:webHidden/>
          </w:rPr>
          <w:instrText xml:space="preserve"> PAGEREF _Toc144471902 \h </w:instrText>
        </w:r>
        <w:r>
          <w:rPr>
            <w:noProof/>
            <w:webHidden/>
          </w:rPr>
        </w:r>
        <w:r>
          <w:rPr>
            <w:noProof/>
            <w:webHidden/>
          </w:rPr>
          <w:fldChar w:fldCharType="separate"/>
        </w:r>
        <w:r>
          <w:rPr>
            <w:noProof/>
            <w:webHidden/>
          </w:rPr>
          <w:t>11</w:t>
        </w:r>
        <w:r>
          <w:rPr>
            <w:noProof/>
            <w:webHidden/>
          </w:rPr>
          <w:fldChar w:fldCharType="end"/>
        </w:r>
      </w:hyperlink>
    </w:p>
    <w:p w14:paraId="5D3F3D6B" w14:textId="2E4C871D" w:rsidR="00930B6D" w:rsidRDefault="00930B6D">
      <w:pPr>
        <w:pStyle w:val="TOC2"/>
        <w:tabs>
          <w:tab w:val="right" w:leader="dot" w:pos="9016"/>
        </w:tabs>
        <w:rPr>
          <w:rFonts w:asciiTheme="minorHAnsi" w:eastAsiaTheme="minorEastAsia" w:hAnsiTheme="minorHAnsi"/>
          <w:noProof/>
          <w:kern w:val="2"/>
          <w:szCs w:val="22"/>
          <w:lang w:eastAsia="en-AU"/>
          <w14:ligatures w14:val="standardContextual"/>
        </w:rPr>
      </w:pPr>
      <w:hyperlink w:anchor="_Toc144471903" w:history="1">
        <w:r w:rsidRPr="002C5ED5">
          <w:rPr>
            <w:rStyle w:val="Hyperlink"/>
            <w:noProof/>
          </w:rPr>
          <w:t>Aging and deteriorating asbestos containing materials</w:t>
        </w:r>
        <w:r>
          <w:rPr>
            <w:noProof/>
            <w:webHidden/>
          </w:rPr>
          <w:tab/>
        </w:r>
        <w:r>
          <w:rPr>
            <w:noProof/>
            <w:webHidden/>
          </w:rPr>
          <w:fldChar w:fldCharType="begin"/>
        </w:r>
        <w:r>
          <w:rPr>
            <w:noProof/>
            <w:webHidden/>
          </w:rPr>
          <w:instrText xml:space="preserve"> PAGEREF _Toc144471903 \h </w:instrText>
        </w:r>
        <w:r>
          <w:rPr>
            <w:noProof/>
            <w:webHidden/>
          </w:rPr>
        </w:r>
        <w:r>
          <w:rPr>
            <w:noProof/>
            <w:webHidden/>
          </w:rPr>
          <w:fldChar w:fldCharType="separate"/>
        </w:r>
        <w:r>
          <w:rPr>
            <w:noProof/>
            <w:webHidden/>
          </w:rPr>
          <w:t>11</w:t>
        </w:r>
        <w:r>
          <w:rPr>
            <w:noProof/>
            <w:webHidden/>
          </w:rPr>
          <w:fldChar w:fldCharType="end"/>
        </w:r>
      </w:hyperlink>
    </w:p>
    <w:p w14:paraId="5E242BC7" w14:textId="6781989E" w:rsidR="00930B6D" w:rsidRDefault="00930B6D">
      <w:pPr>
        <w:pStyle w:val="TOC1"/>
        <w:tabs>
          <w:tab w:val="right" w:leader="dot" w:pos="9016"/>
        </w:tabs>
        <w:rPr>
          <w:rFonts w:asciiTheme="minorHAnsi" w:eastAsiaTheme="minorEastAsia" w:hAnsiTheme="minorHAnsi"/>
          <w:b w:val="0"/>
          <w:noProof/>
          <w:kern w:val="2"/>
          <w:szCs w:val="22"/>
          <w:lang w:eastAsia="en-AU"/>
          <w14:ligatures w14:val="standardContextual"/>
        </w:rPr>
      </w:pPr>
      <w:hyperlink w:anchor="_Toc144471904" w:history="1">
        <w:r w:rsidRPr="002C5ED5">
          <w:rPr>
            <w:rStyle w:val="Hyperlink"/>
            <w:noProof/>
          </w:rPr>
          <w:t>What should I do if I no longer have management or control of the workplace?</w:t>
        </w:r>
        <w:r>
          <w:rPr>
            <w:noProof/>
            <w:webHidden/>
          </w:rPr>
          <w:tab/>
        </w:r>
        <w:r>
          <w:rPr>
            <w:noProof/>
            <w:webHidden/>
          </w:rPr>
          <w:fldChar w:fldCharType="begin"/>
        </w:r>
        <w:r>
          <w:rPr>
            <w:noProof/>
            <w:webHidden/>
          </w:rPr>
          <w:instrText xml:space="preserve"> PAGEREF _Toc144471904 \h </w:instrText>
        </w:r>
        <w:r>
          <w:rPr>
            <w:noProof/>
            <w:webHidden/>
          </w:rPr>
        </w:r>
        <w:r>
          <w:rPr>
            <w:noProof/>
            <w:webHidden/>
          </w:rPr>
          <w:fldChar w:fldCharType="separate"/>
        </w:r>
        <w:r>
          <w:rPr>
            <w:noProof/>
            <w:webHidden/>
          </w:rPr>
          <w:t>11</w:t>
        </w:r>
        <w:r>
          <w:rPr>
            <w:noProof/>
            <w:webHidden/>
          </w:rPr>
          <w:fldChar w:fldCharType="end"/>
        </w:r>
      </w:hyperlink>
    </w:p>
    <w:p w14:paraId="2CB05F70" w14:textId="172418B0" w:rsidR="00930B6D" w:rsidRDefault="00930B6D">
      <w:pPr>
        <w:pStyle w:val="TOC1"/>
        <w:tabs>
          <w:tab w:val="right" w:leader="dot" w:pos="9016"/>
        </w:tabs>
        <w:rPr>
          <w:rFonts w:asciiTheme="minorHAnsi" w:eastAsiaTheme="minorEastAsia" w:hAnsiTheme="minorHAnsi"/>
          <w:b w:val="0"/>
          <w:noProof/>
          <w:kern w:val="2"/>
          <w:szCs w:val="22"/>
          <w:lang w:eastAsia="en-AU"/>
          <w14:ligatures w14:val="standardContextual"/>
        </w:rPr>
      </w:pPr>
      <w:hyperlink w:anchor="_Toc144471905" w:history="1">
        <w:r w:rsidRPr="002C5ED5">
          <w:rPr>
            <w:rStyle w:val="Hyperlink"/>
            <w:noProof/>
          </w:rPr>
          <w:t>Where can I get more information and advice?</w:t>
        </w:r>
        <w:r>
          <w:rPr>
            <w:noProof/>
            <w:webHidden/>
          </w:rPr>
          <w:tab/>
        </w:r>
        <w:r>
          <w:rPr>
            <w:noProof/>
            <w:webHidden/>
          </w:rPr>
          <w:fldChar w:fldCharType="begin"/>
        </w:r>
        <w:r>
          <w:rPr>
            <w:noProof/>
            <w:webHidden/>
          </w:rPr>
          <w:instrText xml:space="preserve"> PAGEREF _Toc144471905 \h </w:instrText>
        </w:r>
        <w:r>
          <w:rPr>
            <w:noProof/>
            <w:webHidden/>
          </w:rPr>
        </w:r>
        <w:r>
          <w:rPr>
            <w:noProof/>
            <w:webHidden/>
          </w:rPr>
          <w:fldChar w:fldCharType="separate"/>
        </w:r>
        <w:r>
          <w:rPr>
            <w:noProof/>
            <w:webHidden/>
          </w:rPr>
          <w:t>11</w:t>
        </w:r>
        <w:r>
          <w:rPr>
            <w:noProof/>
            <w:webHidden/>
          </w:rPr>
          <w:fldChar w:fldCharType="end"/>
        </w:r>
      </w:hyperlink>
    </w:p>
    <w:p w14:paraId="054A25FB" w14:textId="4FD15307" w:rsidR="00930B6D" w:rsidRDefault="00930B6D">
      <w:pPr>
        <w:pStyle w:val="TOC2"/>
        <w:tabs>
          <w:tab w:val="right" w:leader="dot" w:pos="9016"/>
        </w:tabs>
        <w:rPr>
          <w:rFonts w:asciiTheme="minorHAnsi" w:eastAsiaTheme="minorEastAsia" w:hAnsiTheme="minorHAnsi"/>
          <w:noProof/>
          <w:kern w:val="2"/>
          <w:szCs w:val="22"/>
          <w:lang w:eastAsia="en-AU"/>
          <w14:ligatures w14:val="standardContextual"/>
        </w:rPr>
      </w:pPr>
      <w:hyperlink w:anchor="_Toc144471906" w:history="1">
        <w:r w:rsidRPr="002C5ED5">
          <w:rPr>
            <w:rStyle w:val="Hyperlink"/>
            <w:noProof/>
          </w:rPr>
          <w:t>Safe Work Australia</w:t>
        </w:r>
        <w:r>
          <w:rPr>
            <w:noProof/>
            <w:webHidden/>
          </w:rPr>
          <w:tab/>
        </w:r>
        <w:r>
          <w:rPr>
            <w:noProof/>
            <w:webHidden/>
          </w:rPr>
          <w:fldChar w:fldCharType="begin"/>
        </w:r>
        <w:r>
          <w:rPr>
            <w:noProof/>
            <w:webHidden/>
          </w:rPr>
          <w:instrText xml:space="preserve"> PAGEREF _Toc144471906 \h </w:instrText>
        </w:r>
        <w:r>
          <w:rPr>
            <w:noProof/>
            <w:webHidden/>
          </w:rPr>
        </w:r>
        <w:r>
          <w:rPr>
            <w:noProof/>
            <w:webHidden/>
          </w:rPr>
          <w:fldChar w:fldCharType="separate"/>
        </w:r>
        <w:r>
          <w:rPr>
            <w:noProof/>
            <w:webHidden/>
          </w:rPr>
          <w:t>11</w:t>
        </w:r>
        <w:r>
          <w:rPr>
            <w:noProof/>
            <w:webHidden/>
          </w:rPr>
          <w:fldChar w:fldCharType="end"/>
        </w:r>
      </w:hyperlink>
    </w:p>
    <w:p w14:paraId="089FBCF1" w14:textId="6F958962" w:rsidR="00930B6D" w:rsidRDefault="00930B6D">
      <w:pPr>
        <w:pStyle w:val="TOC2"/>
        <w:tabs>
          <w:tab w:val="right" w:leader="dot" w:pos="9016"/>
        </w:tabs>
        <w:rPr>
          <w:rFonts w:asciiTheme="minorHAnsi" w:eastAsiaTheme="minorEastAsia" w:hAnsiTheme="minorHAnsi"/>
          <w:noProof/>
          <w:kern w:val="2"/>
          <w:szCs w:val="22"/>
          <w:lang w:eastAsia="en-AU"/>
          <w14:ligatures w14:val="standardContextual"/>
        </w:rPr>
      </w:pPr>
      <w:hyperlink w:anchor="_Toc144471907" w:history="1">
        <w:r w:rsidRPr="002C5ED5">
          <w:rPr>
            <w:rStyle w:val="Hyperlink"/>
            <w:noProof/>
          </w:rPr>
          <w:t>Asbestos Safety and Eradication Agency</w:t>
        </w:r>
        <w:r>
          <w:rPr>
            <w:noProof/>
            <w:webHidden/>
          </w:rPr>
          <w:tab/>
        </w:r>
        <w:r>
          <w:rPr>
            <w:noProof/>
            <w:webHidden/>
          </w:rPr>
          <w:fldChar w:fldCharType="begin"/>
        </w:r>
        <w:r>
          <w:rPr>
            <w:noProof/>
            <w:webHidden/>
          </w:rPr>
          <w:instrText xml:space="preserve"> PAGEREF _Toc144471907 \h </w:instrText>
        </w:r>
        <w:r>
          <w:rPr>
            <w:noProof/>
            <w:webHidden/>
          </w:rPr>
        </w:r>
        <w:r>
          <w:rPr>
            <w:noProof/>
            <w:webHidden/>
          </w:rPr>
          <w:fldChar w:fldCharType="separate"/>
        </w:r>
        <w:r>
          <w:rPr>
            <w:noProof/>
            <w:webHidden/>
          </w:rPr>
          <w:t>11</w:t>
        </w:r>
        <w:r>
          <w:rPr>
            <w:noProof/>
            <w:webHidden/>
          </w:rPr>
          <w:fldChar w:fldCharType="end"/>
        </w:r>
      </w:hyperlink>
    </w:p>
    <w:p w14:paraId="73202A36" w14:textId="5011165E" w:rsidR="00930B6D" w:rsidRDefault="00930B6D">
      <w:pPr>
        <w:pStyle w:val="TOC1"/>
        <w:tabs>
          <w:tab w:val="right" w:leader="dot" w:pos="9016"/>
        </w:tabs>
        <w:rPr>
          <w:rFonts w:asciiTheme="minorHAnsi" w:eastAsiaTheme="minorEastAsia" w:hAnsiTheme="minorHAnsi"/>
          <w:b w:val="0"/>
          <w:noProof/>
          <w:kern w:val="2"/>
          <w:szCs w:val="22"/>
          <w:lang w:eastAsia="en-AU"/>
          <w14:ligatures w14:val="standardContextual"/>
        </w:rPr>
      </w:pPr>
      <w:hyperlink w:anchor="_Toc144471908" w:history="1">
        <w:r w:rsidRPr="002C5ED5">
          <w:rPr>
            <w:rStyle w:val="Hyperlink"/>
            <w:noProof/>
          </w:rPr>
          <w:t>Appendix</w:t>
        </w:r>
        <w:r>
          <w:rPr>
            <w:noProof/>
            <w:webHidden/>
          </w:rPr>
          <w:tab/>
        </w:r>
        <w:r>
          <w:rPr>
            <w:noProof/>
            <w:webHidden/>
          </w:rPr>
          <w:fldChar w:fldCharType="begin"/>
        </w:r>
        <w:r>
          <w:rPr>
            <w:noProof/>
            <w:webHidden/>
          </w:rPr>
          <w:instrText xml:space="preserve"> PAGEREF _Toc144471908 \h </w:instrText>
        </w:r>
        <w:r>
          <w:rPr>
            <w:noProof/>
            <w:webHidden/>
          </w:rPr>
        </w:r>
        <w:r>
          <w:rPr>
            <w:noProof/>
            <w:webHidden/>
          </w:rPr>
          <w:fldChar w:fldCharType="separate"/>
        </w:r>
        <w:r>
          <w:rPr>
            <w:noProof/>
            <w:webHidden/>
          </w:rPr>
          <w:t>12</w:t>
        </w:r>
        <w:r>
          <w:rPr>
            <w:noProof/>
            <w:webHidden/>
          </w:rPr>
          <w:fldChar w:fldCharType="end"/>
        </w:r>
      </w:hyperlink>
    </w:p>
    <w:p w14:paraId="3B3DBC2B" w14:textId="34005074" w:rsidR="00FB5F0A" w:rsidRDefault="005C306E" w:rsidP="00FB5F0A">
      <w:pPr>
        <w:rPr>
          <w:b/>
          <w:noProof/>
        </w:rPr>
      </w:pPr>
      <w:r>
        <w:rPr>
          <w:noProof/>
        </w:rPr>
        <w:fldChar w:fldCharType="end"/>
      </w:r>
    </w:p>
    <w:p w14:paraId="4A688733" w14:textId="77777777" w:rsidR="00E6439B" w:rsidRDefault="00E6439B" w:rsidP="00FB5F0A">
      <w:pPr>
        <w:rPr>
          <w:b/>
          <w:noProof/>
        </w:rPr>
      </w:pPr>
    </w:p>
    <w:p w14:paraId="2717979B" w14:textId="77777777" w:rsidR="00E6439B" w:rsidRDefault="00E6439B" w:rsidP="00FB5F0A">
      <w:pPr>
        <w:sectPr w:rsidR="00E6439B" w:rsidSect="005B7E8D">
          <w:headerReference w:type="first" r:id="rId17"/>
          <w:pgSz w:w="11906" w:h="16838" w:code="9"/>
          <w:pgMar w:top="1440" w:right="1440" w:bottom="1440" w:left="1440" w:header="709" w:footer="709" w:gutter="0"/>
          <w:cols w:space="708"/>
          <w:titlePg/>
          <w:docGrid w:linePitch="360"/>
        </w:sectPr>
      </w:pPr>
    </w:p>
    <w:p w14:paraId="4F1FD43F" w14:textId="77777777" w:rsidR="00FB5F0A" w:rsidRDefault="00FB5F0A" w:rsidP="00AD2DC7">
      <w:pPr>
        <w:pStyle w:val="Heading1alt"/>
      </w:pPr>
      <w:bookmarkStart w:id="2" w:name="_Toc144471884"/>
      <w:r>
        <w:lastRenderedPageBreak/>
        <w:t>Foreword</w:t>
      </w:r>
      <w:bookmarkEnd w:id="2"/>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A0" w:firstRow="1" w:lastRow="0" w:firstColumn="1" w:lastColumn="0" w:noHBand="0" w:noVBand="1"/>
      </w:tblPr>
      <w:tblGrid>
        <w:gridCol w:w="9016"/>
      </w:tblGrid>
      <w:tr w:rsidR="00345F92" w:rsidRPr="00345F92" w14:paraId="4A05A261" w14:textId="77777777" w:rsidTr="00D1680A">
        <w:tc>
          <w:tcPr>
            <w:tcW w:w="9016" w:type="dxa"/>
            <w:tcBorders>
              <w:bottom w:val="single" w:sz="24" w:space="0" w:color="FFFFFF" w:themeColor="background1"/>
            </w:tcBorders>
            <w:shd w:val="clear" w:color="auto" w:fill="F2F2F2" w:themeFill="background1" w:themeFillShade="F2"/>
          </w:tcPr>
          <w:p w14:paraId="1D3CDE0A" w14:textId="77777777" w:rsidR="00345F92" w:rsidRPr="00345F92" w:rsidRDefault="00345F92" w:rsidP="00345F92">
            <w:pPr>
              <w:pStyle w:val="Title"/>
              <w:spacing w:before="240" w:after="160" w:line="320" w:lineRule="exact"/>
              <w:ind w:left="318" w:right="323"/>
              <w:rPr>
                <w:rFonts w:asciiTheme="minorHAnsi" w:hAnsiTheme="minorHAnsi" w:cstheme="minorHAnsi"/>
                <w:caps/>
                <w:sz w:val="22"/>
                <w:szCs w:val="22"/>
              </w:rPr>
            </w:pPr>
            <w:r w:rsidRPr="00345F92">
              <w:rPr>
                <w:rFonts w:asciiTheme="minorHAnsi" w:hAnsiTheme="minorHAnsi" w:cstheme="minorHAnsi"/>
                <w:sz w:val="22"/>
                <w:szCs w:val="22"/>
              </w:rPr>
              <w:t>If you are the person with management or control of the workplace, you must ensure that an asbestos register is prepared and kept at the workplace.</w:t>
            </w:r>
          </w:p>
          <w:p w14:paraId="431EE5FF" w14:textId="77777777" w:rsidR="00345F92" w:rsidRPr="00345F92" w:rsidRDefault="00345F92" w:rsidP="00345F92">
            <w:pPr>
              <w:pStyle w:val="Title"/>
              <w:spacing w:before="240" w:after="160" w:line="320" w:lineRule="exact"/>
              <w:ind w:left="318" w:right="323"/>
              <w:rPr>
                <w:rFonts w:asciiTheme="minorHAnsi" w:hAnsiTheme="minorHAnsi" w:cstheme="minorHAnsi"/>
                <w:caps/>
                <w:smallCaps/>
                <w:sz w:val="22"/>
                <w:szCs w:val="22"/>
              </w:rPr>
            </w:pPr>
            <w:r w:rsidRPr="00345F92">
              <w:rPr>
                <w:rFonts w:asciiTheme="minorHAnsi" w:hAnsiTheme="minorHAnsi" w:cstheme="minorHAnsi"/>
                <w:sz w:val="22"/>
                <w:szCs w:val="22"/>
              </w:rPr>
              <w:t>This guide will help you to:</w:t>
            </w:r>
          </w:p>
          <w:p w14:paraId="136A429A" w14:textId="77777777" w:rsidR="00345F92" w:rsidRPr="00345F92" w:rsidRDefault="00345F92" w:rsidP="00345F92">
            <w:pPr>
              <w:pStyle w:val="NumberingBulletsSWA"/>
              <w:numPr>
                <w:ilvl w:val="1"/>
                <w:numId w:val="20"/>
              </w:numPr>
              <w:spacing w:before="120" w:line="240" w:lineRule="auto"/>
              <w:ind w:left="999" w:right="741"/>
              <w:rPr>
                <w:rFonts w:asciiTheme="minorHAnsi" w:hAnsiTheme="minorHAnsi" w:cstheme="minorHAnsi"/>
                <w:color w:val="auto"/>
                <w:sz w:val="22"/>
                <w:szCs w:val="22"/>
              </w:rPr>
            </w:pPr>
            <w:r w:rsidRPr="00345F92">
              <w:rPr>
                <w:rFonts w:asciiTheme="minorHAnsi" w:hAnsiTheme="minorHAnsi" w:cstheme="minorHAnsi"/>
                <w:b/>
                <w:bCs/>
                <w:color w:val="auto"/>
                <w:sz w:val="22"/>
                <w:szCs w:val="22"/>
              </w:rPr>
              <w:t>understand</w:t>
            </w:r>
            <w:r w:rsidRPr="00345F92">
              <w:rPr>
                <w:rFonts w:asciiTheme="minorHAnsi" w:hAnsiTheme="minorHAnsi" w:cstheme="minorHAnsi"/>
                <w:color w:val="auto"/>
                <w:sz w:val="22"/>
                <w:szCs w:val="22"/>
              </w:rPr>
              <w:t xml:space="preserve"> what an asbestos register is and if your workplace needs one, and</w:t>
            </w:r>
          </w:p>
          <w:p w14:paraId="518A8463" w14:textId="6E4CD40C" w:rsidR="00345F92" w:rsidRPr="00345F92" w:rsidRDefault="00345F92" w:rsidP="00D1680A">
            <w:pPr>
              <w:pStyle w:val="NumberingBulletsSWA"/>
              <w:numPr>
                <w:ilvl w:val="1"/>
                <w:numId w:val="20"/>
              </w:numPr>
              <w:spacing w:before="120" w:line="240" w:lineRule="auto"/>
              <w:ind w:left="999" w:right="741"/>
              <w:rPr>
                <w:rFonts w:asciiTheme="minorHAnsi" w:eastAsia="Times New Roman" w:hAnsiTheme="minorHAnsi" w:cstheme="minorHAnsi"/>
                <w:b/>
                <w:bCs/>
                <w:color w:val="343434"/>
                <w:sz w:val="22"/>
                <w:szCs w:val="22"/>
                <w:lang w:eastAsia="en-AU"/>
              </w:rPr>
            </w:pPr>
            <w:r w:rsidRPr="00345F92">
              <w:rPr>
                <w:rFonts w:asciiTheme="minorHAnsi" w:hAnsiTheme="minorHAnsi" w:cstheme="minorHAnsi"/>
                <w:b/>
                <w:bCs/>
                <w:color w:val="auto"/>
                <w:sz w:val="22"/>
                <w:szCs w:val="22"/>
              </w:rPr>
              <w:t xml:space="preserve">develop </w:t>
            </w:r>
            <w:r w:rsidRPr="00345F92">
              <w:rPr>
                <w:rFonts w:asciiTheme="minorHAnsi" w:hAnsiTheme="minorHAnsi" w:cstheme="minorHAnsi"/>
                <w:color w:val="auto"/>
                <w:sz w:val="22"/>
                <w:szCs w:val="22"/>
              </w:rPr>
              <w:t>and</w:t>
            </w:r>
            <w:r w:rsidRPr="00345F92">
              <w:rPr>
                <w:rFonts w:asciiTheme="minorHAnsi" w:hAnsiTheme="minorHAnsi" w:cstheme="minorHAnsi"/>
                <w:b/>
                <w:bCs/>
                <w:color w:val="auto"/>
                <w:sz w:val="22"/>
                <w:szCs w:val="22"/>
              </w:rPr>
              <w:t xml:space="preserve"> maintain </w:t>
            </w:r>
            <w:r w:rsidRPr="00345F92">
              <w:rPr>
                <w:rFonts w:asciiTheme="minorHAnsi" w:hAnsiTheme="minorHAnsi" w:cstheme="minorHAnsi"/>
                <w:color w:val="auto"/>
                <w:sz w:val="22"/>
                <w:szCs w:val="22"/>
              </w:rPr>
              <w:t>a comprehensive asbestos register that identifies asbestos at your workplace to prevent exposure to asbestos fibres.</w:t>
            </w:r>
          </w:p>
        </w:tc>
      </w:tr>
      <w:tr w:rsidR="00345F92" w:rsidRPr="00345F92" w14:paraId="7AAC0908" w14:textId="77777777" w:rsidTr="00D1680A">
        <w:trPr>
          <w:trHeight w:val="5128"/>
        </w:trPr>
        <w:tc>
          <w:tcPr>
            <w:tcW w:w="9016" w:type="dxa"/>
            <w:tcBorders>
              <w:top w:val="single" w:sz="24" w:space="0" w:color="FFFFFF" w:themeColor="background1"/>
            </w:tcBorders>
            <w:shd w:val="clear" w:color="auto" w:fill="F2F2F2" w:themeFill="background1" w:themeFillShade="F2"/>
          </w:tcPr>
          <w:p w14:paraId="59D231D1" w14:textId="77777777" w:rsidR="00345F92" w:rsidRPr="00345F92" w:rsidRDefault="00345F92" w:rsidP="00D1680A">
            <w:pPr>
              <w:spacing w:before="240" w:after="240"/>
              <w:ind w:left="318" w:right="323"/>
              <w:rPr>
                <w:rFonts w:asciiTheme="minorHAnsi" w:eastAsia="Times New Roman" w:hAnsiTheme="minorHAnsi"/>
                <w:szCs w:val="22"/>
                <w:lang w:eastAsia="en-AU"/>
              </w:rPr>
            </w:pPr>
            <w:r w:rsidRPr="00345F92">
              <w:rPr>
                <w:rFonts w:asciiTheme="minorHAnsi" w:eastAsia="Times New Roman" w:hAnsiTheme="minorHAnsi"/>
                <w:szCs w:val="22"/>
                <w:lang w:eastAsia="en-AU"/>
              </w:rPr>
              <w:t xml:space="preserve">Examples of a person with management or control of the workplace are: </w:t>
            </w:r>
          </w:p>
          <w:p w14:paraId="6FCE0E0B" w14:textId="77777777" w:rsidR="00345F92" w:rsidRPr="00345F92" w:rsidRDefault="00345F92" w:rsidP="00345F92">
            <w:pPr>
              <w:pStyle w:val="ListBullet"/>
              <w:ind w:left="999"/>
              <w:rPr>
                <w:lang w:eastAsia="en-AU"/>
              </w:rPr>
            </w:pPr>
            <w:r w:rsidRPr="00345F92">
              <w:rPr>
                <w:lang w:eastAsia="en-AU"/>
              </w:rPr>
              <w:t>A person conducting a business or undertaking (PCBU) that owns and manages a commercial building or structure, including associated plant that forms part of the building or structure (</w:t>
            </w:r>
            <w:proofErr w:type="gramStart"/>
            <w:r w:rsidRPr="00345F92">
              <w:rPr>
                <w:lang w:eastAsia="en-AU"/>
              </w:rPr>
              <w:t>e.g.</w:t>
            </w:r>
            <w:proofErr w:type="gramEnd"/>
            <w:r w:rsidRPr="00345F92">
              <w:rPr>
                <w:lang w:eastAsia="en-AU"/>
              </w:rPr>
              <w:t xml:space="preserve"> lifts, air conditioners and boilers). This can include an owner who may or may not occupy the workplace but can still exercise control, for example, over how the workplace is maintained or refurbished.</w:t>
            </w:r>
          </w:p>
          <w:p w14:paraId="4EFDA425" w14:textId="77777777" w:rsidR="00345F92" w:rsidRPr="00345F92" w:rsidRDefault="00345F92" w:rsidP="00345F92">
            <w:pPr>
              <w:pStyle w:val="ListBullet"/>
              <w:ind w:left="999"/>
              <w:rPr>
                <w:lang w:eastAsia="en-AU"/>
              </w:rPr>
            </w:pPr>
            <w:r w:rsidRPr="00345F92">
              <w:rPr>
                <w:lang w:eastAsia="en-AU"/>
              </w:rPr>
              <w:t xml:space="preserve">A PCBU that occupies a commercial building and is allowed to undertake structural changes, such as under a lease. In this case, the extent to which the PCBU has management or control over the workplace will vary according to the terms of the lease. </w:t>
            </w:r>
          </w:p>
          <w:p w14:paraId="738F0BDC" w14:textId="77777777" w:rsidR="00345F92" w:rsidRPr="00345F92" w:rsidRDefault="00345F92" w:rsidP="00345F92">
            <w:pPr>
              <w:pStyle w:val="ListBullet"/>
              <w:ind w:left="999"/>
              <w:rPr>
                <w:lang w:eastAsia="en-AU"/>
              </w:rPr>
            </w:pPr>
            <w:r w:rsidRPr="00345F92">
              <w:rPr>
                <w:lang w:eastAsia="en-AU"/>
              </w:rPr>
              <w:t>A PCBU that has been given responsibility for management or control of a workplace, such as a commercial property manager.</w:t>
            </w:r>
          </w:p>
          <w:p w14:paraId="21A9659D" w14:textId="666275DE" w:rsidR="00345F92" w:rsidRPr="00345F92" w:rsidRDefault="00345F92" w:rsidP="00345F92">
            <w:pPr>
              <w:spacing w:before="360" w:after="160"/>
              <w:ind w:left="432"/>
              <w:rPr>
                <w:rFonts w:asciiTheme="minorHAnsi" w:eastAsia="Times New Roman" w:hAnsiTheme="minorHAnsi" w:cstheme="minorHAnsi"/>
                <w:b/>
                <w:bCs/>
                <w:color w:val="343434"/>
                <w:szCs w:val="22"/>
                <w:lang w:eastAsia="en-AU"/>
              </w:rPr>
            </w:pPr>
            <w:r w:rsidRPr="00345F92">
              <w:rPr>
                <w:rFonts w:asciiTheme="minorHAnsi" w:eastAsia="Times New Roman" w:hAnsiTheme="minorHAnsi" w:cstheme="minorHAnsi"/>
                <w:b/>
                <w:bCs/>
                <w:szCs w:val="22"/>
                <w:lang w:eastAsia="en-AU"/>
              </w:rPr>
              <w:t xml:space="preserve">If you are not sure if you are a person with management and control of a workplace and need advice, contact your </w:t>
            </w:r>
            <w:hyperlink r:id="rId18" w:history="1">
              <w:r w:rsidRPr="00345F92">
                <w:rPr>
                  <w:rStyle w:val="Hyperlink"/>
                  <w:rFonts w:asciiTheme="minorHAnsi" w:eastAsia="Times New Roman" w:hAnsiTheme="minorHAnsi" w:cstheme="minorHAnsi"/>
                  <w:b/>
                  <w:bCs/>
                  <w:szCs w:val="22"/>
                  <w:lang w:eastAsia="en-AU"/>
                </w:rPr>
                <w:t>work health and safety regulator</w:t>
              </w:r>
            </w:hyperlink>
            <w:r w:rsidRPr="00345F92">
              <w:rPr>
                <w:rFonts w:asciiTheme="minorHAnsi" w:eastAsia="Times New Roman" w:hAnsiTheme="minorHAnsi" w:cstheme="minorHAnsi"/>
                <w:b/>
                <w:bCs/>
                <w:szCs w:val="22"/>
                <w:lang w:eastAsia="en-AU"/>
              </w:rPr>
              <w:t>.</w:t>
            </w:r>
          </w:p>
        </w:tc>
      </w:tr>
    </w:tbl>
    <w:p w14:paraId="18F01E8D" w14:textId="77777777" w:rsidR="00FB5F0A" w:rsidRDefault="00FB5F0A" w:rsidP="00FB5F0A"/>
    <w:p w14:paraId="4ED0D140" w14:textId="77777777" w:rsidR="00FB5F0A" w:rsidRDefault="00FB5F0A" w:rsidP="00FB5F0A">
      <w:pPr>
        <w:sectPr w:rsidR="00FB5F0A" w:rsidSect="005B7E8D">
          <w:footerReference w:type="first" r:id="rId19"/>
          <w:pgSz w:w="11906" w:h="16838" w:code="9"/>
          <w:pgMar w:top="1440" w:right="1440" w:bottom="1440" w:left="1440" w:header="709" w:footer="709" w:gutter="0"/>
          <w:cols w:space="708"/>
          <w:titlePg/>
          <w:docGrid w:linePitch="360"/>
        </w:sectPr>
      </w:pPr>
    </w:p>
    <w:p w14:paraId="3BF86FC6" w14:textId="00B2E2EF" w:rsidR="00FB5F0A" w:rsidRDefault="00345F92" w:rsidP="00AD2DC7">
      <w:pPr>
        <w:pStyle w:val="Heading1alt"/>
      </w:pPr>
      <w:bookmarkStart w:id="3" w:name="_Toc144471885"/>
      <w:r w:rsidRPr="00345F92">
        <w:lastRenderedPageBreak/>
        <w:t>Where is asbestos commonly found and why is it dangerous?</w:t>
      </w:r>
      <w:bookmarkEnd w:id="3"/>
    </w:p>
    <w:p w14:paraId="50325998" w14:textId="77777777" w:rsidR="00345F92" w:rsidRDefault="00345F92" w:rsidP="00345F92">
      <w:pPr>
        <w:pStyle w:val="Paragraph"/>
      </w:pPr>
      <w:r>
        <w:t xml:space="preserve">Asbestos is found in older buildings in materials such as fibrous cement sheeting, external cladding, roof insulation, vinyl tiles, flue pipes, drains, roofs, gutters, electrical insulation, switchboards, </w:t>
      </w:r>
      <w:proofErr w:type="gramStart"/>
      <w:r>
        <w:t>meters</w:t>
      </w:r>
      <w:proofErr w:type="gramEnd"/>
      <w:r>
        <w:t xml:space="preserve"> and gaskets. You risk disturbing the asbestos when working with these materials during service, maintenance, </w:t>
      </w:r>
      <w:proofErr w:type="gramStart"/>
      <w:r>
        <w:t>refurbishment</w:t>
      </w:r>
      <w:proofErr w:type="gramEnd"/>
      <w:r>
        <w:t xml:space="preserve"> and demolition work. </w:t>
      </w:r>
    </w:p>
    <w:p w14:paraId="36D7F9E7" w14:textId="36A40CC3" w:rsidR="00FB5F0A" w:rsidRDefault="00345F92" w:rsidP="00345F92">
      <w:pPr>
        <w:pStyle w:val="Paragraph"/>
      </w:pPr>
      <w:r>
        <w:t xml:space="preserve">Disturbing asbestos risks exposing people at your workplace, neighbouring </w:t>
      </w:r>
      <w:proofErr w:type="gramStart"/>
      <w:r>
        <w:t>businesses</w:t>
      </w:r>
      <w:proofErr w:type="gramEnd"/>
      <w:r>
        <w:t xml:space="preserve"> and the community to </w:t>
      </w:r>
      <w:r w:rsidRPr="00345F92">
        <w:rPr>
          <w:b/>
          <w:bCs/>
        </w:rPr>
        <w:t>airborne asbestos fibres</w:t>
      </w:r>
      <w:r>
        <w:t xml:space="preserve">. Breathing in these fibres can cause life threatening diseases, such as </w:t>
      </w:r>
      <w:r w:rsidRPr="00345F92">
        <w:rPr>
          <w:b/>
          <w:bCs/>
        </w:rPr>
        <w:t>asbestosis, lung cancer and mesothelioma</w:t>
      </w:r>
      <w:r>
        <w:t>, which may not occur until 20 to 30 years after exposure.</w:t>
      </w:r>
    </w:p>
    <w:p w14:paraId="2EC22686" w14:textId="7F5BA144" w:rsidR="00345F92" w:rsidRDefault="00345F92" w:rsidP="00AD2DC7">
      <w:pPr>
        <w:pStyle w:val="Heading1alt"/>
      </w:pPr>
      <w:bookmarkStart w:id="4" w:name="_Toc144471886"/>
      <w:r w:rsidRPr="00461DE8">
        <w:t>What is an asbestos register</w:t>
      </w:r>
      <w:r>
        <w:t xml:space="preserve"> and why do I need one</w:t>
      </w:r>
      <w:r w:rsidRPr="00461DE8">
        <w:t>?</w:t>
      </w:r>
      <w:bookmarkEnd w:id="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9016"/>
      </w:tblGrid>
      <w:tr w:rsidR="00345F92" w:rsidRPr="00345F92" w14:paraId="01E8359C" w14:textId="77777777" w:rsidTr="00345F92">
        <w:tc>
          <w:tcPr>
            <w:tcW w:w="9016" w:type="dxa"/>
            <w:shd w:val="clear" w:color="auto" w:fill="F2F2F2" w:themeFill="background1" w:themeFillShade="F2"/>
          </w:tcPr>
          <w:p w14:paraId="310E0525" w14:textId="34053EE0" w:rsidR="00345F92" w:rsidRPr="00345F92" w:rsidRDefault="00345F92" w:rsidP="00345F92">
            <w:r w:rsidRPr="00345F92">
              <w:rPr>
                <w:rFonts w:asciiTheme="minorHAnsi" w:hAnsiTheme="minorHAnsi" w:cstheme="minorHAnsi"/>
                <w:szCs w:val="22"/>
              </w:rPr>
              <w:t xml:space="preserve">An </w:t>
            </w:r>
            <w:r w:rsidRPr="00345F92">
              <w:rPr>
                <w:rFonts w:asciiTheme="minorHAnsi" w:eastAsia="Times New Roman" w:hAnsiTheme="minorHAnsi" w:cstheme="minorHAnsi"/>
                <w:szCs w:val="22"/>
                <w:lang w:eastAsia="en-AU"/>
              </w:rPr>
              <w:t>asbestos</w:t>
            </w:r>
            <w:r w:rsidRPr="00345F92">
              <w:rPr>
                <w:rFonts w:asciiTheme="minorHAnsi" w:hAnsiTheme="minorHAnsi" w:cstheme="minorHAnsi"/>
                <w:szCs w:val="22"/>
              </w:rPr>
              <w:t xml:space="preserve"> register is required in the </w:t>
            </w:r>
            <w:hyperlink r:id="rId20" w:history="1">
              <w:r w:rsidRPr="00345F92">
                <w:rPr>
                  <w:rStyle w:val="Hyperlink"/>
                  <w:rFonts w:asciiTheme="minorHAnsi" w:hAnsiTheme="minorHAnsi" w:cstheme="minorHAnsi"/>
                  <w:szCs w:val="22"/>
                </w:rPr>
                <w:t>model Work Health and Safety (WHS) Regulations</w:t>
              </w:r>
            </w:hyperlink>
            <w:r w:rsidRPr="00345F92">
              <w:rPr>
                <w:rFonts w:asciiTheme="minorHAnsi" w:hAnsiTheme="minorHAnsi" w:cstheme="minorHAnsi"/>
                <w:szCs w:val="22"/>
              </w:rPr>
              <w:t xml:space="preserve"> which have been implemented in all jurisdictions except Victoria. If your workplace is in Victoria, please contact </w:t>
            </w:r>
            <w:hyperlink r:id="rId21" w:history="1">
              <w:r w:rsidRPr="00345F92">
                <w:rPr>
                  <w:rStyle w:val="Hyperlink"/>
                  <w:rFonts w:asciiTheme="minorHAnsi" w:hAnsiTheme="minorHAnsi" w:cstheme="minorHAnsi"/>
                  <w:szCs w:val="22"/>
                </w:rPr>
                <w:t>WorkSafe Victoria</w:t>
              </w:r>
            </w:hyperlink>
            <w:r w:rsidR="0003023C">
              <w:rPr>
                <w:rStyle w:val="Hyperlink"/>
                <w:rFonts w:asciiTheme="minorHAnsi" w:hAnsiTheme="minorHAnsi" w:cstheme="minorHAnsi"/>
                <w:szCs w:val="22"/>
              </w:rPr>
              <w:t xml:space="preserve"> </w:t>
            </w:r>
            <w:r w:rsidRPr="00345F92">
              <w:rPr>
                <w:rFonts w:asciiTheme="minorHAnsi" w:hAnsiTheme="minorHAnsi" w:cstheme="minorHAnsi"/>
                <w:szCs w:val="22"/>
              </w:rPr>
              <w:t>for guidance on asbestos registers.</w:t>
            </w:r>
          </w:p>
        </w:tc>
      </w:tr>
    </w:tbl>
    <w:p w14:paraId="57E5C83E" w14:textId="77777777" w:rsidR="00345F92" w:rsidRDefault="00345F92" w:rsidP="00345F92"/>
    <w:p w14:paraId="634A4AA9" w14:textId="2F4DD4B4" w:rsidR="00345F92" w:rsidRDefault="00345F92" w:rsidP="00345F92">
      <w:r>
        <w:t xml:space="preserve">An asbestos register is a workplace safety management tool that records the </w:t>
      </w:r>
      <w:r w:rsidRPr="00345F92">
        <w:rPr>
          <w:b/>
          <w:bCs/>
        </w:rPr>
        <w:t xml:space="preserve">location, type, </w:t>
      </w:r>
      <w:proofErr w:type="gramStart"/>
      <w:r w:rsidRPr="00345F92">
        <w:rPr>
          <w:b/>
          <w:bCs/>
        </w:rPr>
        <w:t>condition</w:t>
      </w:r>
      <w:proofErr w:type="gramEnd"/>
      <w:r>
        <w:t xml:space="preserve"> and </w:t>
      </w:r>
      <w:r w:rsidRPr="00345F92">
        <w:rPr>
          <w:b/>
          <w:bCs/>
        </w:rPr>
        <w:t>date of identification</w:t>
      </w:r>
      <w:r>
        <w:t xml:space="preserve"> of all material at the workplace:</w:t>
      </w:r>
    </w:p>
    <w:p w14:paraId="341F0E56" w14:textId="773C8D5E" w:rsidR="00345F92" w:rsidRDefault="00345F92" w:rsidP="00345F92">
      <w:pPr>
        <w:pStyle w:val="ListBullet"/>
      </w:pPr>
      <w:r w:rsidRPr="00345F92">
        <w:rPr>
          <w:b/>
          <w:bCs/>
        </w:rPr>
        <w:t>identified</w:t>
      </w:r>
      <w:r>
        <w:t xml:space="preserve"> as asbestos or asbestos containing material (ACM), including asbestos or ACM likely to be present from time to </w:t>
      </w:r>
      <w:proofErr w:type="gramStart"/>
      <w:r>
        <w:t>time</w:t>
      </w:r>
      <w:proofErr w:type="gramEnd"/>
    </w:p>
    <w:p w14:paraId="2675C406" w14:textId="24C2F735" w:rsidR="00345F92" w:rsidRDefault="00345F92" w:rsidP="00345F92">
      <w:pPr>
        <w:pStyle w:val="ListBullet"/>
      </w:pPr>
      <w:r w:rsidRPr="00345F92">
        <w:rPr>
          <w:b/>
          <w:bCs/>
        </w:rPr>
        <w:t>assumed</w:t>
      </w:r>
      <w:r>
        <w:t xml:space="preserve"> to contain asbestos, and/or</w:t>
      </w:r>
    </w:p>
    <w:p w14:paraId="25CFC2F2" w14:textId="1E15398F" w:rsidR="00345F92" w:rsidRDefault="00345F92" w:rsidP="00345F92">
      <w:pPr>
        <w:pStyle w:val="ListBullet"/>
      </w:pPr>
      <w:r w:rsidRPr="00345F92">
        <w:rPr>
          <w:b/>
          <w:bCs/>
        </w:rPr>
        <w:t>likely</w:t>
      </w:r>
      <w:r>
        <w:t xml:space="preserve"> to contain asbestos but the material is not accessible for sampling and testing (</w:t>
      </w:r>
      <w:proofErr w:type="gramStart"/>
      <w:r>
        <w:t>e.g.</w:t>
      </w:r>
      <w:proofErr w:type="gramEnd"/>
      <w:r>
        <w:t xml:space="preserve"> area is sealed or material cannot be sampled such as a fire door).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9016"/>
      </w:tblGrid>
      <w:tr w:rsidR="00175FD2" w:rsidRPr="00345F92" w14:paraId="6BE33AD1" w14:textId="77777777" w:rsidTr="00746609">
        <w:tc>
          <w:tcPr>
            <w:tcW w:w="9016" w:type="dxa"/>
            <w:shd w:val="clear" w:color="auto" w:fill="F2F2F2" w:themeFill="background1" w:themeFillShade="F2"/>
          </w:tcPr>
          <w:p w14:paraId="14E68E06" w14:textId="26F75647" w:rsidR="00175FD2" w:rsidRPr="00175FD2" w:rsidRDefault="00175FD2" w:rsidP="00746609">
            <w:pPr>
              <w:rPr>
                <w:b/>
                <w:bCs/>
              </w:rPr>
            </w:pPr>
            <w:r w:rsidRPr="00175FD2">
              <w:rPr>
                <w:rFonts w:asciiTheme="minorHAnsi" w:hAnsiTheme="minorHAnsi" w:cstheme="minorHAnsi"/>
                <w:b/>
                <w:bCs/>
                <w:szCs w:val="22"/>
              </w:rPr>
              <w:t>Developing an asbestos register is an important first step towards avoiding exposure to asbestos fibres.</w:t>
            </w:r>
          </w:p>
        </w:tc>
      </w:tr>
    </w:tbl>
    <w:p w14:paraId="7C0D28A9" w14:textId="77777777" w:rsidR="00345F92" w:rsidRDefault="00345F92" w:rsidP="00345F92"/>
    <w:p w14:paraId="26A141E8" w14:textId="77777777" w:rsidR="00175FD2" w:rsidRDefault="00175FD2" w:rsidP="00175FD2">
      <w:r>
        <w:t xml:space="preserve">If buildings, </w:t>
      </w:r>
      <w:proofErr w:type="gramStart"/>
      <w:r>
        <w:t>structures</w:t>
      </w:r>
      <w:proofErr w:type="gramEnd"/>
      <w:r>
        <w:t xml:space="preserve"> or plant at your workplace were </w:t>
      </w:r>
      <w:r w:rsidRPr="00175FD2">
        <w:rPr>
          <w:b/>
          <w:bCs/>
        </w:rPr>
        <w:t>built or installed before 2004, or in Queensland built before 1990</w:t>
      </w:r>
      <w:r>
        <w:t xml:space="preserve">, and you are the person with management or control of the workplace, you </w:t>
      </w:r>
      <w:r w:rsidRPr="00175FD2">
        <w:rPr>
          <w:b/>
          <w:bCs/>
        </w:rPr>
        <w:t>must</w:t>
      </w:r>
      <w:r>
        <w:t xml:space="preserve"> ensure an asbestos register is </w:t>
      </w:r>
      <w:r w:rsidRPr="00175FD2">
        <w:rPr>
          <w:b/>
          <w:bCs/>
        </w:rPr>
        <w:t>prepared</w:t>
      </w:r>
      <w:r>
        <w:t xml:space="preserve"> and </w:t>
      </w:r>
      <w:r w:rsidRPr="00175FD2">
        <w:rPr>
          <w:b/>
          <w:bCs/>
        </w:rPr>
        <w:t>readily accessible</w:t>
      </w:r>
      <w:r>
        <w:t xml:space="preserve"> to workers, health and safety representatives and other PCBUs at your workplace.</w:t>
      </w:r>
    </w:p>
    <w:p w14:paraId="47058CDA" w14:textId="77777777" w:rsidR="00175FD2" w:rsidRDefault="00175FD2" w:rsidP="00175FD2">
      <w:r>
        <w:t>Whenever you are planning service, maintenance, refurbishment or demolition work at your workplace that involves a risk of exposure to asbestos you, must provide your asbestos register to workers, health and safety representatives (if any) and other persons (</w:t>
      </w:r>
      <w:proofErr w:type="gramStart"/>
      <w:r>
        <w:t>e.g.</w:t>
      </w:r>
      <w:proofErr w:type="gramEnd"/>
      <w:r>
        <w:t xml:space="preserve"> PCBUs, contractors and tradespersons). This allows them to identify and locate the asbestos and ACM at the workplace before commencing planned work. </w:t>
      </w:r>
    </w:p>
    <w:p w14:paraId="09912487" w14:textId="77777777" w:rsidR="00175FD2" w:rsidRDefault="00175FD2">
      <w:pPr>
        <w:spacing w:after="200" w:line="276" w:lineRule="auto"/>
      </w:pPr>
      <w:r>
        <w:br w:type="page"/>
      </w:r>
    </w:p>
    <w:p w14:paraId="136A36DA" w14:textId="3AF9507A" w:rsidR="00175FD2" w:rsidRDefault="00175FD2" w:rsidP="00175FD2">
      <w:r>
        <w:lastRenderedPageBreak/>
        <w:t>This ensures:</w:t>
      </w:r>
    </w:p>
    <w:p w14:paraId="6CC70D4D" w14:textId="5F83D379" w:rsidR="00175FD2" w:rsidRDefault="00175FD2" w:rsidP="00175FD2">
      <w:pPr>
        <w:pStyle w:val="ListBullet"/>
      </w:pPr>
      <w:r>
        <w:t xml:space="preserve">asbestos fibres are not accidently disturbed and released into the air while </w:t>
      </w:r>
      <w:proofErr w:type="gramStart"/>
      <w:r>
        <w:t>working</w:t>
      </w:r>
      <w:proofErr w:type="gramEnd"/>
      <w:r>
        <w:t xml:space="preserve"> </w:t>
      </w:r>
    </w:p>
    <w:p w14:paraId="2B564773" w14:textId="4E13CB17" w:rsidR="00175FD2" w:rsidRDefault="00175FD2" w:rsidP="00175FD2">
      <w:pPr>
        <w:pStyle w:val="ListBullet"/>
      </w:pPr>
      <w:r>
        <w:t>when asbestos or ACM needs to be disturbed (</w:t>
      </w:r>
      <w:proofErr w:type="gramStart"/>
      <w:r>
        <w:t>e.g.</w:t>
      </w:r>
      <w:proofErr w:type="gramEnd"/>
      <w:r>
        <w:t xml:space="preserve"> drilling), the required control measures are implemented to prevent the release of asbestos fibres at the workplace, and  </w:t>
      </w:r>
    </w:p>
    <w:p w14:paraId="4693C515" w14:textId="38C5C4F4" w:rsidR="00175FD2" w:rsidRDefault="00175FD2" w:rsidP="00175FD2">
      <w:pPr>
        <w:pStyle w:val="ListBullet"/>
      </w:pPr>
      <w:r>
        <w:t>the appropriate asbestos license holder is engaged to undertake the removal of a licensable quantity of asbestos and ACM prior to demolition or renovation work.</w:t>
      </w:r>
    </w:p>
    <w:p w14:paraId="26FA9CB0" w14:textId="77777777" w:rsidR="00175FD2" w:rsidRDefault="00175FD2" w:rsidP="00AD2DC7">
      <w:pPr>
        <w:pStyle w:val="Heading1alt"/>
      </w:pPr>
      <w:bookmarkStart w:id="5" w:name="_Toc144471887"/>
      <w:r>
        <w:t>What should be done before preparing the asbestos register?</w:t>
      </w:r>
      <w:bookmarkEnd w:id="5"/>
    </w:p>
    <w:p w14:paraId="53E859F4" w14:textId="47082B96" w:rsidR="00175FD2" w:rsidRDefault="00175FD2" w:rsidP="00175FD2">
      <w:r w:rsidRPr="00C86256">
        <w:t xml:space="preserve">Before you </w:t>
      </w:r>
      <w:r>
        <w:t>can develop</w:t>
      </w:r>
      <w:r w:rsidRPr="00C86256">
        <w:t xml:space="preserve"> </w:t>
      </w:r>
      <w:r>
        <w:t>the</w:t>
      </w:r>
      <w:r w:rsidRPr="00C86256">
        <w:t xml:space="preserve"> asbestos register, you </w:t>
      </w:r>
      <w:r w:rsidRPr="00521FE9">
        <w:rPr>
          <w:b/>
          <w:bCs/>
        </w:rPr>
        <w:t>must</w:t>
      </w:r>
      <w:r w:rsidRPr="00C86256">
        <w:t xml:space="preserve"> </w:t>
      </w:r>
      <w:r>
        <w:t>have</w:t>
      </w:r>
      <w:r w:rsidRPr="00C86256">
        <w:t xml:space="preserve"> a</w:t>
      </w:r>
      <w:r w:rsidRPr="00813B5D">
        <w:t xml:space="preserve"> </w:t>
      </w:r>
      <w:r w:rsidRPr="00D842FF">
        <w:t>competent person</w:t>
      </w:r>
      <w:r>
        <w:t xml:space="preserve"> inspect (</w:t>
      </w:r>
      <w:proofErr w:type="gramStart"/>
      <w:r>
        <w:t>i.e.</w:t>
      </w:r>
      <w:proofErr w:type="gramEnd"/>
      <w:r>
        <w:t> survey)</w:t>
      </w:r>
      <w:r w:rsidRPr="00C86256">
        <w:t xml:space="preserve"> </w:t>
      </w:r>
      <w:r>
        <w:t>your</w:t>
      </w:r>
      <w:r w:rsidRPr="00C86256">
        <w:t xml:space="preserve"> workplace </w:t>
      </w:r>
      <w:r>
        <w:t>to</w:t>
      </w:r>
      <w:r w:rsidRPr="00C86256">
        <w:t xml:space="preserve"> identi</w:t>
      </w:r>
      <w:r>
        <w:t xml:space="preserve">fy </w:t>
      </w:r>
      <w:r w:rsidRPr="00C86256">
        <w:t>all asbestos and ACM.</w:t>
      </w:r>
      <w:r>
        <w:t xml:space="preserve"> </w:t>
      </w:r>
    </w:p>
    <w:p w14:paraId="13CFCA92" w14:textId="77777777" w:rsidR="00175FD2" w:rsidRDefault="00175FD2" w:rsidP="00175FD2">
      <w:r>
        <w:t xml:space="preserve">It is important that the </w:t>
      </w:r>
      <w:r>
        <w:rPr>
          <w:b/>
          <w:bCs/>
        </w:rPr>
        <w:t>competent person</w:t>
      </w:r>
      <w:r>
        <w:t xml:space="preserve"> consults with you and takes detailed notes and photographs during the survey, as this will help develop the </w:t>
      </w:r>
      <w:r>
        <w:rPr>
          <w:b/>
          <w:bCs/>
        </w:rPr>
        <w:t>asbestos register</w:t>
      </w:r>
      <w:r>
        <w:t xml:space="preserve">. </w:t>
      </w:r>
    </w:p>
    <w:p w14:paraId="259B1038" w14:textId="77777777" w:rsidR="00175FD2" w:rsidRPr="001701AA" w:rsidRDefault="00175FD2" w:rsidP="00175FD2">
      <w:r>
        <w:t>It is also important that all duty holders in the workplace (</w:t>
      </w:r>
      <w:proofErr w:type="gramStart"/>
      <w:r>
        <w:t>e.g.</w:t>
      </w:r>
      <w:proofErr w:type="gramEnd"/>
      <w:r>
        <w:t xml:space="preserve"> PCBUs) consult, cooperate and coordinate with each other, as well as their workers and health and safety representatives (if any) with respect to the planned activities of the competent person. This includes contributing to the decision-making process relating to the asbestos register.</w:t>
      </w:r>
    </w:p>
    <w:p w14:paraId="48C9EB44" w14:textId="77777777" w:rsidR="00175FD2" w:rsidRPr="0077625A" w:rsidRDefault="00175FD2" w:rsidP="00175FD2">
      <w:pPr>
        <w:spacing w:after="240"/>
        <w:jc w:val="both"/>
        <w:rPr>
          <w:rFonts w:eastAsia="Times New Roman" w:cs="Arial"/>
          <w:iCs/>
          <w:szCs w:val="22"/>
        </w:rPr>
      </w:pPr>
      <w:r>
        <w:rPr>
          <w:rFonts w:eastAsia="Times New Roman" w:cs="Arial"/>
          <w:iCs/>
          <w:szCs w:val="22"/>
        </w:rPr>
        <w:t>If the survey determines there is no asbestos and ACM</w:t>
      </w:r>
      <w:r w:rsidRPr="00ED3362">
        <w:rPr>
          <w:rFonts w:eastAsia="Times New Roman" w:cs="Arial"/>
          <w:iCs/>
          <w:szCs w:val="22"/>
        </w:rPr>
        <w:t xml:space="preserve"> </w:t>
      </w:r>
      <w:r>
        <w:rPr>
          <w:rFonts w:eastAsia="Times New Roman" w:cs="Arial"/>
          <w:iCs/>
          <w:szCs w:val="22"/>
        </w:rPr>
        <w:t xml:space="preserve">at a workplace </w:t>
      </w:r>
      <w:r w:rsidRPr="009C2916">
        <w:rPr>
          <w:rFonts w:cs="Arial"/>
          <w:b/>
          <w:bCs/>
          <w:szCs w:val="22"/>
        </w:rPr>
        <w:t>built before 2004, or in Queensland built before 1990</w:t>
      </w:r>
      <w:r>
        <w:rPr>
          <w:rFonts w:eastAsia="Times New Roman" w:cs="Arial"/>
          <w:iCs/>
          <w:szCs w:val="22"/>
        </w:rPr>
        <w:t xml:space="preserve">, you are still required to have an </w:t>
      </w:r>
      <w:r w:rsidRPr="00747675">
        <w:rPr>
          <w:rFonts w:eastAsia="Times New Roman" w:cs="Arial"/>
          <w:iCs/>
          <w:szCs w:val="22"/>
        </w:rPr>
        <w:t>asbestos register</w:t>
      </w:r>
      <w:r>
        <w:rPr>
          <w:rFonts w:eastAsia="Times New Roman" w:cs="Arial"/>
          <w:iCs/>
          <w:szCs w:val="22"/>
        </w:rPr>
        <w:t xml:space="preserve"> prepared and </w:t>
      </w:r>
      <w:r w:rsidRPr="006E48C1">
        <w:rPr>
          <w:rFonts w:eastAsia="Times New Roman" w:cs="Arial"/>
          <w:b/>
          <w:bCs/>
          <w:iCs/>
          <w:szCs w:val="22"/>
        </w:rPr>
        <w:t>readily accessible</w:t>
      </w:r>
      <w:r>
        <w:rPr>
          <w:rFonts w:eastAsia="Times New Roman" w:cs="Arial"/>
          <w:iCs/>
          <w:szCs w:val="22"/>
        </w:rPr>
        <w:t xml:space="preserve"> with a statement indicating this finding.</w:t>
      </w:r>
      <w:r w:rsidRPr="00ED3362">
        <w:rPr>
          <w:rFonts w:eastAsia="Times New Roman" w:cs="Arial"/>
          <w:iCs/>
          <w:szCs w:val="22"/>
        </w:rPr>
        <w:t xml:space="preserve"> </w:t>
      </w:r>
    </w:p>
    <w:p w14:paraId="19C60D6C" w14:textId="77777777" w:rsidR="00175FD2" w:rsidRPr="00461DE8" w:rsidRDefault="00175FD2" w:rsidP="00AD2DC7">
      <w:pPr>
        <w:pStyle w:val="Heading1alt"/>
      </w:pPr>
      <w:bookmarkStart w:id="6" w:name="_Toc144471888"/>
      <w:r>
        <w:t>Who could be a competent person?</w:t>
      </w:r>
      <w:bookmarkEnd w:id="6"/>
    </w:p>
    <w:p w14:paraId="78E57586" w14:textId="77777777" w:rsidR="00175FD2" w:rsidRPr="004E1580" w:rsidRDefault="00175FD2" w:rsidP="00175FD2">
      <w:pPr>
        <w:jc w:val="both"/>
        <w:rPr>
          <w:rFonts w:cs="Arial"/>
          <w:szCs w:val="22"/>
        </w:rPr>
      </w:pPr>
      <w:r w:rsidRPr="00100F73">
        <w:rPr>
          <w:rFonts w:cs="Arial"/>
          <w:szCs w:val="22"/>
        </w:rPr>
        <w:t xml:space="preserve">A </w:t>
      </w:r>
      <w:r w:rsidRPr="00D842FF">
        <w:rPr>
          <w:rFonts w:cs="Arial"/>
          <w:szCs w:val="22"/>
        </w:rPr>
        <w:t>competent person</w:t>
      </w:r>
      <w:r>
        <w:rPr>
          <w:rFonts w:cs="Arial"/>
          <w:szCs w:val="22"/>
        </w:rPr>
        <w:t xml:space="preserve"> </w:t>
      </w:r>
      <w:r w:rsidRPr="00100F73">
        <w:rPr>
          <w:rFonts w:cs="Arial"/>
          <w:szCs w:val="22"/>
        </w:rPr>
        <w:t>is</w:t>
      </w:r>
      <w:r w:rsidRPr="004E1580">
        <w:rPr>
          <w:rFonts w:cs="Arial"/>
          <w:szCs w:val="22"/>
        </w:rPr>
        <w:t xml:space="preserve"> someone who has acquired the knowledge and skills </w:t>
      </w:r>
      <w:r>
        <w:rPr>
          <w:rFonts w:cs="Arial"/>
          <w:szCs w:val="22"/>
        </w:rPr>
        <w:t>to identify asbestos and ACM from training, qualifications, or experience. This means they can:</w:t>
      </w:r>
      <w:r w:rsidRPr="004E1580">
        <w:rPr>
          <w:rFonts w:cs="Arial"/>
          <w:szCs w:val="22"/>
        </w:rPr>
        <w:t xml:space="preserve"> </w:t>
      </w:r>
    </w:p>
    <w:p w14:paraId="15DA8507" w14:textId="6908539F" w:rsidR="00175FD2" w:rsidRPr="0044454C" w:rsidRDefault="00175FD2" w:rsidP="00175FD2">
      <w:pPr>
        <w:pStyle w:val="ListBullet"/>
      </w:pPr>
      <w:r>
        <w:rPr>
          <w:rFonts w:cs="Arial"/>
          <w:szCs w:val="22"/>
        </w:rPr>
        <w:t>u</w:t>
      </w:r>
      <w:r w:rsidRPr="009A53B5">
        <w:rPr>
          <w:rFonts w:cs="Arial"/>
          <w:szCs w:val="22"/>
        </w:rPr>
        <w:t xml:space="preserve">nderstand how asbestos </w:t>
      </w:r>
      <w:r>
        <w:rPr>
          <w:rFonts w:cs="Arial"/>
          <w:szCs w:val="22"/>
        </w:rPr>
        <w:t>was</w:t>
      </w:r>
      <w:r w:rsidRPr="009A53B5">
        <w:rPr>
          <w:rFonts w:cs="Arial"/>
          <w:szCs w:val="22"/>
        </w:rPr>
        <w:t xml:space="preserve"> used in building and construction </w:t>
      </w:r>
      <w:r>
        <w:rPr>
          <w:rFonts w:cs="Arial"/>
          <w:szCs w:val="22"/>
        </w:rPr>
        <w:t xml:space="preserve">practices, </w:t>
      </w:r>
      <w:r w:rsidRPr="00AD3A1F">
        <w:rPr>
          <w:rFonts w:cs="Arial"/>
          <w:szCs w:val="22"/>
        </w:rPr>
        <w:t>in order to determine where asbestos</w:t>
      </w:r>
      <w:r>
        <w:rPr>
          <w:rFonts w:cs="Arial"/>
          <w:szCs w:val="22"/>
        </w:rPr>
        <w:t xml:space="preserve"> and ACM</w:t>
      </w:r>
      <w:r w:rsidRPr="00AD3A1F">
        <w:rPr>
          <w:rFonts w:cs="Arial"/>
          <w:szCs w:val="22"/>
        </w:rPr>
        <w:t xml:space="preserve"> is present, </w:t>
      </w:r>
      <w:r w:rsidRPr="00DC6109">
        <w:rPr>
          <w:rFonts w:cs="Arial"/>
          <w:szCs w:val="22"/>
        </w:rPr>
        <w:t>or likely to be</w:t>
      </w:r>
      <w:r>
        <w:rPr>
          <w:rFonts w:cs="Arial"/>
          <w:szCs w:val="22"/>
        </w:rPr>
        <w:t xml:space="preserve"> </w:t>
      </w:r>
      <w:proofErr w:type="gramStart"/>
      <w:r>
        <w:rPr>
          <w:rFonts w:cs="Arial"/>
          <w:szCs w:val="22"/>
        </w:rPr>
        <w:t>present</w:t>
      </w:r>
      <w:proofErr w:type="gramEnd"/>
      <w:r>
        <w:rPr>
          <w:rFonts w:cs="Arial"/>
          <w:szCs w:val="22"/>
        </w:rPr>
        <w:t xml:space="preserve"> </w:t>
      </w:r>
    </w:p>
    <w:p w14:paraId="7B2E0E05" w14:textId="5F54C2A4" w:rsidR="00175FD2" w:rsidRDefault="00175FD2" w:rsidP="00175FD2">
      <w:pPr>
        <w:pStyle w:val="ListBullet"/>
      </w:pPr>
      <w:r>
        <w:t>i</w:t>
      </w:r>
      <w:r w:rsidRPr="004E1580">
        <w:t xml:space="preserve">dentify asbestos </w:t>
      </w:r>
      <w:r>
        <w:t xml:space="preserve">and </w:t>
      </w:r>
      <w:proofErr w:type="gramStart"/>
      <w:r>
        <w:t>ACM</w:t>
      </w:r>
      <w:proofErr w:type="gramEnd"/>
    </w:p>
    <w:p w14:paraId="30DCC3AA" w14:textId="77777777" w:rsidR="00175FD2" w:rsidRDefault="00175FD2" w:rsidP="00175FD2">
      <w:pPr>
        <w:pStyle w:val="ListBullet"/>
        <w:rPr>
          <w:rFonts w:cs="Arial"/>
          <w:szCs w:val="22"/>
        </w:rPr>
      </w:pPr>
      <w:r>
        <w:rPr>
          <w:rFonts w:cs="Arial"/>
          <w:szCs w:val="22"/>
        </w:rPr>
        <w:t>h</w:t>
      </w:r>
      <w:r w:rsidRPr="00FA3B62">
        <w:rPr>
          <w:rFonts w:cs="Arial"/>
          <w:szCs w:val="22"/>
        </w:rPr>
        <w:t xml:space="preserve">andle and </w:t>
      </w:r>
      <w:r>
        <w:rPr>
          <w:rFonts w:cs="Arial"/>
          <w:szCs w:val="22"/>
        </w:rPr>
        <w:t xml:space="preserve">take </w:t>
      </w:r>
      <w:r w:rsidRPr="00FA3B62">
        <w:rPr>
          <w:rFonts w:cs="Arial"/>
          <w:szCs w:val="22"/>
        </w:rPr>
        <w:t>sample</w:t>
      </w:r>
      <w:r>
        <w:rPr>
          <w:rFonts w:cs="Arial"/>
          <w:szCs w:val="22"/>
        </w:rPr>
        <w:t>s of</w:t>
      </w:r>
      <w:r w:rsidRPr="00FA3B62">
        <w:rPr>
          <w:rFonts w:cs="Arial"/>
          <w:szCs w:val="22"/>
        </w:rPr>
        <w:t xml:space="preserve"> asbestos</w:t>
      </w:r>
      <w:r>
        <w:rPr>
          <w:rFonts w:cs="Arial"/>
          <w:szCs w:val="22"/>
        </w:rPr>
        <w:t xml:space="preserve"> fibres and send to an accredited laboratory </w:t>
      </w:r>
      <w:r>
        <w:rPr>
          <w:rFonts w:cstheme="minorHAnsi"/>
        </w:rPr>
        <w:t>for testing</w:t>
      </w:r>
      <w:r>
        <w:rPr>
          <w:rFonts w:cstheme="minorHAnsi"/>
          <w:i/>
          <w:iCs/>
        </w:rPr>
        <w:t>,</w:t>
      </w:r>
      <w:r>
        <w:rPr>
          <w:rFonts w:cs="Arial"/>
          <w:szCs w:val="22"/>
        </w:rPr>
        <w:t xml:space="preserve"> and</w:t>
      </w:r>
    </w:p>
    <w:p w14:paraId="7A97B053" w14:textId="0F33F8F5" w:rsidR="00175FD2" w:rsidRPr="00175FD2" w:rsidRDefault="00175FD2" w:rsidP="00175FD2">
      <w:pPr>
        <w:pStyle w:val="ListBullet"/>
        <w:rPr>
          <w:rFonts w:cs="Arial"/>
          <w:szCs w:val="22"/>
        </w:rPr>
      </w:pPr>
      <w:r>
        <w:rPr>
          <w:rFonts w:cs="Arial"/>
          <w:szCs w:val="22"/>
        </w:rPr>
        <w:t>d</w:t>
      </w:r>
      <w:r w:rsidRPr="00FA3B62">
        <w:rPr>
          <w:rFonts w:cs="Arial"/>
          <w:szCs w:val="22"/>
        </w:rPr>
        <w:t xml:space="preserve">etermine if </w:t>
      </w:r>
      <w:r>
        <w:rPr>
          <w:rFonts w:cs="Arial"/>
          <w:szCs w:val="22"/>
        </w:rPr>
        <w:t xml:space="preserve">the </w:t>
      </w:r>
      <w:r w:rsidRPr="00FA3B62">
        <w:rPr>
          <w:rFonts w:cs="Arial"/>
          <w:szCs w:val="22"/>
        </w:rPr>
        <w:t>asbestos</w:t>
      </w:r>
      <w:r>
        <w:rPr>
          <w:rFonts w:cs="Arial"/>
          <w:szCs w:val="22"/>
        </w:rPr>
        <w:t xml:space="preserve"> or ACM</w:t>
      </w:r>
      <w:r w:rsidRPr="00FA3B62">
        <w:rPr>
          <w:rFonts w:cs="Arial"/>
          <w:szCs w:val="22"/>
        </w:rPr>
        <w:t xml:space="preserve"> is friable or non-friable and evaluate its condition.</w:t>
      </w:r>
    </w:p>
    <w:p w14:paraId="4FF1921C" w14:textId="77777777" w:rsidR="00175FD2" w:rsidRDefault="00175FD2">
      <w:pPr>
        <w:spacing w:after="200" w:line="276" w:lineRule="auto"/>
      </w:pPr>
      <w:r>
        <w:br w:type="page"/>
      </w:r>
    </w:p>
    <w:p w14:paraId="285463CE" w14:textId="3F30D895" w:rsidR="00175FD2" w:rsidRPr="001D1007" w:rsidRDefault="00175FD2" w:rsidP="00175FD2">
      <w:r w:rsidRPr="001D1007">
        <w:lastRenderedPageBreak/>
        <w:t>A competent person</w:t>
      </w:r>
      <w:r>
        <w:rPr>
          <w:rStyle w:val="FootnoteReference"/>
          <w:color w:val="000000" w:themeColor="text1"/>
        </w:rPr>
        <w:footnoteReference w:id="1"/>
      </w:r>
      <w:r w:rsidRPr="001D1007">
        <w:t xml:space="preserve"> may be: </w:t>
      </w:r>
    </w:p>
    <w:p w14:paraId="48858EDB" w14:textId="175D741F" w:rsidR="00175FD2" w:rsidRPr="001D1007" w:rsidRDefault="00175FD2" w:rsidP="00175FD2">
      <w:pPr>
        <w:pStyle w:val="ListBullet"/>
        <w:rPr>
          <w:color w:val="000000" w:themeColor="text1"/>
        </w:rPr>
      </w:pPr>
      <w:r w:rsidRPr="001D1007">
        <w:rPr>
          <w:color w:val="000000" w:themeColor="text1"/>
        </w:rPr>
        <w:t>a</w:t>
      </w:r>
      <w:r>
        <w:rPr>
          <w:color w:val="000000" w:themeColor="text1"/>
        </w:rPr>
        <w:t>n occupational hygienist, a</w:t>
      </w:r>
      <w:r w:rsidRPr="001D1007">
        <w:rPr>
          <w:color w:val="000000" w:themeColor="text1"/>
        </w:rPr>
        <w:t xml:space="preserve"> licensed asbestos assessor</w:t>
      </w:r>
      <w:r>
        <w:rPr>
          <w:color w:val="000000" w:themeColor="text1"/>
        </w:rPr>
        <w:t xml:space="preserve">, or removal supervisor who has experience with conducting asbestos </w:t>
      </w:r>
      <w:proofErr w:type="gramStart"/>
      <w:r>
        <w:rPr>
          <w:color w:val="000000" w:themeColor="text1"/>
        </w:rPr>
        <w:t>surveys</w:t>
      </w:r>
      <w:proofErr w:type="gramEnd"/>
    </w:p>
    <w:p w14:paraId="46C64A2A" w14:textId="77777777" w:rsidR="00175FD2" w:rsidRPr="001D1007" w:rsidRDefault="00175FD2" w:rsidP="00175FD2">
      <w:pPr>
        <w:pStyle w:val="ListBullet"/>
        <w:rPr>
          <w:color w:val="000000" w:themeColor="text1"/>
        </w:rPr>
      </w:pPr>
      <w:r w:rsidRPr="001D1007">
        <w:rPr>
          <w:color w:val="000000" w:themeColor="text1"/>
        </w:rPr>
        <w:t>an individual who has a statement of attainment in the unit competency for asbestos assessors, or</w:t>
      </w:r>
    </w:p>
    <w:p w14:paraId="05EC49DF" w14:textId="68583A1B" w:rsidR="00175FD2" w:rsidRDefault="00175FD2" w:rsidP="00175FD2">
      <w:pPr>
        <w:pStyle w:val="ListBullet"/>
        <w:rPr>
          <w:color w:val="000000" w:themeColor="text1"/>
        </w:rPr>
      </w:pPr>
      <w:r w:rsidRPr="001D1007">
        <w:rPr>
          <w:color w:val="000000" w:themeColor="text1"/>
        </w:rPr>
        <w:t xml:space="preserve">a person working for an organisation accredited by the </w:t>
      </w:r>
      <w:r w:rsidRPr="001D1007">
        <w:rPr>
          <w:rFonts w:cs="Arial"/>
          <w:color w:val="000000" w:themeColor="text1"/>
          <w:szCs w:val="22"/>
        </w:rPr>
        <w:t>National Association of Testing Authorities (</w:t>
      </w:r>
      <w:r w:rsidRPr="001D1007">
        <w:rPr>
          <w:color w:val="000000" w:themeColor="text1"/>
        </w:rPr>
        <w:t xml:space="preserve">NATA) under AS/NZS ISO/IEC 17020:2013: </w:t>
      </w:r>
      <w:r w:rsidRPr="001D1007">
        <w:rPr>
          <w:i/>
          <w:iCs/>
          <w:color w:val="000000" w:themeColor="text1"/>
        </w:rPr>
        <w:t>Conformity assessment – Requirements for the operation of various types of bodies performing inspection</w:t>
      </w:r>
      <w:r w:rsidRPr="001D1007">
        <w:rPr>
          <w:color w:val="000000" w:themeColor="text1"/>
        </w:rPr>
        <w:t>.</w:t>
      </w:r>
    </w:p>
    <w:p w14:paraId="77700119" w14:textId="77777777" w:rsidR="00175FD2" w:rsidRPr="00461DE8" w:rsidRDefault="00175FD2" w:rsidP="00AD2DC7">
      <w:pPr>
        <w:pStyle w:val="Heading1alt"/>
      </w:pPr>
      <w:bookmarkStart w:id="7" w:name="_Toc144471889"/>
      <w:r w:rsidRPr="001D1007">
        <w:t xml:space="preserve">Who should develop </w:t>
      </w:r>
      <w:r>
        <w:t>the</w:t>
      </w:r>
      <w:r w:rsidRPr="00461DE8">
        <w:t xml:space="preserve"> asbestos register?</w:t>
      </w:r>
      <w:bookmarkEnd w:id="7"/>
    </w:p>
    <w:p w14:paraId="1EE7031C" w14:textId="77777777" w:rsidR="00175FD2" w:rsidRPr="00094A62" w:rsidRDefault="00175FD2" w:rsidP="00175FD2">
      <w:pPr>
        <w:rPr>
          <w:rFonts w:cs="Arial"/>
          <w:szCs w:val="22"/>
        </w:rPr>
      </w:pPr>
      <w:r w:rsidRPr="002C4C98">
        <w:rPr>
          <w:rFonts w:cs="Arial"/>
          <w:szCs w:val="22"/>
        </w:rPr>
        <w:t xml:space="preserve">While the person with management or control of the workplace </w:t>
      </w:r>
      <w:r w:rsidRPr="00C7467C">
        <w:rPr>
          <w:rFonts w:cs="Arial"/>
          <w:szCs w:val="22"/>
        </w:rPr>
        <w:t>must</w:t>
      </w:r>
      <w:r w:rsidRPr="002C4C98">
        <w:rPr>
          <w:rFonts w:cs="Arial"/>
          <w:szCs w:val="22"/>
        </w:rPr>
        <w:t xml:space="preserve"> ensure that an asbestos register is prepared</w:t>
      </w:r>
      <w:r>
        <w:rPr>
          <w:rFonts w:cs="Arial"/>
          <w:szCs w:val="22"/>
        </w:rPr>
        <w:t xml:space="preserve">, </w:t>
      </w:r>
      <w:r w:rsidRPr="002C4C98">
        <w:rPr>
          <w:rFonts w:cs="Arial"/>
          <w:szCs w:val="22"/>
        </w:rPr>
        <w:t xml:space="preserve">a competent person </w:t>
      </w:r>
      <w:r>
        <w:rPr>
          <w:rFonts w:cs="Arial"/>
          <w:szCs w:val="22"/>
        </w:rPr>
        <w:t>should be used to assist development of</w:t>
      </w:r>
      <w:r w:rsidRPr="002C4C98">
        <w:rPr>
          <w:rFonts w:cs="Arial"/>
          <w:szCs w:val="22"/>
        </w:rPr>
        <w:t xml:space="preserve"> the asbestos register. </w:t>
      </w:r>
    </w:p>
    <w:p w14:paraId="3A017F04" w14:textId="24D239FF" w:rsidR="00175FD2" w:rsidRDefault="00175FD2" w:rsidP="00AD2DC7">
      <w:pPr>
        <w:pStyle w:val="Heading1alt"/>
      </w:pPr>
      <w:bookmarkStart w:id="8" w:name="_Toc144471890"/>
      <w:r w:rsidRPr="006913DF">
        <w:t>What</w:t>
      </w:r>
      <w:r>
        <w:t xml:space="preserve"> </w:t>
      </w:r>
      <w:r w:rsidRPr="006913DF">
        <w:t xml:space="preserve">information </w:t>
      </w:r>
      <w:r>
        <w:t>should be in the</w:t>
      </w:r>
      <w:r w:rsidRPr="006913DF">
        <w:t xml:space="preserve"> asbestos register?</w:t>
      </w:r>
      <w:bookmarkEnd w:id="8"/>
    </w:p>
    <w:p w14:paraId="6672A08E" w14:textId="77777777" w:rsidR="00175FD2" w:rsidRPr="00731B57" w:rsidRDefault="00175FD2" w:rsidP="00175FD2">
      <w:pPr>
        <w:rPr>
          <w:rFonts w:cs="Arial"/>
          <w:szCs w:val="22"/>
        </w:rPr>
      </w:pPr>
      <w:r>
        <w:rPr>
          <w:rFonts w:cs="Arial"/>
          <w:iCs/>
          <w:szCs w:val="22"/>
        </w:rPr>
        <w:t>Your</w:t>
      </w:r>
      <w:r w:rsidRPr="00D8161F">
        <w:rPr>
          <w:rFonts w:cs="Arial"/>
          <w:iCs/>
          <w:szCs w:val="22"/>
        </w:rPr>
        <w:t xml:space="preserve"> </w:t>
      </w:r>
      <w:r w:rsidRPr="00747675">
        <w:rPr>
          <w:rFonts w:cs="Arial"/>
          <w:iCs/>
          <w:szCs w:val="22"/>
        </w:rPr>
        <w:t>asbestos register</w:t>
      </w:r>
      <w:r w:rsidRPr="00D8161F">
        <w:rPr>
          <w:rFonts w:cs="Arial"/>
          <w:iCs/>
          <w:szCs w:val="22"/>
        </w:rPr>
        <w:t xml:space="preserve"> </w:t>
      </w:r>
      <w:r>
        <w:rPr>
          <w:rFonts w:cs="Arial"/>
          <w:iCs/>
          <w:szCs w:val="22"/>
        </w:rPr>
        <w:t>needs to be comprehensive, up to date and</w:t>
      </w:r>
      <w:r w:rsidRPr="00D8161F">
        <w:rPr>
          <w:rFonts w:cs="Arial"/>
          <w:iCs/>
          <w:szCs w:val="22"/>
        </w:rPr>
        <w:t xml:space="preserve"> easy to </w:t>
      </w:r>
      <w:r>
        <w:rPr>
          <w:rFonts w:cs="Arial"/>
          <w:iCs/>
          <w:szCs w:val="22"/>
        </w:rPr>
        <w:t xml:space="preserve">understand for any person who needs to know the location of </w:t>
      </w:r>
      <w:r w:rsidRPr="00647639">
        <w:rPr>
          <w:rFonts w:cs="Arial"/>
          <w:iCs/>
          <w:szCs w:val="22"/>
        </w:rPr>
        <w:t xml:space="preserve">asbestos and ACM </w:t>
      </w:r>
      <w:r>
        <w:rPr>
          <w:rFonts w:cs="Arial"/>
          <w:iCs/>
          <w:szCs w:val="22"/>
        </w:rPr>
        <w:t>at your workplace</w:t>
      </w:r>
      <w:r w:rsidRPr="00647639">
        <w:rPr>
          <w:rFonts w:cs="Arial"/>
          <w:iCs/>
          <w:szCs w:val="22"/>
        </w:rPr>
        <w:t>.</w:t>
      </w:r>
      <w:r>
        <w:rPr>
          <w:rFonts w:cs="Arial"/>
          <w:iCs/>
          <w:szCs w:val="22"/>
        </w:rPr>
        <w:t xml:space="preserve"> </w:t>
      </w:r>
    </w:p>
    <w:p w14:paraId="56865B33" w14:textId="77777777" w:rsidR="00175FD2" w:rsidRPr="004E1580" w:rsidRDefault="00175FD2" w:rsidP="00175FD2">
      <w:pPr>
        <w:rPr>
          <w:rFonts w:cs="Arial"/>
          <w:szCs w:val="22"/>
        </w:rPr>
      </w:pPr>
      <w:r>
        <w:rPr>
          <w:rFonts w:cs="Arial"/>
          <w:szCs w:val="22"/>
        </w:rPr>
        <w:t xml:space="preserve">Your </w:t>
      </w:r>
      <w:r w:rsidRPr="00A95EA8">
        <w:rPr>
          <w:rFonts w:cs="Arial"/>
          <w:szCs w:val="22"/>
        </w:rPr>
        <w:t>asbestos register</w:t>
      </w:r>
      <w:r w:rsidRPr="004E1580">
        <w:rPr>
          <w:rFonts w:cs="Arial"/>
          <w:szCs w:val="22"/>
        </w:rPr>
        <w:t xml:space="preserve"> </w:t>
      </w:r>
      <w:r w:rsidRPr="00AD4F84">
        <w:rPr>
          <w:rFonts w:cs="Arial"/>
          <w:b/>
          <w:bCs/>
          <w:szCs w:val="22"/>
        </w:rPr>
        <w:t>must</w:t>
      </w:r>
      <w:r w:rsidRPr="007F79EC">
        <w:rPr>
          <w:rFonts w:cs="Arial"/>
          <w:szCs w:val="22"/>
        </w:rPr>
        <w:t xml:space="preserve"> record all asbestos and ACM identified, or assumed to be present at the workplace, and </w:t>
      </w:r>
      <w:r w:rsidRPr="00747675">
        <w:rPr>
          <w:rFonts w:cs="Arial"/>
          <w:b/>
          <w:bCs/>
          <w:szCs w:val="22"/>
        </w:rPr>
        <w:t xml:space="preserve">must </w:t>
      </w:r>
      <w:r w:rsidRPr="00013926">
        <w:rPr>
          <w:rFonts w:cs="Arial"/>
          <w:szCs w:val="22"/>
        </w:rPr>
        <w:t>include the following information</w:t>
      </w:r>
      <w:r>
        <w:rPr>
          <w:rFonts w:cs="Arial"/>
          <w:szCs w:val="22"/>
        </w:rPr>
        <w:t>:</w:t>
      </w:r>
    </w:p>
    <w:p w14:paraId="7B6597C7" w14:textId="404A760D" w:rsidR="00175FD2" w:rsidRPr="00747675" w:rsidRDefault="00175FD2" w:rsidP="00175FD2">
      <w:pPr>
        <w:pStyle w:val="ListBullet"/>
      </w:pPr>
      <w:r w:rsidRPr="00747675">
        <w:t>the date the asbestos or ACM was identified or assumed</w:t>
      </w:r>
      <w:r>
        <w:t xml:space="preserve"> to be present, including</w:t>
      </w:r>
      <w:r>
        <w:rPr>
          <w:rFonts w:cs="Arial"/>
        </w:rPr>
        <w:t xml:space="preserve"> asbestos or ACM likely to be present from time to time</w:t>
      </w:r>
      <w:r w:rsidRPr="00747675">
        <w:t xml:space="preserve"> (</w:t>
      </w:r>
      <w:proofErr w:type="spellStart"/>
      <w:r>
        <w:t>e.g</w:t>
      </w:r>
      <w:proofErr w:type="spellEnd"/>
      <w:r>
        <w:t xml:space="preserve"> </w:t>
      </w:r>
      <w:r w:rsidRPr="00747675">
        <w:t>date of the survey</w:t>
      </w:r>
      <w:r>
        <w:t xml:space="preserve"> or test results from a NATA accredited laboratory</w:t>
      </w:r>
      <w:r w:rsidRPr="00747675">
        <w:t>)</w:t>
      </w:r>
    </w:p>
    <w:p w14:paraId="037CAED9" w14:textId="23CE66CC" w:rsidR="00175FD2" w:rsidRPr="00747675" w:rsidRDefault="00175FD2" w:rsidP="00175FD2">
      <w:pPr>
        <w:pStyle w:val="ListBullet"/>
      </w:pPr>
      <w:r w:rsidRPr="00747675">
        <w:t>the type of asbestos</w:t>
      </w:r>
    </w:p>
    <w:p w14:paraId="614C708E" w14:textId="77777777" w:rsidR="00175FD2" w:rsidRPr="00044800" w:rsidRDefault="00175FD2" w:rsidP="00175FD2">
      <w:pPr>
        <w:pStyle w:val="ListBullet"/>
      </w:pPr>
      <w:r w:rsidRPr="00747675">
        <w:t>the condition of the asbestos or ACM, and</w:t>
      </w:r>
    </w:p>
    <w:p w14:paraId="4C86DA7E" w14:textId="77777777" w:rsidR="00175FD2" w:rsidRPr="0013706E" w:rsidRDefault="00175FD2" w:rsidP="00175FD2">
      <w:pPr>
        <w:pStyle w:val="ListBullet"/>
        <w:rPr>
          <w:rFonts w:cs="Arial"/>
          <w:b/>
          <w:bCs/>
          <w:i/>
          <w:iCs/>
        </w:rPr>
      </w:pPr>
      <w:r>
        <w:t xml:space="preserve">a location or description of </w:t>
      </w:r>
      <w:r w:rsidRPr="00044800">
        <w:t>where the asbestos or ACM can be found at the workplace.</w:t>
      </w:r>
    </w:p>
    <w:p w14:paraId="6C78E49E" w14:textId="77777777" w:rsidR="00175FD2" w:rsidRPr="007A47EF" w:rsidRDefault="00175FD2" w:rsidP="00175FD2">
      <w:pPr>
        <w:rPr>
          <w:rFonts w:cs="Arial"/>
          <w:szCs w:val="22"/>
        </w:rPr>
      </w:pPr>
      <w:r w:rsidRPr="007A47EF">
        <w:rPr>
          <w:rFonts w:cs="Arial"/>
          <w:szCs w:val="22"/>
        </w:rPr>
        <w:t>In addition to the asbestos register, the presence and location of the asbestos and ACM should be marked on site plans and be accessible to any person who needs to know the presence of asbestos.</w:t>
      </w:r>
    </w:p>
    <w:p w14:paraId="74E78139" w14:textId="77777777" w:rsidR="00175FD2" w:rsidRPr="002A25DC" w:rsidRDefault="00175FD2" w:rsidP="00AD2DC7">
      <w:pPr>
        <w:pStyle w:val="Heading2alt"/>
      </w:pPr>
      <w:bookmarkStart w:id="9" w:name="_Toc144471891"/>
      <w:r w:rsidRPr="002A25DC">
        <w:t>Photo</w:t>
      </w:r>
      <w:r>
        <w:t>graph</w:t>
      </w:r>
      <w:r w:rsidRPr="002A25DC">
        <w:t>s</w:t>
      </w:r>
      <w:bookmarkEnd w:id="9"/>
      <w:r>
        <w:t xml:space="preserve"> </w:t>
      </w:r>
    </w:p>
    <w:p w14:paraId="70556369" w14:textId="77777777" w:rsidR="00175FD2" w:rsidRPr="006004E6" w:rsidRDefault="00175FD2" w:rsidP="00175FD2">
      <w:pPr>
        <w:rPr>
          <w:rFonts w:cs="Arial"/>
          <w:szCs w:val="22"/>
        </w:rPr>
      </w:pPr>
      <w:r>
        <w:rPr>
          <w:rFonts w:cs="Arial"/>
          <w:szCs w:val="22"/>
        </w:rPr>
        <w:t>You should include labelled photographs of the identified or assumed asbestos and ACM. This will help you and other persons reading the register to visually identify and confirm the location of the asbestos and ACM.</w:t>
      </w:r>
    </w:p>
    <w:p w14:paraId="16D3AF27" w14:textId="380E130E" w:rsidR="00175FD2" w:rsidRDefault="00175FD2" w:rsidP="00175FD2">
      <w:pPr>
        <w:rPr>
          <w:rFonts w:cs="Arial"/>
          <w:szCs w:val="22"/>
        </w:rPr>
      </w:pPr>
      <w:r w:rsidRPr="00E54B39">
        <w:rPr>
          <w:rFonts w:cs="Arial"/>
          <w:b/>
          <w:bCs/>
          <w:szCs w:val="22"/>
        </w:rPr>
        <w:t xml:space="preserve">An example of an asbestos register is provided at </w:t>
      </w:r>
      <w:r>
        <w:rPr>
          <w:rFonts w:cs="Arial"/>
          <w:b/>
          <w:bCs/>
          <w:szCs w:val="22"/>
        </w:rPr>
        <w:t xml:space="preserve">the </w:t>
      </w:r>
      <w:r w:rsidRPr="00E54B39">
        <w:rPr>
          <w:rFonts w:cs="Arial"/>
          <w:b/>
          <w:bCs/>
          <w:szCs w:val="22"/>
        </w:rPr>
        <w:t>Appendix</w:t>
      </w:r>
      <w:r w:rsidRPr="00E54B39">
        <w:rPr>
          <w:rFonts w:cs="Arial"/>
          <w:szCs w:val="22"/>
        </w:rPr>
        <w:t>.</w:t>
      </w:r>
    </w:p>
    <w:p w14:paraId="0EFDC3C0" w14:textId="77777777" w:rsidR="00175FD2" w:rsidRDefault="00175FD2">
      <w:pPr>
        <w:spacing w:after="200" w:line="276" w:lineRule="auto"/>
        <w:rPr>
          <w:rFonts w:cs="Arial"/>
          <w:szCs w:val="22"/>
        </w:rPr>
      </w:pPr>
      <w:r>
        <w:rPr>
          <w:rFonts w:cs="Arial"/>
          <w:szCs w:val="22"/>
        </w:rPr>
        <w:br w:type="page"/>
      </w:r>
    </w:p>
    <w:p w14:paraId="609A00DC" w14:textId="77777777" w:rsidR="00175FD2" w:rsidRPr="00175FD2" w:rsidRDefault="00175FD2" w:rsidP="00AD2DC7">
      <w:pPr>
        <w:pStyle w:val="Heading1alt"/>
      </w:pPr>
      <w:bookmarkStart w:id="10" w:name="_Toc144471892"/>
      <w:r>
        <w:lastRenderedPageBreak/>
        <w:t>How should the asbestos register be stored</w:t>
      </w:r>
      <w:r w:rsidRPr="00350E6C">
        <w:t>?</w:t>
      </w:r>
      <w:bookmarkEnd w:id="10"/>
    </w:p>
    <w:p w14:paraId="0F1FCFAB" w14:textId="77777777" w:rsidR="00175FD2" w:rsidRPr="00350E6C" w:rsidRDefault="00175FD2" w:rsidP="00175FD2">
      <w:pPr>
        <w:rPr>
          <w:rFonts w:cs="Arial"/>
          <w:szCs w:val="22"/>
        </w:rPr>
      </w:pPr>
      <w:r w:rsidRPr="00350E6C">
        <w:rPr>
          <w:rFonts w:cs="Arial"/>
          <w:szCs w:val="22"/>
        </w:rPr>
        <w:t xml:space="preserve">Your asbestos register </w:t>
      </w:r>
      <w:r w:rsidRPr="00350E6C">
        <w:rPr>
          <w:rFonts w:cs="Arial"/>
          <w:b/>
          <w:bCs/>
          <w:szCs w:val="22"/>
        </w:rPr>
        <w:t>must</w:t>
      </w:r>
      <w:r w:rsidRPr="00350E6C">
        <w:rPr>
          <w:rFonts w:cs="Arial"/>
          <w:szCs w:val="22"/>
        </w:rPr>
        <w:t xml:space="preserve"> be easily accessible at the workplace</w:t>
      </w:r>
      <w:r>
        <w:rPr>
          <w:rFonts w:cs="Arial"/>
          <w:szCs w:val="22"/>
        </w:rPr>
        <w:t xml:space="preserve">, </w:t>
      </w:r>
      <w:proofErr w:type="gramStart"/>
      <w:r w:rsidRPr="00914959">
        <w:rPr>
          <w:rFonts w:cs="Arial"/>
          <w:szCs w:val="22"/>
          <w:u w:val="single"/>
        </w:rPr>
        <w:t>at all times</w:t>
      </w:r>
      <w:proofErr w:type="gramEnd"/>
      <w:r w:rsidRPr="00350E6C">
        <w:rPr>
          <w:rFonts w:cs="Arial"/>
          <w:szCs w:val="22"/>
        </w:rPr>
        <w:t xml:space="preserve">. </w:t>
      </w:r>
    </w:p>
    <w:p w14:paraId="526E7B22" w14:textId="77777777" w:rsidR="00175FD2" w:rsidRPr="00350E6C" w:rsidRDefault="00175FD2" w:rsidP="00AD2DC7">
      <w:pPr>
        <w:pStyle w:val="Heading2alt"/>
      </w:pPr>
      <w:bookmarkStart w:id="11" w:name="_Toc144471893"/>
      <w:r w:rsidRPr="00AD2DC7">
        <w:t>Online</w:t>
      </w:r>
      <w:r w:rsidRPr="00350E6C">
        <w:t xml:space="preserve"> database</w:t>
      </w:r>
      <w:bookmarkEnd w:id="11"/>
    </w:p>
    <w:p w14:paraId="7376A10A" w14:textId="77777777" w:rsidR="00175FD2" w:rsidRPr="00350E6C" w:rsidRDefault="00175FD2" w:rsidP="00175FD2">
      <w:pPr>
        <w:rPr>
          <w:rFonts w:cs="Arial"/>
          <w:i/>
          <w:iCs/>
          <w:szCs w:val="22"/>
        </w:rPr>
      </w:pPr>
      <w:r w:rsidRPr="00350E6C">
        <w:rPr>
          <w:rFonts w:cs="Arial"/>
          <w:szCs w:val="22"/>
        </w:rPr>
        <w:t xml:space="preserve">Storing the asbestos register online, linked via a website address or QR code is </w:t>
      </w:r>
      <w:r>
        <w:rPr>
          <w:rFonts w:cs="Arial"/>
          <w:szCs w:val="22"/>
        </w:rPr>
        <w:t>an option that</w:t>
      </w:r>
      <w:r w:rsidRPr="00350E6C">
        <w:rPr>
          <w:rFonts w:cs="Arial"/>
          <w:szCs w:val="22"/>
        </w:rPr>
        <w:t xml:space="preserve"> allow</w:t>
      </w:r>
      <w:r>
        <w:rPr>
          <w:rFonts w:cs="Arial"/>
          <w:szCs w:val="22"/>
        </w:rPr>
        <w:t>s</w:t>
      </w:r>
      <w:r w:rsidRPr="00350E6C">
        <w:rPr>
          <w:rFonts w:cs="Arial"/>
          <w:szCs w:val="22"/>
        </w:rPr>
        <w:t xml:space="preserve"> multiple persons </w:t>
      </w:r>
      <w:r>
        <w:rPr>
          <w:rFonts w:cs="Arial"/>
          <w:szCs w:val="22"/>
        </w:rPr>
        <w:t xml:space="preserve">to </w:t>
      </w:r>
      <w:r w:rsidRPr="00350E6C">
        <w:rPr>
          <w:rFonts w:cs="Arial"/>
          <w:szCs w:val="22"/>
        </w:rPr>
        <w:t>access the asbestos register on-site or off-site</w:t>
      </w:r>
      <w:r>
        <w:rPr>
          <w:rFonts w:cs="Arial"/>
          <w:szCs w:val="22"/>
        </w:rPr>
        <w:t xml:space="preserve"> </w:t>
      </w:r>
      <w:r w:rsidRPr="00350E6C">
        <w:rPr>
          <w:rFonts w:cs="Arial"/>
          <w:szCs w:val="22"/>
        </w:rPr>
        <w:t xml:space="preserve">and enter real-time </w:t>
      </w:r>
      <w:r>
        <w:rPr>
          <w:rFonts w:cs="Arial"/>
          <w:szCs w:val="22"/>
        </w:rPr>
        <w:t>information</w:t>
      </w:r>
      <w:r w:rsidRPr="00350E6C">
        <w:rPr>
          <w:rFonts w:cs="Arial"/>
          <w:szCs w:val="22"/>
        </w:rPr>
        <w:t xml:space="preserve"> to update and maintain a single, electronic version.</w:t>
      </w:r>
      <w:r>
        <w:rPr>
          <w:rFonts w:cs="Arial"/>
          <w:szCs w:val="22"/>
        </w:rPr>
        <w:t xml:space="preserve"> Regularly backup electronic versions of the asbestos register and ensure data security is in place to prevent loss or unauthorized access.</w:t>
      </w:r>
    </w:p>
    <w:p w14:paraId="290CE6BC" w14:textId="77777777" w:rsidR="00175FD2" w:rsidRPr="00350E6C" w:rsidRDefault="00175FD2" w:rsidP="00AD2DC7">
      <w:pPr>
        <w:pStyle w:val="Heading2alt"/>
      </w:pPr>
      <w:bookmarkStart w:id="12" w:name="_Toc144471894"/>
      <w:r w:rsidRPr="00350E6C">
        <w:t>Local server network</w:t>
      </w:r>
      <w:bookmarkEnd w:id="12"/>
    </w:p>
    <w:p w14:paraId="6EFC7590" w14:textId="77777777" w:rsidR="00175FD2" w:rsidRPr="00350E6C" w:rsidRDefault="00175FD2" w:rsidP="00175FD2">
      <w:pPr>
        <w:rPr>
          <w:rFonts w:cs="Arial"/>
          <w:b/>
          <w:bCs/>
          <w:szCs w:val="22"/>
        </w:rPr>
      </w:pPr>
      <w:r w:rsidRPr="00350E6C">
        <w:rPr>
          <w:rFonts w:cs="Arial"/>
          <w:szCs w:val="22"/>
        </w:rPr>
        <w:t xml:space="preserve">Storing the asbestos register on the workplace’s local server network </w:t>
      </w:r>
      <w:r>
        <w:rPr>
          <w:rFonts w:cs="Arial"/>
          <w:szCs w:val="22"/>
        </w:rPr>
        <w:t>would also</w:t>
      </w:r>
      <w:r w:rsidRPr="00350E6C">
        <w:rPr>
          <w:rFonts w:cs="Arial"/>
          <w:szCs w:val="22"/>
        </w:rPr>
        <w:t xml:space="preserve"> allow multiple persons to access the register at one time</w:t>
      </w:r>
      <w:r>
        <w:rPr>
          <w:rFonts w:cs="Arial"/>
          <w:szCs w:val="22"/>
        </w:rPr>
        <w:t>. Y</w:t>
      </w:r>
      <w:r w:rsidRPr="00350E6C">
        <w:rPr>
          <w:rFonts w:cs="Arial"/>
          <w:szCs w:val="22"/>
        </w:rPr>
        <w:t xml:space="preserve">ou may need to copy, </w:t>
      </w:r>
      <w:proofErr w:type="gramStart"/>
      <w:r w:rsidRPr="00350E6C">
        <w:rPr>
          <w:rFonts w:cs="Arial"/>
          <w:szCs w:val="22"/>
        </w:rPr>
        <w:t>print</w:t>
      </w:r>
      <w:proofErr w:type="gramEnd"/>
      <w:r w:rsidRPr="00350E6C">
        <w:rPr>
          <w:rFonts w:cs="Arial"/>
          <w:szCs w:val="22"/>
        </w:rPr>
        <w:t xml:space="preserve"> and share the information with external persons, such as contractors, who would not normally have access to </w:t>
      </w:r>
      <w:r>
        <w:rPr>
          <w:rFonts w:cs="Arial"/>
          <w:szCs w:val="22"/>
        </w:rPr>
        <w:t>your local network</w:t>
      </w:r>
      <w:r w:rsidRPr="00350E6C">
        <w:rPr>
          <w:rFonts w:cs="Arial"/>
          <w:szCs w:val="22"/>
        </w:rPr>
        <w:t xml:space="preserve">. </w:t>
      </w:r>
    </w:p>
    <w:p w14:paraId="66370926" w14:textId="77777777" w:rsidR="00175FD2" w:rsidRPr="00350E6C" w:rsidRDefault="00175FD2" w:rsidP="00AD2DC7">
      <w:pPr>
        <w:pStyle w:val="Heading2alt"/>
      </w:pPr>
      <w:bookmarkStart w:id="13" w:name="_Toc144471895"/>
      <w:r w:rsidRPr="00350E6C">
        <w:t>Paper copy</w:t>
      </w:r>
      <w:bookmarkEnd w:id="13"/>
      <w:r w:rsidRPr="00350E6C">
        <w:t xml:space="preserve"> </w:t>
      </w:r>
    </w:p>
    <w:p w14:paraId="4763F668" w14:textId="77777777" w:rsidR="00175FD2" w:rsidRDefault="00175FD2" w:rsidP="00175FD2">
      <w:pPr>
        <w:rPr>
          <w:rFonts w:cs="Arial"/>
          <w:szCs w:val="22"/>
        </w:rPr>
      </w:pPr>
      <w:r w:rsidRPr="00350E6C">
        <w:rPr>
          <w:rFonts w:cs="Arial"/>
          <w:szCs w:val="22"/>
        </w:rPr>
        <w:t xml:space="preserve">Managing a paper copy of the asbestos register may be suitable for small businesses with only one or two workplaces. However, paper copies can be damaged, misplaced or lost, </w:t>
      </w:r>
      <w:r>
        <w:rPr>
          <w:rFonts w:cs="Arial"/>
          <w:szCs w:val="22"/>
        </w:rPr>
        <w:t>and version control can be an issue</w:t>
      </w:r>
      <w:r w:rsidRPr="00350E6C">
        <w:rPr>
          <w:rFonts w:cs="Arial"/>
          <w:szCs w:val="22"/>
        </w:rPr>
        <w:t>.</w:t>
      </w:r>
      <w:r w:rsidRPr="004E0C6C">
        <w:rPr>
          <w:rFonts w:cs="Arial"/>
          <w:szCs w:val="22"/>
        </w:rPr>
        <w:t xml:space="preserve"> </w:t>
      </w:r>
    </w:p>
    <w:p w14:paraId="367D6EBA" w14:textId="0C0C1A91" w:rsidR="00175FD2" w:rsidRDefault="00175FD2" w:rsidP="00AD2DC7">
      <w:pPr>
        <w:pStyle w:val="Heading1alt"/>
      </w:pPr>
      <w:bookmarkStart w:id="14" w:name="_Toc144471896"/>
      <w:r w:rsidRPr="00974794">
        <w:t>Wh</w:t>
      </w:r>
      <w:r>
        <w:t>at should happen once</w:t>
      </w:r>
      <w:r w:rsidRPr="00974794">
        <w:t xml:space="preserve"> </w:t>
      </w:r>
      <w:r>
        <w:t>the</w:t>
      </w:r>
      <w:r w:rsidRPr="00974794">
        <w:t xml:space="preserve"> asbestos register is </w:t>
      </w:r>
      <w:r w:rsidRPr="00AD2DC7">
        <w:t>prepared</w:t>
      </w:r>
      <w:r>
        <w:t>?</w:t>
      </w:r>
      <w:bookmarkEnd w:id="14"/>
    </w:p>
    <w:p w14:paraId="050DB628" w14:textId="77777777" w:rsidR="00175FD2" w:rsidRPr="00AD2DC7" w:rsidRDefault="00175FD2" w:rsidP="00AD2DC7">
      <w:pPr>
        <w:pStyle w:val="Heading2alt"/>
      </w:pPr>
      <w:bookmarkStart w:id="15" w:name="_What_type_of"/>
      <w:bookmarkStart w:id="16" w:name="_What_information_should"/>
      <w:bookmarkStart w:id="17" w:name="_What_formats_can"/>
      <w:bookmarkStart w:id="18" w:name="_When_must_an"/>
      <w:bookmarkStart w:id="19" w:name="_What_should_happen"/>
      <w:bookmarkStart w:id="20" w:name="_Toc144471897"/>
      <w:bookmarkEnd w:id="15"/>
      <w:bookmarkEnd w:id="16"/>
      <w:bookmarkEnd w:id="17"/>
      <w:bookmarkEnd w:id="18"/>
      <w:bookmarkEnd w:id="19"/>
      <w:r w:rsidRPr="00AD2DC7">
        <w:t>Asbestos Management Plan</w:t>
      </w:r>
      <w:bookmarkEnd w:id="20"/>
    </w:p>
    <w:p w14:paraId="7A11D52C" w14:textId="77777777" w:rsidR="00175FD2" w:rsidRDefault="00175FD2" w:rsidP="00175FD2">
      <w:pPr>
        <w:rPr>
          <w:szCs w:val="22"/>
        </w:rPr>
      </w:pPr>
      <w:r>
        <w:rPr>
          <w:szCs w:val="22"/>
        </w:rPr>
        <w:t xml:space="preserve">Your </w:t>
      </w:r>
      <w:r w:rsidRPr="0036070F">
        <w:rPr>
          <w:szCs w:val="22"/>
        </w:rPr>
        <w:t>asbestos register</w:t>
      </w:r>
      <w:r>
        <w:rPr>
          <w:szCs w:val="22"/>
        </w:rPr>
        <w:t xml:space="preserve"> is an important part of the written Asbestos Management Plan for your workplace. You </w:t>
      </w:r>
      <w:r>
        <w:rPr>
          <w:b/>
          <w:bCs/>
          <w:szCs w:val="22"/>
        </w:rPr>
        <w:t xml:space="preserve">must </w:t>
      </w:r>
      <w:r>
        <w:rPr>
          <w:szCs w:val="22"/>
        </w:rPr>
        <w:t xml:space="preserve">have an Asbestos Management Plan prepared for your workplace if asbestos and ACM has been identified or is assumed to be present. </w:t>
      </w:r>
    </w:p>
    <w:p w14:paraId="192C057A" w14:textId="77777777" w:rsidR="00175FD2" w:rsidRDefault="00175FD2" w:rsidP="00175FD2">
      <w:pPr>
        <w:rPr>
          <w:szCs w:val="22"/>
        </w:rPr>
      </w:pPr>
      <w:r>
        <w:rPr>
          <w:szCs w:val="22"/>
        </w:rPr>
        <w:t>As a PCBU preparing an Asbestos Management Plan, you must consult with workers and their representatives. This includes providing them an opportunity to ‘contribute to the decision</w:t>
      </w:r>
      <w:r>
        <w:rPr>
          <w:szCs w:val="22"/>
        </w:rPr>
        <w:noBreakHyphen/>
        <w:t>making process relating to the Asbestos Management Plan’.</w:t>
      </w:r>
      <w:r>
        <w:rPr>
          <w:rStyle w:val="FootnoteReference"/>
          <w:szCs w:val="22"/>
        </w:rPr>
        <w:footnoteReference w:id="2"/>
      </w:r>
    </w:p>
    <w:p w14:paraId="48DAE2FA" w14:textId="77777777" w:rsidR="00175FD2" w:rsidRPr="00564B54" w:rsidRDefault="00175FD2" w:rsidP="00175FD2">
      <w:pPr>
        <w:rPr>
          <w:szCs w:val="22"/>
        </w:rPr>
      </w:pPr>
      <w:r>
        <w:rPr>
          <w:szCs w:val="22"/>
        </w:rPr>
        <w:t>You can find more information</w:t>
      </w:r>
      <w:r w:rsidRPr="00A66124">
        <w:rPr>
          <w:szCs w:val="22"/>
        </w:rPr>
        <w:t xml:space="preserve"> about Asbestos Management Plans</w:t>
      </w:r>
      <w:r>
        <w:rPr>
          <w:szCs w:val="22"/>
        </w:rPr>
        <w:t xml:space="preserve"> in the</w:t>
      </w:r>
      <w:r w:rsidRPr="00A66124">
        <w:rPr>
          <w:szCs w:val="22"/>
        </w:rPr>
        <w:t xml:space="preserve"> </w:t>
      </w:r>
      <w:hyperlink r:id="rId22" w:history="1">
        <w:r w:rsidRPr="00C1299C">
          <w:rPr>
            <w:rStyle w:val="Hyperlink"/>
            <w:i/>
            <w:szCs w:val="22"/>
          </w:rPr>
          <w:t>model Code of Practice: How to manage and control asbestos in the workplace</w:t>
        </w:r>
      </w:hyperlink>
      <w:r w:rsidRPr="0076642B">
        <w:rPr>
          <w:i/>
          <w:iCs/>
          <w:szCs w:val="22"/>
        </w:rPr>
        <w:t>.</w:t>
      </w:r>
    </w:p>
    <w:p w14:paraId="10425981" w14:textId="77777777" w:rsidR="00175FD2" w:rsidRPr="00B9254B" w:rsidRDefault="00175FD2" w:rsidP="00AD2DC7">
      <w:pPr>
        <w:pStyle w:val="Heading2alt"/>
      </w:pPr>
      <w:bookmarkStart w:id="21" w:name="_Toc144471898"/>
      <w:r>
        <w:rPr>
          <w:rFonts w:eastAsia="Times New Roman"/>
        </w:rPr>
        <w:t>Signage and labels</w:t>
      </w:r>
      <w:bookmarkEnd w:id="21"/>
    </w:p>
    <w:p w14:paraId="5C7064AE" w14:textId="77777777" w:rsidR="00175FD2" w:rsidRDefault="00175FD2" w:rsidP="00175FD2">
      <w:pPr>
        <w:rPr>
          <w:szCs w:val="22"/>
        </w:rPr>
      </w:pPr>
      <w:r>
        <w:rPr>
          <w:szCs w:val="22"/>
        </w:rPr>
        <w:t>Clear and visible signage and labels are important to effectively communicate the presence of asbestos and ACM in the workplace.</w:t>
      </w:r>
    </w:p>
    <w:p w14:paraId="5ED3579A" w14:textId="77777777" w:rsidR="00175FD2" w:rsidRDefault="00175FD2" w:rsidP="00175FD2">
      <w:pPr>
        <w:rPr>
          <w:szCs w:val="22"/>
        </w:rPr>
      </w:pPr>
      <w:r>
        <w:rPr>
          <w:szCs w:val="22"/>
        </w:rPr>
        <w:t xml:space="preserve">You </w:t>
      </w:r>
      <w:r w:rsidRPr="00FD7C16">
        <w:rPr>
          <w:b/>
          <w:bCs/>
          <w:szCs w:val="22"/>
        </w:rPr>
        <w:t>must</w:t>
      </w:r>
      <w:r>
        <w:rPr>
          <w:szCs w:val="22"/>
        </w:rPr>
        <w:t xml:space="preserve"> ensure labels are placed at the location where material has been identified or is assumed to be asbestos or ACM, whenever possible. Include information about the labels in the</w:t>
      </w:r>
      <w:r w:rsidRPr="00B10617">
        <w:rPr>
          <w:szCs w:val="22"/>
        </w:rPr>
        <w:t xml:space="preserve"> </w:t>
      </w:r>
      <w:r w:rsidRPr="0036070F">
        <w:rPr>
          <w:szCs w:val="22"/>
        </w:rPr>
        <w:t>asbestos register</w:t>
      </w:r>
      <w:r>
        <w:rPr>
          <w:szCs w:val="22"/>
        </w:rPr>
        <w:t xml:space="preserve"> that will help a person locate</w:t>
      </w:r>
      <w:r w:rsidRPr="00B10617">
        <w:rPr>
          <w:szCs w:val="22"/>
        </w:rPr>
        <w:t xml:space="preserve"> the asbestos and ACM</w:t>
      </w:r>
      <w:r>
        <w:rPr>
          <w:szCs w:val="22"/>
        </w:rPr>
        <w:t xml:space="preserve"> at your workplace</w:t>
      </w:r>
      <w:r w:rsidRPr="00B10617">
        <w:rPr>
          <w:szCs w:val="22"/>
        </w:rPr>
        <w:t>.</w:t>
      </w:r>
    </w:p>
    <w:p w14:paraId="6CD49A77" w14:textId="77777777" w:rsidR="00175FD2" w:rsidRPr="00D30877" w:rsidRDefault="00175FD2" w:rsidP="00175FD2">
      <w:pPr>
        <w:rPr>
          <w:szCs w:val="22"/>
        </w:rPr>
      </w:pPr>
      <w:r>
        <w:rPr>
          <w:szCs w:val="22"/>
        </w:rPr>
        <w:t xml:space="preserve">You can use signs to indicate the presence of asbestos and ACM if labels are not reasonably practicable. You may also use signs to provide instructions about how to access </w:t>
      </w:r>
      <w:r>
        <w:rPr>
          <w:szCs w:val="22"/>
        </w:rPr>
        <w:lastRenderedPageBreak/>
        <w:t xml:space="preserve">the </w:t>
      </w:r>
      <w:r w:rsidRPr="00D81FE3">
        <w:rPr>
          <w:szCs w:val="22"/>
        </w:rPr>
        <w:t>asbestos register</w:t>
      </w:r>
      <w:r>
        <w:rPr>
          <w:szCs w:val="22"/>
        </w:rPr>
        <w:t>. For example, you could place signs in several locations such as the administration office, reception, electrical meter box, etc.</w:t>
      </w:r>
    </w:p>
    <w:p w14:paraId="13485D08" w14:textId="77777777" w:rsidR="00175FD2" w:rsidRDefault="00175FD2" w:rsidP="00AD2DC7">
      <w:pPr>
        <w:pStyle w:val="Heading1alt"/>
      </w:pPr>
      <w:bookmarkStart w:id="22" w:name="_Toc144471899"/>
      <w:r w:rsidRPr="00461DE8">
        <w:t>Who needs</w:t>
      </w:r>
      <w:r>
        <w:t xml:space="preserve"> access</w:t>
      </w:r>
      <w:r w:rsidRPr="00461DE8">
        <w:t xml:space="preserve"> </w:t>
      </w:r>
      <w:r>
        <w:t>to the</w:t>
      </w:r>
      <w:r w:rsidRPr="00461DE8">
        <w:t xml:space="preserve"> asbestos register?</w:t>
      </w:r>
      <w:bookmarkEnd w:id="22"/>
    </w:p>
    <w:p w14:paraId="5A25BE24" w14:textId="77777777" w:rsidR="00175FD2" w:rsidRDefault="00175FD2" w:rsidP="00175FD2">
      <w:pPr>
        <w:rPr>
          <w:rFonts w:asciiTheme="minorHAnsi" w:hAnsiTheme="minorHAnsi" w:cstheme="minorHAnsi"/>
          <w:szCs w:val="22"/>
        </w:rPr>
      </w:pPr>
      <w:r>
        <w:rPr>
          <w:rFonts w:cs="Arial"/>
          <w:szCs w:val="22"/>
        </w:rPr>
        <w:t xml:space="preserve">You </w:t>
      </w:r>
      <w:r w:rsidRPr="00FA66F4">
        <w:rPr>
          <w:rFonts w:cs="Arial"/>
          <w:b/>
          <w:bCs/>
          <w:szCs w:val="22"/>
        </w:rPr>
        <w:t>must</w:t>
      </w:r>
      <w:r>
        <w:rPr>
          <w:rFonts w:cs="Arial"/>
          <w:szCs w:val="22"/>
        </w:rPr>
        <w:t xml:space="preserve"> keep the </w:t>
      </w:r>
      <w:r w:rsidRPr="00D81FE3">
        <w:rPr>
          <w:szCs w:val="22"/>
        </w:rPr>
        <w:t>asbestos register</w:t>
      </w:r>
      <w:r>
        <w:rPr>
          <w:szCs w:val="22"/>
        </w:rPr>
        <w:t xml:space="preserve"> </w:t>
      </w:r>
      <w:r w:rsidRPr="007328A2">
        <w:rPr>
          <w:szCs w:val="22"/>
        </w:rPr>
        <w:t>at your workplace</w:t>
      </w:r>
      <w:r w:rsidRPr="00FB4438">
        <w:rPr>
          <w:b/>
          <w:bCs/>
          <w:szCs w:val="22"/>
        </w:rPr>
        <w:t xml:space="preserve"> </w:t>
      </w:r>
      <w:r w:rsidRPr="00047959">
        <w:rPr>
          <w:szCs w:val="22"/>
        </w:rPr>
        <w:t>in a location that is</w:t>
      </w:r>
      <w:r w:rsidRPr="00BE1054">
        <w:rPr>
          <w:b/>
          <w:bCs/>
          <w:szCs w:val="22"/>
        </w:rPr>
        <w:t xml:space="preserve"> readily</w:t>
      </w:r>
      <w:r>
        <w:rPr>
          <w:szCs w:val="22"/>
        </w:rPr>
        <w:t xml:space="preserve"> </w:t>
      </w:r>
      <w:r w:rsidRPr="00FB4438">
        <w:rPr>
          <w:b/>
          <w:bCs/>
          <w:szCs w:val="22"/>
        </w:rPr>
        <w:t>accessible</w:t>
      </w:r>
      <w:r w:rsidRPr="00047959">
        <w:rPr>
          <w:szCs w:val="22"/>
        </w:rPr>
        <w:t xml:space="preserve"> </w:t>
      </w:r>
      <w:r>
        <w:rPr>
          <w:szCs w:val="22"/>
        </w:rPr>
        <w:t>for</w:t>
      </w:r>
      <w:r w:rsidRPr="00047959">
        <w:rPr>
          <w:szCs w:val="22"/>
        </w:rPr>
        <w:t xml:space="preserve"> </w:t>
      </w:r>
      <w:r>
        <w:rPr>
          <w:szCs w:val="22"/>
        </w:rPr>
        <w:t>any</w:t>
      </w:r>
      <w:r>
        <w:rPr>
          <w:rFonts w:asciiTheme="minorHAnsi" w:hAnsiTheme="minorHAnsi" w:cstheme="minorHAnsi"/>
          <w:szCs w:val="22"/>
          <w:lang w:eastAsia="en-AU"/>
        </w:rPr>
        <w:t xml:space="preserve"> </w:t>
      </w:r>
      <w:r w:rsidRPr="00DB0EEF">
        <w:rPr>
          <w:rFonts w:asciiTheme="minorHAnsi" w:hAnsiTheme="minorHAnsi" w:cstheme="minorHAnsi"/>
          <w:szCs w:val="22"/>
          <w:lang w:eastAsia="en-AU"/>
        </w:rPr>
        <w:t>person</w:t>
      </w:r>
      <w:r>
        <w:rPr>
          <w:rFonts w:asciiTheme="minorHAnsi" w:hAnsiTheme="minorHAnsi" w:cstheme="minorHAnsi"/>
          <w:szCs w:val="22"/>
        </w:rPr>
        <w:t xml:space="preserve"> who needs to know the location of asbestos and ACM in a building, </w:t>
      </w:r>
      <w:proofErr w:type="gramStart"/>
      <w:r>
        <w:rPr>
          <w:rFonts w:asciiTheme="minorHAnsi" w:hAnsiTheme="minorHAnsi" w:cstheme="minorHAnsi"/>
          <w:szCs w:val="22"/>
        </w:rPr>
        <w:t>structure</w:t>
      </w:r>
      <w:proofErr w:type="gramEnd"/>
      <w:r>
        <w:rPr>
          <w:rFonts w:asciiTheme="minorHAnsi" w:hAnsiTheme="minorHAnsi" w:cstheme="minorHAnsi"/>
          <w:szCs w:val="22"/>
        </w:rPr>
        <w:t xml:space="preserve"> or plant, including:</w:t>
      </w:r>
    </w:p>
    <w:p w14:paraId="74FC5ACB" w14:textId="039FB7AE" w:rsidR="00175FD2" w:rsidRDefault="00175FD2" w:rsidP="00175FD2">
      <w:pPr>
        <w:pStyle w:val="ListBullet"/>
      </w:pPr>
      <w:r w:rsidRPr="00361215">
        <w:t>workers</w:t>
      </w:r>
    </w:p>
    <w:p w14:paraId="10341748" w14:textId="77777777" w:rsidR="00175FD2" w:rsidRDefault="00175FD2" w:rsidP="00175FD2">
      <w:pPr>
        <w:pStyle w:val="ListBullet"/>
      </w:pPr>
      <w:r>
        <w:t xml:space="preserve">any </w:t>
      </w:r>
      <w:r w:rsidRPr="00361215">
        <w:t xml:space="preserve">health and safety representatives, </w:t>
      </w:r>
      <w:r>
        <w:t>and</w:t>
      </w:r>
    </w:p>
    <w:p w14:paraId="396DF09C" w14:textId="77777777" w:rsidR="00175FD2" w:rsidRPr="00334DCC" w:rsidRDefault="00175FD2" w:rsidP="00175FD2">
      <w:pPr>
        <w:pStyle w:val="ListBullet"/>
      </w:pPr>
      <w:r>
        <w:t xml:space="preserve">any </w:t>
      </w:r>
      <w:r w:rsidRPr="00361215">
        <w:t xml:space="preserve">PCBUs </w:t>
      </w:r>
      <w:r>
        <w:t>who have carried out or intend to carry out work at the workplace (</w:t>
      </w:r>
      <w:proofErr w:type="gramStart"/>
      <w:r>
        <w:t>e.g.</w:t>
      </w:r>
      <w:proofErr w:type="gramEnd"/>
      <w:r>
        <w:t xml:space="preserve"> owners, commercial tenants, licensed asbestos removalists, contractors, self-employed builders and tradespersons). </w:t>
      </w:r>
    </w:p>
    <w:p w14:paraId="331D17EF" w14:textId="4B129D50" w:rsidR="00175FD2" w:rsidRDefault="00175FD2" w:rsidP="00FB5F0A">
      <w:pPr>
        <w:rPr>
          <w:rFonts w:cs="Arial"/>
          <w:szCs w:val="22"/>
        </w:rPr>
      </w:pPr>
      <w:r>
        <w:rPr>
          <w:rFonts w:cs="Arial"/>
          <w:szCs w:val="22"/>
        </w:rPr>
        <w:t>It is important that all persons accessing the asbestos register can understand the information included</w:t>
      </w:r>
      <w:r w:rsidRPr="00A2687F">
        <w:rPr>
          <w:rFonts w:cs="Arial"/>
          <w:szCs w:val="22"/>
        </w:rPr>
        <w:t>.</w:t>
      </w:r>
      <w:r>
        <w:rPr>
          <w:rFonts w:cs="Arial"/>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9016"/>
      </w:tblGrid>
      <w:tr w:rsidR="00175FD2" w:rsidRPr="00345F92" w14:paraId="328C4A7E" w14:textId="77777777" w:rsidTr="00D1680A">
        <w:tc>
          <w:tcPr>
            <w:tcW w:w="9016" w:type="dxa"/>
            <w:tcBorders>
              <w:bottom w:val="single" w:sz="24" w:space="0" w:color="FFFFFF" w:themeColor="background1"/>
            </w:tcBorders>
            <w:shd w:val="clear" w:color="auto" w:fill="F2F2F2" w:themeFill="background1" w:themeFillShade="F2"/>
          </w:tcPr>
          <w:p w14:paraId="7E70E417" w14:textId="77777777" w:rsidR="00175FD2" w:rsidRPr="00175FD2" w:rsidRDefault="00175FD2" w:rsidP="00AD2DC7">
            <w:pPr>
              <w:pStyle w:val="Heading2alt"/>
            </w:pPr>
            <w:bookmarkStart w:id="23" w:name="_Toc144471900"/>
            <w:r w:rsidRPr="00175FD2">
              <w:lastRenderedPageBreak/>
              <w:t>Demolition and refurbishment</w:t>
            </w:r>
            <w:bookmarkEnd w:id="23"/>
          </w:p>
          <w:p w14:paraId="4BEB4EA6" w14:textId="77777777" w:rsidR="00175FD2" w:rsidRPr="00175FD2" w:rsidRDefault="00175FD2" w:rsidP="00175FD2">
            <w:pPr>
              <w:rPr>
                <w:rFonts w:asciiTheme="minorHAnsi" w:hAnsiTheme="minorHAnsi" w:cstheme="minorHAnsi"/>
                <w:szCs w:val="22"/>
              </w:rPr>
            </w:pPr>
            <w:r w:rsidRPr="00175FD2">
              <w:rPr>
                <w:rFonts w:asciiTheme="minorHAnsi" w:hAnsiTheme="minorHAnsi" w:cstheme="minorHAnsi"/>
                <w:szCs w:val="22"/>
              </w:rPr>
              <w:t xml:space="preserve">Many structures and plants containing </w:t>
            </w:r>
            <w:proofErr w:type="gramStart"/>
            <w:r w:rsidRPr="00175FD2">
              <w:rPr>
                <w:rFonts w:asciiTheme="minorHAnsi" w:hAnsiTheme="minorHAnsi" w:cstheme="minorHAnsi"/>
                <w:szCs w:val="22"/>
              </w:rPr>
              <w:t>asbestos</w:t>
            </w:r>
            <w:proofErr w:type="gramEnd"/>
            <w:r w:rsidRPr="00175FD2">
              <w:rPr>
                <w:rFonts w:asciiTheme="minorHAnsi" w:hAnsiTheme="minorHAnsi" w:cstheme="minorHAnsi"/>
                <w:szCs w:val="22"/>
              </w:rPr>
              <w:t xml:space="preserve"> and ACM will eventually be demolished or refurbished. </w:t>
            </w:r>
          </w:p>
          <w:p w14:paraId="1D351FBB" w14:textId="77777777" w:rsidR="00175FD2" w:rsidRPr="00175FD2" w:rsidRDefault="00175FD2" w:rsidP="00175FD2">
            <w:pPr>
              <w:rPr>
                <w:rFonts w:asciiTheme="minorHAnsi" w:hAnsiTheme="minorHAnsi" w:cstheme="minorHAnsi"/>
                <w:szCs w:val="22"/>
              </w:rPr>
            </w:pPr>
            <w:r w:rsidRPr="00175FD2">
              <w:rPr>
                <w:rFonts w:asciiTheme="minorHAnsi" w:hAnsiTheme="minorHAnsi" w:cstheme="minorHAnsi"/>
                <w:szCs w:val="22"/>
              </w:rPr>
              <w:t xml:space="preserve">Prior to any demolition or refurbishment work, the asbestos register must be reviewed to ensure the proposed area(s) for demolition or refurbishment has been surveyed and assessed for asbestos and ACM. </w:t>
            </w:r>
          </w:p>
          <w:p w14:paraId="1A0F1237" w14:textId="77777777" w:rsidR="00175FD2" w:rsidRPr="00175FD2" w:rsidRDefault="00175FD2" w:rsidP="00175FD2">
            <w:pPr>
              <w:rPr>
                <w:rFonts w:asciiTheme="minorHAnsi" w:hAnsiTheme="minorHAnsi" w:cstheme="minorHAnsi"/>
                <w:szCs w:val="22"/>
              </w:rPr>
            </w:pPr>
            <w:r w:rsidRPr="00175FD2">
              <w:rPr>
                <w:rFonts w:asciiTheme="minorHAnsi" w:hAnsiTheme="minorHAnsi" w:cstheme="minorHAnsi"/>
                <w:szCs w:val="22"/>
              </w:rPr>
              <w:t>A typical asbestos register may list asbestos and ACM that is visible and accessible. Any inaccessible areas, equipment or materials that are not surveyed and included on the asbestos register, increases the risk of accidently disturbing unidentified asbestos and ACM during demolition or refurbishment work.</w:t>
            </w:r>
          </w:p>
          <w:p w14:paraId="6DF6DD14" w14:textId="7129019D" w:rsidR="0057559E" w:rsidRPr="00D1680A" w:rsidRDefault="00175FD2" w:rsidP="00746609">
            <w:pPr>
              <w:rPr>
                <w:rFonts w:asciiTheme="minorHAnsi" w:hAnsiTheme="minorHAnsi" w:cstheme="minorHAnsi"/>
                <w:szCs w:val="22"/>
              </w:rPr>
            </w:pPr>
            <w:r w:rsidRPr="00175FD2">
              <w:rPr>
                <w:rFonts w:asciiTheme="minorHAnsi" w:hAnsiTheme="minorHAnsi" w:cstheme="minorHAnsi"/>
                <w:szCs w:val="22"/>
              </w:rPr>
              <w:t xml:space="preserve">Undertaking a demolition or refurbishment asbestos survey, including </w:t>
            </w:r>
            <w:proofErr w:type="gramStart"/>
            <w:r w:rsidRPr="00175FD2">
              <w:rPr>
                <w:rFonts w:asciiTheme="minorHAnsi" w:hAnsiTheme="minorHAnsi" w:cstheme="minorHAnsi"/>
                <w:szCs w:val="22"/>
              </w:rPr>
              <w:t>sampling</w:t>
            </w:r>
            <w:proofErr w:type="gramEnd"/>
            <w:r w:rsidRPr="00175FD2">
              <w:rPr>
                <w:rFonts w:asciiTheme="minorHAnsi" w:hAnsiTheme="minorHAnsi" w:cstheme="minorHAnsi"/>
                <w:szCs w:val="22"/>
              </w:rPr>
              <w:t xml:space="preserve"> and testing of materials, if required, will ensure all identified asbestos and ACM is included in the asbestos register.</w:t>
            </w:r>
          </w:p>
        </w:tc>
      </w:tr>
      <w:tr w:rsidR="00D1680A" w:rsidRPr="00345F92" w14:paraId="5DF1A532" w14:textId="77777777" w:rsidTr="00D1680A">
        <w:tc>
          <w:tcPr>
            <w:tcW w:w="9016" w:type="dxa"/>
            <w:tcBorders>
              <w:top w:val="single" w:sz="24" w:space="0" w:color="FFFFFF" w:themeColor="background1"/>
            </w:tcBorders>
            <w:shd w:val="clear" w:color="auto" w:fill="F2F2F2" w:themeFill="background1" w:themeFillShade="F2"/>
          </w:tcPr>
          <w:p w14:paraId="081CE00D" w14:textId="77777777" w:rsidR="00D1680A" w:rsidRPr="00175FD2" w:rsidRDefault="00D1680A" w:rsidP="00AD2DC7">
            <w:pPr>
              <w:pStyle w:val="Heading2alt"/>
            </w:pPr>
            <w:bookmarkStart w:id="24" w:name="_Toc144471901"/>
            <w:r w:rsidRPr="00175FD2">
              <w:t>Example: Demolition and refurbishment of a 1970s arcade building</w:t>
            </w:r>
            <w:bookmarkEnd w:id="24"/>
          </w:p>
          <w:p w14:paraId="56CC16AE" w14:textId="77777777" w:rsidR="00D1680A" w:rsidRPr="00175FD2" w:rsidRDefault="00D1680A" w:rsidP="00D1680A">
            <w:pPr>
              <w:rPr>
                <w:rFonts w:asciiTheme="minorHAnsi" w:hAnsiTheme="minorHAnsi" w:cstheme="minorHAnsi"/>
                <w:szCs w:val="22"/>
              </w:rPr>
            </w:pPr>
            <w:r w:rsidRPr="00175FD2">
              <w:rPr>
                <w:rFonts w:asciiTheme="minorHAnsi" w:hAnsiTheme="minorHAnsi" w:cstheme="minorHAnsi"/>
                <w:szCs w:val="22"/>
              </w:rPr>
              <w:t xml:space="preserve">You are the owner of an arcade and plan to demolish the original air conditioning plant of the arcade and refurbish one of the shops for a new tenant to move into. As the building owner, you ensure other tenants are informed and consulted about the planned demolition and refurbishment work. </w:t>
            </w:r>
          </w:p>
          <w:p w14:paraId="6E8F07BF" w14:textId="77777777" w:rsidR="00D1680A" w:rsidRPr="00175FD2" w:rsidRDefault="00D1680A" w:rsidP="00D1680A">
            <w:pPr>
              <w:rPr>
                <w:rFonts w:asciiTheme="minorHAnsi" w:hAnsiTheme="minorHAnsi" w:cstheme="minorHAnsi"/>
                <w:szCs w:val="22"/>
              </w:rPr>
            </w:pPr>
            <w:r w:rsidRPr="00175FD2">
              <w:rPr>
                <w:rFonts w:asciiTheme="minorHAnsi" w:hAnsiTheme="minorHAnsi" w:cstheme="minorHAnsi"/>
                <w:szCs w:val="22"/>
              </w:rPr>
              <w:t xml:space="preserve">The building contractor requests a copy of the asbestos register for the arcade. To ensure your asbestos register is up to date and easy to understand, you arrange a review of the register. You also ensure the asbestos and ACM is inspected and assessed by a competent person. </w:t>
            </w:r>
          </w:p>
          <w:p w14:paraId="002911DE" w14:textId="77777777" w:rsidR="00D1680A" w:rsidRPr="00175FD2" w:rsidRDefault="00D1680A" w:rsidP="00D1680A">
            <w:pPr>
              <w:rPr>
                <w:rFonts w:asciiTheme="minorHAnsi" w:hAnsiTheme="minorHAnsi" w:cstheme="minorHAnsi"/>
                <w:szCs w:val="22"/>
              </w:rPr>
            </w:pPr>
            <w:r w:rsidRPr="00175FD2">
              <w:rPr>
                <w:rFonts w:asciiTheme="minorHAnsi" w:hAnsiTheme="minorHAnsi" w:cstheme="minorHAnsi"/>
                <w:szCs w:val="22"/>
              </w:rPr>
              <w:t xml:space="preserve">You request the competent person to undertake a demolition and refurbishment asbestos survey. The survey includes the shop, air conditioning plant and any areas usually not accessible but are likely to be disturbed by the demolition and refurbishment. </w:t>
            </w:r>
          </w:p>
          <w:p w14:paraId="429F1F48" w14:textId="77777777" w:rsidR="00D1680A" w:rsidRPr="00175FD2" w:rsidRDefault="00D1680A" w:rsidP="00D1680A">
            <w:pPr>
              <w:rPr>
                <w:rFonts w:asciiTheme="minorHAnsi" w:hAnsiTheme="minorHAnsi" w:cstheme="minorHAnsi"/>
                <w:szCs w:val="22"/>
              </w:rPr>
            </w:pPr>
            <w:r w:rsidRPr="00175FD2">
              <w:rPr>
                <w:rFonts w:asciiTheme="minorHAnsi" w:hAnsiTheme="minorHAnsi" w:cstheme="minorHAnsi"/>
                <w:szCs w:val="22"/>
              </w:rPr>
              <w:t xml:space="preserve">The competent person identifies asbestos in parts of the air conditioning plant and under two layers of floor coverings in the shop. They revise the asbestos register to include this information. </w:t>
            </w:r>
          </w:p>
          <w:p w14:paraId="1B8BD185" w14:textId="6D7FD862" w:rsidR="00D1680A" w:rsidRPr="00175FD2" w:rsidRDefault="00D1680A" w:rsidP="00D1680A">
            <w:r w:rsidRPr="00175FD2">
              <w:t>You provide a copy of the revised asbestos register to the building contractor and other tenants. You arrange for the safe removal of all asbestos and ACM that is likely to be disturbed by the work, before the demolition and refurbishment work commences.</w:t>
            </w:r>
          </w:p>
        </w:tc>
      </w:tr>
    </w:tbl>
    <w:p w14:paraId="593D4FAD" w14:textId="77777777" w:rsidR="00D1680A" w:rsidRDefault="00D1680A" w:rsidP="00D1680A">
      <w:r>
        <w:br w:type="page"/>
      </w:r>
    </w:p>
    <w:p w14:paraId="03442C9F" w14:textId="74541883" w:rsidR="0057559E" w:rsidRPr="0088768D" w:rsidRDefault="0057559E" w:rsidP="00AD2DC7">
      <w:pPr>
        <w:pStyle w:val="Heading1alt"/>
        <w:rPr>
          <w:szCs w:val="22"/>
        </w:rPr>
      </w:pPr>
      <w:bookmarkStart w:id="25" w:name="_Toc144471902"/>
      <w:r w:rsidRPr="00FC56E4">
        <w:lastRenderedPageBreak/>
        <w:t xml:space="preserve">When must </w:t>
      </w:r>
      <w:r>
        <w:t>the</w:t>
      </w:r>
      <w:r w:rsidRPr="00FC56E4">
        <w:t xml:space="preserve"> asbestos register be reviewed and updated?</w:t>
      </w:r>
      <w:bookmarkEnd w:id="25"/>
    </w:p>
    <w:p w14:paraId="69708B54" w14:textId="77777777" w:rsidR="0057559E" w:rsidRPr="00C52738" w:rsidRDefault="0057559E" w:rsidP="0057559E">
      <w:pPr>
        <w:rPr>
          <w:rFonts w:cs="Arial"/>
          <w:szCs w:val="22"/>
        </w:rPr>
      </w:pPr>
      <w:r w:rsidRPr="00C52738">
        <w:rPr>
          <w:rFonts w:cs="Arial"/>
          <w:szCs w:val="22"/>
        </w:rPr>
        <w:t xml:space="preserve">You </w:t>
      </w:r>
      <w:r w:rsidRPr="00C52738">
        <w:rPr>
          <w:rFonts w:cs="Arial"/>
          <w:b/>
          <w:bCs/>
          <w:szCs w:val="22"/>
        </w:rPr>
        <w:t>must</w:t>
      </w:r>
      <w:r w:rsidRPr="00C52738">
        <w:rPr>
          <w:rFonts w:cs="Arial"/>
          <w:szCs w:val="22"/>
        </w:rPr>
        <w:t xml:space="preserve"> </w:t>
      </w:r>
      <w:r w:rsidRPr="00C52738">
        <w:rPr>
          <w:rFonts w:cs="Arial"/>
          <w:b/>
          <w:bCs/>
          <w:szCs w:val="22"/>
        </w:rPr>
        <w:t>review</w:t>
      </w:r>
      <w:r w:rsidRPr="00C52738">
        <w:rPr>
          <w:rFonts w:cs="Arial"/>
          <w:szCs w:val="22"/>
        </w:rPr>
        <w:t xml:space="preserve"> and</w:t>
      </w:r>
      <w:r w:rsidRPr="00C52738">
        <w:rPr>
          <w:rFonts w:cs="Arial"/>
          <w:b/>
          <w:bCs/>
          <w:szCs w:val="22"/>
        </w:rPr>
        <w:t xml:space="preserve"> update</w:t>
      </w:r>
      <w:r w:rsidRPr="00C52738">
        <w:rPr>
          <w:rFonts w:cs="Arial"/>
          <w:szCs w:val="22"/>
        </w:rPr>
        <w:t xml:space="preserve"> your </w:t>
      </w:r>
      <w:r w:rsidRPr="00C52738">
        <w:rPr>
          <w:rFonts w:cs="Arial"/>
          <w:bCs/>
          <w:szCs w:val="22"/>
        </w:rPr>
        <w:t>asbestos register</w:t>
      </w:r>
      <w:r>
        <w:rPr>
          <w:rFonts w:cs="Arial"/>
          <w:bCs/>
          <w:szCs w:val="22"/>
        </w:rPr>
        <w:t xml:space="preserve"> </w:t>
      </w:r>
      <w:r w:rsidRPr="00C52738">
        <w:rPr>
          <w:rFonts w:cs="Arial"/>
          <w:b/>
          <w:bCs/>
          <w:szCs w:val="22"/>
        </w:rPr>
        <w:t>at least</w:t>
      </w:r>
      <w:r w:rsidRPr="00C52738">
        <w:rPr>
          <w:rFonts w:cs="Arial"/>
          <w:szCs w:val="22"/>
        </w:rPr>
        <w:t xml:space="preserve"> once every </w:t>
      </w:r>
      <w:r w:rsidRPr="007E1959">
        <w:rPr>
          <w:rFonts w:cs="Arial"/>
          <w:b/>
          <w:bCs/>
          <w:szCs w:val="22"/>
        </w:rPr>
        <w:t>5 years or when</w:t>
      </w:r>
      <w:r w:rsidRPr="00C52738">
        <w:rPr>
          <w:rFonts w:cs="Arial"/>
          <w:szCs w:val="22"/>
        </w:rPr>
        <w:t>:</w:t>
      </w:r>
    </w:p>
    <w:p w14:paraId="1D9DFEDF" w14:textId="2156315B" w:rsidR="0057559E" w:rsidRPr="00C52738" w:rsidRDefault="0057559E" w:rsidP="0057559E">
      <w:pPr>
        <w:pStyle w:val="ListBullet"/>
      </w:pPr>
      <w:r w:rsidRPr="00C52738">
        <w:t xml:space="preserve">the Asbestos Management Plan is reviewed for your </w:t>
      </w:r>
      <w:proofErr w:type="gramStart"/>
      <w:r w:rsidRPr="00C52738">
        <w:t>workplace</w:t>
      </w:r>
      <w:proofErr w:type="gramEnd"/>
      <w:r w:rsidRPr="00C52738">
        <w:t xml:space="preserve"> </w:t>
      </w:r>
    </w:p>
    <w:p w14:paraId="514763F6" w14:textId="02B02ACE" w:rsidR="0057559E" w:rsidRPr="00C52738" w:rsidRDefault="0057559E" w:rsidP="0057559E">
      <w:pPr>
        <w:pStyle w:val="ListBullet"/>
      </w:pPr>
      <w:r w:rsidRPr="00C52738">
        <w:t xml:space="preserve">additional asbestos or ACM is identified at your </w:t>
      </w:r>
      <w:proofErr w:type="gramStart"/>
      <w:r w:rsidRPr="00C52738">
        <w:t>workplace</w:t>
      </w:r>
      <w:proofErr w:type="gramEnd"/>
    </w:p>
    <w:p w14:paraId="3AD2C1FD" w14:textId="3B66E3E6" w:rsidR="0057559E" w:rsidRPr="00C52738" w:rsidRDefault="0057559E" w:rsidP="0057559E">
      <w:pPr>
        <w:pStyle w:val="ListBullet"/>
      </w:pPr>
      <w:r w:rsidRPr="00C52738">
        <w:t xml:space="preserve">previously identified asbestos or ACM is removed, disturbed, sealed or enclosed at your </w:t>
      </w:r>
      <w:proofErr w:type="gramStart"/>
      <w:r w:rsidRPr="00C52738">
        <w:t>workplace</w:t>
      </w:r>
      <w:proofErr w:type="gramEnd"/>
    </w:p>
    <w:p w14:paraId="4268D6C9" w14:textId="7541B7D5" w:rsidR="0057559E" w:rsidRDefault="0057559E" w:rsidP="0057559E">
      <w:pPr>
        <w:pStyle w:val="ListBullet"/>
      </w:pPr>
      <w:r w:rsidRPr="00C52738">
        <w:t xml:space="preserve">refurbishment or demolition work is </w:t>
      </w:r>
      <w:proofErr w:type="gramStart"/>
      <w:r w:rsidRPr="00C52738">
        <w:t>planned</w:t>
      </w:r>
      <w:proofErr w:type="gramEnd"/>
    </w:p>
    <w:p w14:paraId="4B04A89F" w14:textId="77777777" w:rsidR="0057559E" w:rsidRPr="006F6C3B" w:rsidRDefault="0057559E" w:rsidP="0057559E">
      <w:pPr>
        <w:pStyle w:val="ListBullet"/>
      </w:pPr>
      <w:r w:rsidRPr="006F6C3B">
        <w:t>the plan is no longer adequate for managing asbestos or ACM at the workplace, or</w:t>
      </w:r>
    </w:p>
    <w:p w14:paraId="0CC5C02B" w14:textId="77777777" w:rsidR="0057559E" w:rsidRPr="006F6C3B" w:rsidRDefault="0057559E" w:rsidP="0057559E">
      <w:pPr>
        <w:pStyle w:val="ListBullet"/>
      </w:pPr>
      <w:r w:rsidRPr="006F6C3B">
        <w:t>a health and safety representative, PCBU or worker requests a review.</w:t>
      </w:r>
    </w:p>
    <w:p w14:paraId="5060AF2B" w14:textId="77777777" w:rsidR="0057559E" w:rsidRDefault="0057559E" w:rsidP="0057559E">
      <w:pPr>
        <w:rPr>
          <w:rFonts w:cs="Arial"/>
          <w:bCs/>
          <w:szCs w:val="22"/>
        </w:rPr>
      </w:pPr>
      <w:r>
        <w:rPr>
          <w:rFonts w:cs="Arial"/>
          <w:bCs/>
          <w:szCs w:val="22"/>
        </w:rPr>
        <w:t>This should include a visual inspection of the asbestos and ACM by a competent person.</w:t>
      </w:r>
    </w:p>
    <w:p w14:paraId="32E9D8BF" w14:textId="3F8F5474" w:rsidR="0057559E" w:rsidRPr="00933275" w:rsidRDefault="0057559E" w:rsidP="00AD2DC7">
      <w:pPr>
        <w:pStyle w:val="Heading2alt"/>
      </w:pPr>
      <w:bookmarkStart w:id="26" w:name="_Toc144471903"/>
      <w:r w:rsidRPr="00933275">
        <w:t xml:space="preserve">Aging and deteriorating asbestos containing </w:t>
      </w:r>
      <w:proofErr w:type="gramStart"/>
      <w:r w:rsidRPr="00933275">
        <w:t>materials</w:t>
      </w:r>
      <w:bookmarkEnd w:id="26"/>
      <w:proofErr w:type="gramEnd"/>
    </w:p>
    <w:p w14:paraId="6DF90662" w14:textId="210CF52B" w:rsidR="0057559E" w:rsidRDefault="0057559E" w:rsidP="00D1680A">
      <w:pPr>
        <w:rPr>
          <w:rFonts w:cs="Arial"/>
          <w:szCs w:val="22"/>
        </w:rPr>
      </w:pPr>
      <w:r>
        <w:rPr>
          <w:rFonts w:cs="Arial"/>
          <w:szCs w:val="22"/>
        </w:rPr>
        <w:t>B</w:t>
      </w:r>
      <w:r w:rsidRPr="0080515B">
        <w:rPr>
          <w:rFonts w:cs="Arial"/>
          <w:szCs w:val="22"/>
        </w:rPr>
        <w:t xml:space="preserve">e aware that as </w:t>
      </w:r>
      <w:r>
        <w:rPr>
          <w:rFonts w:cs="Arial"/>
          <w:szCs w:val="22"/>
        </w:rPr>
        <w:t>ACM</w:t>
      </w:r>
      <w:r w:rsidRPr="0080515B">
        <w:rPr>
          <w:rFonts w:cs="Arial"/>
          <w:szCs w:val="22"/>
        </w:rPr>
        <w:t xml:space="preserve"> age</w:t>
      </w:r>
      <w:r w:rsidR="00D34576">
        <w:rPr>
          <w:rFonts w:cs="Arial"/>
          <w:szCs w:val="22"/>
        </w:rPr>
        <w:t>s</w:t>
      </w:r>
      <w:r w:rsidRPr="0080515B">
        <w:rPr>
          <w:rFonts w:cs="Arial"/>
          <w:szCs w:val="22"/>
        </w:rPr>
        <w:t xml:space="preserve"> and deteriorate</w:t>
      </w:r>
      <w:r w:rsidR="00D34576">
        <w:rPr>
          <w:rFonts w:cs="Arial"/>
          <w:szCs w:val="22"/>
        </w:rPr>
        <w:t>s</w:t>
      </w:r>
      <w:r w:rsidRPr="0080515B">
        <w:rPr>
          <w:rFonts w:cs="Arial"/>
          <w:szCs w:val="22"/>
        </w:rPr>
        <w:t xml:space="preserve"> from weathering or normal wear and tear,</w:t>
      </w:r>
      <w:r>
        <w:rPr>
          <w:rFonts w:cs="Arial"/>
          <w:szCs w:val="22"/>
        </w:rPr>
        <w:t xml:space="preserve"> the asbestos fibres could become exposed and be released into the air when disturbed. You should schedule a </w:t>
      </w:r>
      <w:r w:rsidRPr="006F11D8">
        <w:rPr>
          <w:rFonts w:cs="Arial"/>
          <w:b/>
          <w:bCs/>
          <w:szCs w:val="22"/>
        </w:rPr>
        <w:t>regula</w:t>
      </w:r>
      <w:r>
        <w:rPr>
          <w:rFonts w:cs="Arial"/>
          <w:b/>
          <w:bCs/>
          <w:szCs w:val="22"/>
        </w:rPr>
        <w:t>r</w:t>
      </w:r>
      <w:r w:rsidRPr="006F11D8">
        <w:rPr>
          <w:rFonts w:cs="Arial"/>
          <w:b/>
          <w:bCs/>
          <w:szCs w:val="22"/>
        </w:rPr>
        <w:t xml:space="preserve"> </w:t>
      </w:r>
      <w:r>
        <w:rPr>
          <w:rFonts w:cs="Arial"/>
          <w:b/>
          <w:bCs/>
          <w:szCs w:val="22"/>
        </w:rPr>
        <w:t>visual inspection</w:t>
      </w:r>
      <w:r>
        <w:rPr>
          <w:rFonts w:cs="Arial"/>
          <w:szCs w:val="22"/>
        </w:rPr>
        <w:t xml:space="preserve"> (</w:t>
      </w:r>
      <w:proofErr w:type="gramStart"/>
      <w:r>
        <w:rPr>
          <w:rFonts w:cs="Arial"/>
          <w:szCs w:val="22"/>
        </w:rPr>
        <w:t>e.g.</w:t>
      </w:r>
      <w:proofErr w:type="gramEnd"/>
      <w:r>
        <w:rPr>
          <w:rFonts w:cs="Arial"/>
          <w:szCs w:val="22"/>
        </w:rPr>
        <w:t xml:space="preserve"> annually) of the asbestos and ACM at your workplace and update the </w:t>
      </w:r>
      <w:r w:rsidRPr="00D81FE3">
        <w:rPr>
          <w:rFonts w:cs="Arial"/>
          <w:szCs w:val="22"/>
        </w:rPr>
        <w:t>asbestos register</w:t>
      </w:r>
      <w:r>
        <w:rPr>
          <w:rFonts w:cs="Arial"/>
          <w:szCs w:val="22"/>
        </w:rPr>
        <w:t xml:space="preserve"> as part of your </w:t>
      </w:r>
      <w:r w:rsidRPr="00410719">
        <w:rPr>
          <w:rFonts w:cs="Arial"/>
          <w:szCs w:val="22"/>
        </w:rPr>
        <w:t>workplace safety management procedures.</w:t>
      </w:r>
    </w:p>
    <w:p w14:paraId="6D42BD1C" w14:textId="77777777" w:rsidR="0057559E" w:rsidRPr="00F00D8E" w:rsidRDefault="0057559E" w:rsidP="00AD2DC7">
      <w:pPr>
        <w:pStyle w:val="Heading1alt"/>
      </w:pPr>
      <w:bookmarkStart w:id="27" w:name="_Toc144471904"/>
      <w:r>
        <w:t>What should I do if I no longer have management or control of the workplace?</w:t>
      </w:r>
      <w:bookmarkEnd w:id="27"/>
    </w:p>
    <w:p w14:paraId="345DC74B" w14:textId="77777777" w:rsidR="0057559E" w:rsidRDefault="0057559E" w:rsidP="0057559E">
      <w:pPr>
        <w:rPr>
          <w:rFonts w:cs="Arial"/>
          <w:szCs w:val="22"/>
        </w:rPr>
      </w:pPr>
      <w:r>
        <w:rPr>
          <w:rFonts w:cs="Arial"/>
          <w:szCs w:val="22"/>
        </w:rPr>
        <w:t>When planning to let go of your management or control of the workplace, for example</w:t>
      </w:r>
      <w:r w:rsidRPr="004E1580">
        <w:rPr>
          <w:rFonts w:cs="Arial"/>
          <w:szCs w:val="22"/>
        </w:rPr>
        <w:t xml:space="preserve"> when selling</w:t>
      </w:r>
      <w:r>
        <w:rPr>
          <w:rFonts w:cs="Arial"/>
          <w:szCs w:val="22"/>
        </w:rPr>
        <w:t xml:space="preserve"> the</w:t>
      </w:r>
      <w:r w:rsidRPr="004E1580">
        <w:rPr>
          <w:rFonts w:cs="Arial"/>
          <w:szCs w:val="22"/>
        </w:rPr>
        <w:t xml:space="preserve"> </w:t>
      </w:r>
      <w:r>
        <w:rPr>
          <w:rFonts w:cs="Arial"/>
          <w:szCs w:val="22"/>
        </w:rPr>
        <w:t>building, you</w:t>
      </w:r>
      <w:r w:rsidRPr="004E1580">
        <w:rPr>
          <w:rFonts w:cs="Arial"/>
          <w:szCs w:val="22"/>
        </w:rPr>
        <w:t xml:space="preserve"> </w:t>
      </w:r>
      <w:r w:rsidRPr="005B7CFE">
        <w:rPr>
          <w:rFonts w:cs="Arial"/>
          <w:b/>
          <w:bCs/>
          <w:szCs w:val="22"/>
        </w:rPr>
        <w:t>must</w:t>
      </w:r>
      <w:r w:rsidRPr="004E1580">
        <w:rPr>
          <w:rFonts w:cs="Arial"/>
          <w:szCs w:val="22"/>
        </w:rPr>
        <w:t xml:space="preserve"> </w:t>
      </w:r>
      <w:r>
        <w:rPr>
          <w:rFonts w:cs="Arial"/>
          <w:szCs w:val="22"/>
        </w:rPr>
        <w:t>ensure that you transfer</w:t>
      </w:r>
      <w:r w:rsidRPr="004E1580">
        <w:rPr>
          <w:rFonts w:cs="Arial"/>
          <w:szCs w:val="22"/>
        </w:rPr>
        <w:t xml:space="preserve"> the </w:t>
      </w:r>
      <w:r w:rsidRPr="00D81FE3">
        <w:rPr>
          <w:rFonts w:cs="Arial"/>
          <w:szCs w:val="22"/>
        </w:rPr>
        <w:t>asbestos register</w:t>
      </w:r>
      <w:r>
        <w:rPr>
          <w:rFonts w:cs="Arial"/>
          <w:szCs w:val="22"/>
        </w:rPr>
        <w:t xml:space="preserve"> </w:t>
      </w:r>
      <w:r w:rsidRPr="004E1580">
        <w:rPr>
          <w:rFonts w:cs="Arial"/>
          <w:szCs w:val="22"/>
        </w:rPr>
        <w:t xml:space="preserve">to the </w:t>
      </w:r>
      <w:r>
        <w:rPr>
          <w:rFonts w:cs="Arial"/>
          <w:szCs w:val="22"/>
        </w:rPr>
        <w:t>new person who has management or control of the workplace. If you have the contact details of the new workplace owner/manager, update the register with their details when transferring management and control of the workplace.</w:t>
      </w:r>
    </w:p>
    <w:p w14:paraId="0CB36649" w14:textId="77777777" w:rsidR="0057559E" w:rsidRPr="0066566A" w:rsidRDefault="0057559E" w:rsidP="00AD2DC7">
      <w:pPr>
        <w:pStyle w:val="Heading1alt"/>
      </w:pPr>
      <w:bookmarkStart w:id="28" w:name="_Where_can_I"/>
      <w:bookmarkStart w:id="29" w:name="_Toc144471905"/>
      <w:bookmarkEnd w:id="28"/>
      <w:r w:rsidRPr="0066566A">
        <w:t>Where can I get more information and advice?</w:t>
      </w:r>
      <w:bookmarkEnd w:id="29"/>
      <w:r w:rsidRPr="0066566A">
        <w:t xml:space="preserve"> </w:t>
      </w:r>
    </w:p>
    <w:p w14:paraId="5967B06C" w14:textId="77777777" w:rsidR="0057559E" w:rsidRDefault="0057559E" w:rsidP="0057559E">
      <w:pPr>
        <w:rPr>
          <w:rFonts w:cs="Arial"/>
          <w:szCs w:val="22"/>
        </w:rPr>
      </w:pPr>
      <w:r>
        <w:rPr>
          <w:rFonts w:cs="Arial"/>
          <w:szCs w:val="22"/>
        </w:rPr>
        <w:t xml:space="preserve">Your Commonwealth, </w:t>
      </w:r>
      <w:proofErr w:type="gramStart"/>
      <w:r>
        <w:rPr>
          <w:rFonts w:cs="Arial"/>
          <w:szCs w:val="22"/>
        </w:rPr>
        <w:t>state</w:t>
      </w:r>
      <w:proofErr w:type="gramEnd"/>
      <w:r>
        <w:rPr>
          <w:rFonts w:cs="Arial"/>
          <w:szCs w:val="22"/>
        </w:rPr>
        <w:t xml:space="preserve"> or territory WHS regulator can provide you further advice about </w:t>
      </w:r>
      <w:r w:rsidRPr="00D81FE3">
        <w:rPr>
          <w:rFonts w:cs="Arial"/>
          <w:szCs w:val="22"/>
        </w:rPr>
        <w:t>asbestos registers</w:t>
      </w:r>
      <w:r>
        <w:rPr>
          <w:rFonts w:cs="Arial"/>
          <w:szCs w:val="22"/>
        </w:rPr>
        <w:t xml:space="preserve"> and compliance with the WHS laws. You can find the contact details for your </w:t>
      </w:r>
      <w:hyperlink r:id="rId23" w:history="1">
        <w:r w:rsidRPr="00F948CA">
          <w:rPr>
            <w:rStyle w:val="Hyperlink"/>
            <w:rFonts w:cs="Arial"/>
            <w:szCs w:val="22"/>
          </w:rPr>
          <w:t>local WHS regulator</w:t>
        </w:r>
      </w:hyperlink>
      <w:r>
        <w:rPr>
          <w:rFonts w:cs="Arial"/>
          <w:szCs w:val="22"/>
        </w:rPr>
        <w:t xml:space="preserve"> on the Safe Work Australia </w:t>
      </w:r>
      <w:hyperlink r:id="rId24" w:history="1">
        <w:r w:rsidRPr="00C017CA">
          <w:rPr>
            <w:rStyle w:val="Hyperlink"/>
            <w:rFonts w:cs="Arial"/>
            <w:szCs w:val="22"/>
          </w:rPr>
          <w:t>website</w:t>
        </w:r>
      </w:hyperlink>
      <w:r>
        <w:rPr>
          <w:rFonts w:cs="Arial"/>
          <w:szCs w:val="22"/>
        </w:rPr>
        <w:t xml:space="preserve">. </w:t>
      </w:r>
    </w:p>
    <w:p w14:paraId="79E7F805" w14:textId="77777777" w:rsidR="0057559E" w:rsidRPr="00C60698" w:rsidRDefault="0057559E" w:rsidP="0057559E">
      <w:pPr>
        <w:spacing w:after="240"/>
        <w:rPr>
          <w:rFonts w:cs="Arial"/>
          <w:szCs w:val="22"/>
        </w:rPr>
      </w:pPr>
      <w:r>
        <w:rPr>
          <w:szCs w:val="22"/>
        </w:rPr>
        <w:t>M</w:t>
      </w:r>
      <w:r w:rsidRPr="00C70B68">
        <w:rPr>
          <w:szCs w:val="22"/>
        </w:rPr>
        <w:t xml:space="preserve">ore information about </w:t>
      </w:r>
      <w:r>
        <w:rPr>
          <w:szCs w:val="22"/>
        </w:rPr>
        <w:t xml:space="preserve">asbestos registers and </w:t>
      </w:r>
      <w:r w:rsidRPr="007574CE">
        <w:rPr>
          <w:szCs w:val="22"/>
        </w:rPr>
        <w:t>how to</w:t>
      </w:r>
      <w:r w:rsidRPr="00C70B68">
        <w:rPr>
          <w:szCs w:val="22"/>
        </w:rPr>
        <w:t xml:space="preserve"> manage</w:t>
      </w:r>
      <w:r w:rsidRPr="007574CE">
        <w:rPr>
          <w:szCs w:val="22"/>
        </w:rPr>
        <w:t xml:space="preserve"> asbestos</w:t>
      </w:r>
      <w:r w:rsidRPr="00C70B68">
        <w:rPr>
          <w:szCs w:val="22"/>
        </w:rPr>
        <w:t xml:space="preserve"> </w:t>
      </w:r>
      <w:r>
        <w:rPr>
          <w:szCs w:val="22"/>
        </w:rPr>
        <w:t>in</w:t>
      </w:r>
      <w:r w:rsidRPr="00C70B68">
        <w:rPr>
          <w:szCs w:val="22"/>
        </w:rPr>
        <w:t xml:space="preserve"> the workplace</w:t>
      </w:r>
      <w:r>
        <w:rPr>
          <w:szCs w:val="22"/>
        </w:rPr>
        <w:t xml:space="preserve"> is</w:t>
      </w:r>
      <w:r w:rsidRPr="00C70B68">
        <w:rPr>
          <w:szCs w:val="22"/>
        </w:rPr>
        <w:t xml:space="preserve"> in </w:t>
      </w:r>
      <w:r>
        <w:rPr>
          <w:szCs w:val="22"/>
        </w:rPr>
        <w:t xml:space="preserve">the </w:t>
      </w:r>
      <w:hyperlink r:id="rId25" w:history="1">
        <w:r w:rsidRPr="00D81FE3">
          <w:rPr>
            <w:rStyle w:val="Hyperlink"/>
            <w:i/>
            <w:szCs w:val="22"/>
          </w:rPr>
          <w:t>model Code of Practice: How to manage and control asbestos in the workplace</w:t>
        </w:r>
      </w:hyperlink>
      <w:r w:rsidRPr="00880CEE">
        <w:rPr>
          <w:szCs w:val="22"/>
        </w:rPr>
        <w:t>.</w:t>
      </w:r>
      <w:r>
        <w:rPr>
          <w:szCs w:val="22"/>
        </w:rPr>
        <w:t xml:space="preserve"> </w:t>
      </w:r>
      <w:r w:rsidRPr="00C70B68">
        <w:rPr>
          <w:szCs w:val="22"/>
        </w:rPr>
        <w:t xml:space="preserve"> </w:t>
      </w:r>
    </w:p>
    <w:p w14:paraId="5322E162" w14:textId="77777777" w:rsidR="0057559E" w:rsidRDefault="0057559E" w:rsidP="00AD2DC7">
      <w:pPr>
        <w:pStyle w:val="Heading2alt"/>
      </w:pPr>
      <w:bookmarkStart w:id="30" w:name="_Toc144471906"/>
      <w:r w:rsidRPr="00912DA3">
        <w:t>Safe Work Australia</w:t>
      </w:r>
      <w:bookmarkEnd w:id="30"/>
    </w:p>
    <w:p w14:paraId="7C2D5952" w14:textId="77777777" w:rsidR="0057559E" w:rsidRPr="003D5735" w:rsidRDefault="00944929" w:rsidP="0057559E">
      <w:pPr>
        <w:pStyle w:val="ListBullet"/>
        <w:rPr>
          <w:rFonts w:cs="Arial"/>
          <w:color w:val="145B85"/>
          <w:szCs w:val="22"/>
          <w:u w:val="single"/>
        </w:rPr>
      </w:pPr>
      <w:hyperlink r:id="rId26" w:history="1">
        <w:r w:rsidR="0057559E" w:rsidRPr="00DE4CC0">
          <w:rPr>
            <w:rStyle w:val="Hyperlink"/>
            <w:szCs w:val="22"/>
          </w:rPr>
          <w:t>www.safeworkaustralia.gov.au/</w:t>
        </w:r>
      </w:hyperlink>
    </w:p>
    <w:p w14:paraId="72C88E21" w14:textId="77777777" w:rsidR="0057559E" w:rsidRPr="005D5B7F" w:rsidRDefault="00944929" w:rsidP="0057559E">
      <w:pPr>
        <w:pStyle w:val="ListBullet"/>
        <w:rPr>
          <w:rFonts w:cs="Arial"/>
          <w:color w:val="145B85"/>
          <w:szCs w:val="22"/>
          <w:u w:val="single"/>
        </w:rPr>
      </w:pPr>
      <w:hyperlink r:id="rId27" w:history="1">
        <w:r w:rsidR="0057559E" w:rsidRPr="00DE4CC0">
          <w:rPr>
            <w:rStyle w:val="Hyperlink"/>
          </w:rPr>
          <w:t>www.safeworkaustralia.gov.au/safety-topic/hazards/asbestos</w:t>
        </w:r>
      </w:hyperlink>
      <w:r w:rsidR="0057559E">
        <w:t xml:space="preserve"> </w:t>
      </w:r>
    </w:p>
    <w:p w14:paraId="13018532" w14:textId="77777777" w:rsidR="0057559E" w:rsidRDefault="0057559E" w:rsidP="00AD2DC7">
      <w:pPr>
        <w:pStyle w:val="Heading2alt"/>
      </w:pPr>
      <w:bookmarkStart w:id="31" w:name="_Toc144471907"/>
      <w:r w:rsidRPr="00912DA3">
        <w:t>Asbestos Safety and Eradication Agency</w:t>
      </w:r>
      <w:bookmarkEnd w:id="31"/>
    </w:p>
    <w:p w14:paraId="3C5F96B9" w14:textId="77777777" w:rsidR="0057559E" w:rsidRPr="003D5735" w:rsidRDefault="00944929" w:rsidP="0057559E">
      <w:pPr>
        <w:pStyle w:val="ListBullet"/>
        <w:rPr>
          <w:rFonts w:cs="Arial"/>
          <w:szCs w:val="22"/>
        </w:rPr>
      </w:pPr>
      <w:hyperlink r:id="rId28" w:history="1">
        <w:r w:rsidR="0057559E" w:rsidRPr="00DE4CC0">
          <w:rPr>
            <w:rStyle w:val="Hyperlink"/>
            <w:rFonts w:cs="Arial"/>
            <w:szCs w:val="22"/>
          </w:rPr>
          <w:t>www.asbestossafety.gov.au/</w:t>
        </w:r>
      </w:hyperlink>
    </w:p>
    <w:p w14:paraId="3A25FC97" w14:textId="77777777" w:rsidR="0057559E" w:rsidRPr="00746609" w:rsidRDefault="00944929" w:rsidP="0057559E">
      <w:pPr>
        <w:pStyle w:val="ListBullet"/>
        <w:rPr>
          <w:rStyle w:val="Hyperlink"/>
          <w:rFonts w:cs="Arial"/>
          <w:szCs w:val="22"/>
        </w:rPr>
      </w:pPr>
      <w:hyperlink r:id="rId29" w:history="1">
        <w:r w:rsidR="0057559E" w:rsidRPr="003B2411">
          <w:rPr>
            <w:rStyle w:val="Hyperlink"/>
            <w:rFonts w:cs="Arial"/>
            <w:szCs w:val="22"/>
          </w:rPr>
          <w:t>www.asbestossafety.gov.au/find-out-about-asbestos/asbestos-workplace</w:t>
        </w:r>
      </w:hyperlink>
    </w:p>
    <w:p w14:paraId="0A630AE5" w14:textId="735403E8" w:rsidR="0057559E" w:rsidRPr="00AD2DC7" w:rsidRDefault="0057559E" w:rsidP="00175FD2">
      <w:pPr>
        <w:rPr>
          <w:rFonts w:cs="Arial"/>
          <w:szCs w:val="22"/>
        </w:rPr>
        <w:sectPr w:rsidR="0057559E" w:rsidRPr="00AD2DC7" w:rsidSect="00E6439B">
          <w:pgSz w:w="11906" w:h="16838" w:code="9"/>
          <w:pgMar w:top="1440" w:right="1440" w:bottom="1440" w:left="1440" w:header="709" w:footer="709" w:gutter="0"/>
          <w:cols w:space="708"/>
          <w:docGrid w:linePitch="360"/>
        </w:sectPr>
      </w:pPr>
    </w:p>
    <w:p w14:paraId="33E9B88D" w14:textId="74156D7A" w:rsidR="0057559E" w:rsidRDefault="0057559E" w:rsidP="00AD2DC7">
      <w:pPr>
        <w:pStyle w:val="Heading1alt"/>
      </w:pPr>
      <w:bookmarkStart w:id="32" w:name="_Toc144471908"/>
      <w:r w:rsidRPr="0057559E">
        <w:lastRenderedPageBreak/>
        <w:t>Appendix</w:t>
      </w:r>
      <w:bookmarkEnd w:id="32"/>
      <w:r w:rsidRPr="0057559E">
        <w:t xml:space="preserve"> </w:t>
      </w:r>
    </w:p>
    <w:p w14:paraId="14A5A133" w14:textId="6A20EA41" w:rsidR="00FB5F0A" w:rsidRDefault="0057559E" w:rsidP="0057559E">
      <w:r w:rsidRPr="0057559E">
        <w:t xml:space="preserve">Example of an asbestos register. </w:t>
      </w:r>
    </w:p>
    <w:tbl>
      <w:tblPr>
        <w:tblStyle w:val="TableGrid"/>
        <w:tblpPr w:leftFromText="180" w:rightFromText="180" w:vertAnchor="page" w:horzAnchor="page" w:tblpX="761" w:tblpY="1891"/>
        <w:tblW w:w="544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19"/>
        <w:gridCol w:w="1168"/>
        <w:gridCol w:w="1716"/>
        <w:gridCol w:w="733"/>
        <w:gridCol w:w="439"/>
        <w:gridCol w:w="1521"/>
        <w:gridCol w:w="803"/>
        <w:gridCol w:w="2697"/>
        <w:gridCol w:w="1706"/>
        <w:gridCol w:w="3252"/>
      </w:tblGrid>
      <w:tr w:rsidR="006C41A8" w:rsidRPr="006C41A8" w14:paraId="19E5F042" w14:textId="77777777" w:rsidTr="0057559E">
        <w:trPr>
          <w:trHeight w:val="462"/>
        </w:trPr>
        <w:tc>
          <w:tcPr>
            <w:tcW w:w="5000" w:type="pct"/>
            <w:gridSpan w:val="10"/>
            <w:tcBorders>
              <w:top w:val="single" w:sz="12" w:space="0" w:color="auto"/>
              <w:bottom w:val="single" w:sz="12" w:space="0" w:color="auto"/>
            </w:tcBorders>
            <w:shd w:val="clear" w:color="auto" w:fill="D9D9D9" w:themeFill="background1" w:themeFillShade="D9"/>
          </w:tcPr>
          <w:p w14:paraId="5B58872A" w14:textId="4750A545" w:rsidR="0057559E" w:rsidRPr="006C41A8" w:rsidRDefault="0057559E" w:rsidP="00746609">
            <w:pPr>
              <w:spacing w:before="120"/>
              <w:rPr>
                <w:rFonts w:cstheme="minorHAnsi"/>
                <w:sz w:val="18"/>
                <w:szCs w:val="18"/>
              </w:rPr>
            </w:pPr>
            <w:r w:rsidRPr="006C41A8">
              <w:rPr>
                <w:rFonts w:cs="Arial"/>
                <w:b/>
                <w:bCs/>
                <w:sz w:val="18"/>
                <w:szCs w:val="18"/>
              </w:rPr>
              <w:t xml:space="preserve">ASBESTOS REGISTER - Date of register: </w:t>
            </w:r>
            <w:r w:rsidR="006C41A8">
              <w:rPr>
                <w:rFonts w:cstheme="minorHAnsi"/>
                <w:sz w:val="18"/>
                <w:szCs w:val="18"/>
              </w:rPr>
              <w:t>DD/MM/YYYY</w:t>
            </w:r>
          </w:p>
          <w:p w14:paraId="6E464C31" w14:textId="77777777" w:rsidR="0057559E" w:rsidRPr="006C41A8" w:rsidRDefault="0057559E" w:rsidP="00746609">
            <w:pPr>
              <w:spacing w:before="60" w:after="60"/>
              <w:rPr>
                <w:rFonts w:cs="Arial"/>
                <w:b/>
                <w:bCs/>
                <w:sz w:val="18"/>
                <w:szCs w:val="18"/>
              </w:rPr>
            </w:pPr>
            <w:r w:rsidRPr="006C41A8">
              <w:rPr>
                <w:rFonts w:cstheme="minorHAnsi"/>
                <w:b/>
                <w:bCs/>
                <w:sz w:val="18"/>
                <w:szCs w:val="18"/>
              </w:rPr>
              <w:t xml:space="preserve">NOTE: </w:t>
            </w:r>
            <w:r w:rsidRPr="006C41A8">
              <w:rPr>
                <w:rFonts w:cs="Arial"/>
                <w:b/>
                <w:bCs/>
                <w:sz w:val="18"/>
                <w:szCs w:val="18"/>
              </w:rPr>
              <w:t>A demolition or refurbishment survey should be carried out by a competent person before undertaking refurbishment or demolition work</w:t>
            </w:r>
            <w:r w:rsidRPr="006C41A8">
              <w:rPr>
                <w:rFonts w:cs="Arial"/>
                <w:sz w:val="18"/>
                <w:szCs w:val="18"/>
              </w:rPr>
              <w:t>.</w:t>
            </w:r>
          </w:p>
        </w:tc>
      </w:tr>
      <w:tr w:rsidR="006C41A8" w:rsidRPr="006C41A8" w14:paraId="394DD26E" w14:textId="77777777" w:rsidTr="00D1680A">
        <w:trPr>
          <w:trHeight w:val="754"/>
        </w:trPr>
        <w:tc>
          <w:tcPr>
            <w:tcW w:w="754" w:type="pct"/>
            <w:gridSpan w:val="2"/>
            <w:tcBorders>
              <w:top w:val="single" w:sz="12" w:space="0" w:color="auto"/>
              <w:bottom w:val="single" w:sz="2" w:space="0" w:color="auto"/>
              <w:right w:val="single" w:sz="2" w:space="0" w:color="auto"/>
            </w:tcBorders>
            <w:shd w:val="clear" w:color="auto" w:fill="D9D9D9" w:themeFill="background1" w:themeFillShade="D9"/>
          </w:tcPr>
          <w:p w14:paraId="253EE294" w14:textId="77777777" w:rsidR="0057559E" w:rsidRPr="006C41A8" w:rsidRDefault="0057559E" w:rsidP="00746609">
            <w:pPr>
              <w:spacing w:before="40"/>
              <w:rPr>
                <w:rFonts w:cs="Arial"/>
                <w:b/>
                <w:bCs/>
                <w:sz w:val="18"/>
                <w:szCs w:val="18"/>
              </w:rPr>
            </w:pPr>
            <w:r w:rsidRPr="006C41A8">
              <w:rPr>
                <w:rFonts w:cs="Arial"/>
                <w:b/>
                <w:bCs/>
                <w:sz w:val="18"/>
                <w:szCs w:val="18"/>
              </w:rPr>
              <w:t>Workplace address:</w:t>
            </w:r>
          </w:p>
        </w:tc>
        <w:tc>
          <w:tcPr>
            <w:tcW w:w="808" w:type="pct"/>
            <w:gridSpan w:val="2"/>
            <w:tcBorders>
              <w:top w:val="single" w:sz="12" w:space="0" w:color="auto"/>
              <w:left w:val="single" w:sz="2" w:space="0" w:color="auto"/>
              <w:bottom w:val="single" w:sz="2" w:space="0" w:color="auto"/>
              <w:right w:val="single" w:sz="2" w:space="0" w:color="auto"/>
            </w:tcBorders>
          </w:tcPr>
          <w:p w14:paraId="707D875F" w14:textId="590C828C" w:rsidR="0057559E" w:rsidRPr="006C41A8" w:rsidRDefault="0057559E" w:rsidP="00746609">
            <w:pPr>
              <w:spacing w:before="40" w:after="40"/>
              <w:rPr>
                <w:sz w:val="18"/>
                <w:szCs w:val="18"/>
              </w:rPr>
            </w:pPr>
            <w:r w:rsidRPr="006C41A8">
              <w:rPr>
                <w:sz w:val="18"/>
                <w:szCs w:val="18"/>
              </w:rPr>
              <w:t xml:space="preserve">XYZ Manufacturing, Trading Estate West, </w:t>
            </w:r>
            <w:proofErr w:type="spellStart"/>
            <w:r w:rsidRPr="006C41A8">
              <w:rPr>
                <w:sz w:val="18"/>
                <w:szCs w:val="18"/>
              </w:rPr>
              <w:t>Villatown</w:t>
            </w:r>
            <w:proofErr w:type="spellEnd"/>
            <w:r w:rsidRPr="006C41A8">
              <w:rPr>
                <w:sz w:val="18"/>
                <w:szCs w:val="18"/>
              </w:rPr>
              <w:t xml:space="preserve"> NSW 9001</w:t>
            </w:r>
          </w:p>
        </w:tc>
        <w:tc>
          <w:tcPr>
            <w:tcW w:w="647" w:type="pct"/>
            <w:gridSpan w:val="2"/>
            <w:tcBorders>
              <w:top w:val="single" w:sz="12" w:space="0" w:color="auto"/>
              <w:left w:val="single" w:sz="2" w:space="0" w:color="auto"/>
              <w:bottom w:val="single" w:sz="2" w:space="0" w:color="auto"/>
              <w:right w:val="single" w:sz="2" w:space="0" w:color="auto"/>
            </w:tcBorders>
            <w:shd w:val="clear" w:color="auto" w:fill="D9D9D9" w:themeFill="background1" w:themeFillShade="D9"/>
          </w:tcPr>
          <w:p w14:paraId="1ABF2A58" w14:textId="77777777" w:rsidR="0057559E" w:rsidRPr="006C41A8" w:rsidRDefault="0057559E" w:rsidP="00746609">
            <w:pPr>
              <w:spacing w:before="40"/>
              <w:rPr>
                <w:rFonts w:cs="Arial"/>
                <w:b/>
                <w:bCs/>
                <w:sz w:val="18"/>
                <w:szCs w:val="18"/>
              </w:rPr>
            </w:pPr>
            <w:r w:rsidRPr="006C41A8">
              <w:rPr>
                <w:rFonts w:cs="Arial"/>
                <w:b/>
                <w:bCs/>
                <w:sz w:val="18"/>
                <w:szCs w:val="18"/>
              </w:rPr>
              <w:t>Name and contact details of competent person:</w:t>
            </w:r>
          </w:p>
        </w:tc>
        <w:tc>
          <w:tcPr>
            <w:tcW w:w="1155" w:type="pct"/>
            <w:gridSpan w:val="2"/>
            <w:tcBorders>
              <w:top w:val="single" w:sz="12" w:space="0" w:color="auto"/>
              <w:left w:val="single" w:sz="2" w:space="0" w:color="auto"/>
              <w:bottom w:val="single" w:sz="2" w:space="0" w:color="auto"/>
              <w:right w:val="single" w:sz="2" w:space="0" w:color="auto"/>
            </w:tcBorders>
          </w:tcPr>
          <w:p w14:paraId="32C83BED" w14:textId="77777777" w:rsidR="0057559E" w:rsidRPr="006C41A8" w:rsidRDefault="0057559E" w:rsidP="00746609">
            <w:pPr>
              <w:spacing w:before="40" w:after="40"/>
              <w:rPr>
                <w:sz w:val="18"/>
                <w:szCs w:val="18"/>
              </w:rPr>
            </w:pPr>
            <w:r w:rsidRPr="006C41A8">
              <w:rPr>
                <w:sz w:val="18"/>
                <w:szCs w:val="18"/>
              </w:rPr>
              <w:t>Jim Smith OHS Asbestos Assessors</w:t>
            </w:r>
          </w:p>
          <w:p w14:paraId="46AFB14A" w14:textId="77777777" w:rsidR="0057559E" w:rsidRPr="006C41A8" w:rsidRDefault="0057559E" w:rsidP="00746609">
            <w:pPr>
              <w:spacing w:before="40"/>
              <w:rPr>
                <w:sz w:val="18"/>
                <w:szCs w:val="18"/>
              </w:rPr>
            </w:pPr>
            <w:r w:rsidRPr="006C41A8">
              <w:rPr>
                <w:sz w:val="18"/>
                <w:szCs w:val="18"/>
              </w:rPr>
              <w:t>(02) 3293 4012</w:t>
            </w:r>
          </w:p>
          <w:p w14:paraId="5D313494" w14:textId="77777777" w:rsidR="0057559E" w:rsidRPr="006C41A8" w:rsidRDefault="0057559E" w:rsidP="00746609">
            <w:pPr>
              <w:spacing w:before="40"/>
              <w:rPr>
                <w:rFonts w:cs="Arial"/>
                <w:b/>
                <w:bCs/>
                <w:sz w:val="18"/>
                <w:szCs w:val="18"/>
              </w:rPr>
            </w:pPr>
            <w:r w:rsidRPr="006C41A8">
              <w:rPr>
                <w:sz w:val="18"/>
                <w:szCs w:val="18"/>
              </w:rPr>
              <w:t>Licence No. LLA000349</w:t>
            </w:r>
          </w:p>
        </w:tc>
        <w:tc>
          <w:tcPr>
            <w:tcW w:w="563" w:type="pct"/>
            <w:tcBorders>
              <w:top w:val="single" w:sz="12" w:space="0" w:color="auto"/>
              <w:left w:val="single" w:sz="2" w:space="0" w:color="auto"/>
              <w:bottom w:val="single" w:sz="2" w:space="0" w:color="auto"/>
              <w:right w:val="single" w:sz="2" w:space="0" w:color="auto"/>
            </w:tcBorders>
            <w:shd w:val="clear" w:color="auto" w:fill="D9D9D9" w:themeFill="background1" w:themeFillShade="D9"/>
          </w:tcPr>
          <w:p w14:paraId="43BB03A8" w14:textId="77777777" w:rsidR="0057559E" w:rsidRPr="006C41A8" w:rsidRDefault="0057559E" w:rsidP="00746609">
            <w:pPr>
              <w:spacing w:before="40"/>
              <w:rPr>
                <w:rFonts w:cs="Arial"/>
                <w:b/>
                <w:bCs/>
                <w:sz w:val="18"/>
                <w:szCs w:val="18"/>
              </w:rPr>
            </w:pPr>
            <w:r w:rsidRPr="006C41A8">
              <w:rPr>
                <w:rFonts w:cs="Arial"/>
                <w:b/>
                <w:bCs/>
                <w:sz w:val="18"/>
                <w:szCs w:val="18"/>
                <w:shd w:val="clear" w:color="auto" w:fill="D9D9D9" w:themeFill="background1" w:themeFillShade="D9"/>
              </w:rPr>
              <w:t>Workplace</w:t>
            </w:r>
            <w:r w:rsidRPr="006C41A8">
              <w:rPr>
                <w:rFonts w:cs="Arial"/>
                <w:b/>
                <w:bCs/>
                <w:sz w:val="18"/>
                <w:szCs w:val="18"/>
              </w:rPr>
              <w:t xml:space="preserve"> owner / manager:</w:t>
            </w:r>
          </w:p>
        </w:tc>
        <w:tc>
          <w:tcPr>
            <w:tcW w:w="1074" w:type="pct"/>
            <w:tcBorders>
              <w:top w:val="single" w:sz="12" w:space="0" w:color="auto"/>
              <w:left w:val="single" w:sz="2" w:space="0" w:color="auto"/>
              <w:bottom w:val="single" w:sz="2" w:space="0" w:color="auto"/>
            </w:tcBorders>
          </w:tcPr>
          <w:p w14:paraId="78882177" w14:textId="77777777" w:rsidR="0057559E" w:rsidRPr="006C41A8" w:rsidRDefault="0057559E" w:rsidP="00746609">
            <w:pPr>
              <w:spacing w:before="40" w:after="40"/>
              <w:rPr>
                <w:sz w:val="18"/>
                <w:szCs w:val="18"/>
              </w:rPr>
            </w:pPr>
            <w:r w:rsidRPr="006C41A8">
              <w:rPr>
                <w:sz w:val="18"/>
                <w:szCs w:val="18"/>
              </w:rPr>
              <w:t>Michael Stewart, Building Manager</w:t>
            </w:r>
          </w:p>
          <w:p w14:paraId="1978BF7B" w14:textId="77777777" w:rsidR="0057559E" w:rsidRPr="006C41A8" w:rsidRDefault="0057559E" w:rsidP="00746609">
            <w:pPr>
              <w:spacing w:before="40" w:after="40"/>
              <w:rPr>
                <w:sz w:val="18"/>
                <w:szCs w:val="18"/>
              </w:rPr>
            </w:pPr>
            <w:r w:rsidRPr="006C41A8">
              <w:rPr>
                <w:sz w:val="18"/>
                <w:szCs w:val="18"/>
              </w:rPr>
              <w:t xml:space="preserve">XYZ Manufacturing Pty Ltd </w:t>
            </w:r>
          </w:p>
          <w:p w14:paraId="48567EDD" w14:textId="77777777" w:rsidR="0057559E" w:rsidRPr="006C41A8" w:rsidRDefault="0057559E" w:rsidP="00746609">
            <w:pPr>
              <w:spacing w:before="40"/>
              <w:rPr>
                <w:sz w:val="18"/>
                <w:szCs w:val="18"/>
              </w:rPr>
            </w:pPr>
            <w:r w:rsidRPr="006C41A8">
              <w:rPr>
                <w:sz w:val="18"/>
                <w:szCs w:val="18"/>
              </w:rPr>
              <w:t>(02) 9276 7054</w:t>
            </w:r>
          </w:p>
        </w:tc>
      </w:tr>
      <w:tr w:rsidR="006C41A8" w:rsidRPr="006C41A8" w14:paraId="088F63E6" w14:textId="77777777" w:rsidTr="00D1680A">
        <w:trPr>
          <w:trHeight w:val="389"/>
        </w:trPr>
        <w:tc>
          <w:tcPr>
            <w:tcW w:w="754" w:type="pct"/>
            <w:gridSpan w:val="2"/>
            <w:tcBorders>
              <w:top w:val="single" w:sz="2" w:space="0" w:color="auto"/>
              <w:bottom w:val="single" w:sz="12" w:space="0" w:color="auto"/>
              <w:right w:val="single" w:sz="2" w:space="0" w:color="auto"/>
            </w:tcBorders>
            <w:shd w:val="clear" w:color="auto" w:fill="D9D9D9" w:themeFill="background1" w:themeFillShade="D9"/>
          </w:tcPr>
          <w:p w14:paraId="798EA03F" w14:textId="77777777" w:rsidR="0057559E" w:rsidRPr="006C41A8" w:rsidRDefault="0057559E" w:rsidP="00746609">
            <w:pPr>
              <w:spacing w:before="40"/>
              <w:rPr>
                <w:rStyle w:val="Emphasised"/>
                <w:b/>
                <w:bCs/>
                <w:i/>
                <w:iCs/>
                <w:sz w:val="18"/>
                <w:szCs w:val="18"/>
              </w:rPr>
            </w:pPr>
            <w:r w:rsidRPr="006C41A8">
              <w:rPr>
                <w:rFonts w:cs="Arial"/>
                <w:b/>
                <w:bCs/>
                <w:sz w:val="18"/>
                <w:szCs w:val="18"/>
              </w:rPr>
              <w:t>Areas not assessed:</w:t>
            </w:r>
          </w:p>
        </w:tc>
        <w:tc>
          <w:tcPr>
            <w:tcW w:w="4246" w:type="pct"/>
            <w:gridSpan w:val="8"/>
            <w:tcBorders>
              <w:top w:val="single" w:sz="2" w:space="0" w:color="auto"/>
              <w:left w:val="single" w:sz="2" w:space="0" w:color="auto"/>
              <w:bottom w:val="single" w:sz="12" w:space="0" w:color="auto"/>
            </w:tcBorders>
          </w:tcPr>
          <w:p w14:paraId="6363D92C" w14:textId="4447FC23" w:rsidR="0057559E" w:rsidRPr="006C41A8" w:rsidRDefault="0057559E" w:rsidP="0057559E">
            <w:pPr>
              <w:spacing w:before="40"/>
              <w:rPr>
                <w:rFonts w:cstheme="minorHAnsi"/>
                <w:i/>
                <w:iCs/>
                <w:sz w:val="18"/>
                <w:szCs w:val="18"/>
              </w:rPr>
            </w:pPr>
            <w:r w:rsidRPr="006C41A8">
              <w:rPr>
                <w:rFonts w:cstheme="minorHAnsi"/>
                <w:i/>
                <w:iCs/>
                <w:sz w:val="18"/>
                <w:szCs w:val="18"/>
              </w:rPr>
              <w:t>Describe the location of areas not assessed during the asbestos survey and provide an explanation as to why.</w:t>
            </w:r>
          </w:p>
        </w:tc>
      </w:tr>
      <w:tr w:rsidR="006C41A8" w:rsidRPr="006C41A8" w14:paraId="33E10478" w14:textId="77777777" w:rsidTr="00D1680A">
        <w:trPr>
          <w:trHeight w:val="520"/>
        </w:trPr>
        <w:tc>
          <w:tcPr>
            <w:tcW w:w="754" w:type="pct"/>
            <w:gridSpan w:val="2"/>
            <w:tcBorders>
              <w:top w:val="single" w:sz="2" w:space="0" w:color="auto"/>
              <w:bottom w:val="single" w:sz="12" w:space="0" w:color="auto"/>
              <w:right w:val="single" w:sz="2" w:space="0" w:color="auto"/>
            </w:tcBorders>
            <w:shd w:val="clear" w:color="auto" w:fill="D9D9D9" w:themeFill="background1" w:themeFillShade="D9"/>
          </w:tcPr>
          <w:p w14:paraId="7FF82C24" w14:textId="77777777" w:rsidR="0057559E" w:rsidRPr="006C41A8" w:rsidRDefault="0057559E" w:rsidP="00746609">
            <w:pPr>
              <w:spacing w:before="40"/>
              <w:rPr>
                <w:rStyle w:val="Emphasised"/>
                <w:b/>
                <w:bCs/>
                <w:i/>
                <w:iCs/>
                <w:sz w:val="18"/>
                <w:szCs w:val="18"/>
              </w:rPr>
            </w:pPr>
            <w:r w:rsidRPr="006C41A8">
              <w:rPr>
                <w:rFonts w:cs="Arial"/>
                <w:b/>
                <w:bCs/>
                <w:sz w:val="18"/>
                <w:szCs w:val="18"/>
              </w:rPr>
              <w:t>Asbestos related documents:</w:t>
            </w:r>
          </w:p>
        </w:tc>
        <w:tc>
          <w:tcPr>
            <w:tcW w:w="4246" w:type="pct"/>
            <w:gridSpan w:val="8"/>
            <w:tcBorders>
              <w:top w:val="single" w:sz="2" w:space="0" w:color="auto"/>
              <w:left w:val="single" w:sz="2" w:space="0" w:color="auto"/>
              <w:bottom w:val="single" w:sz="12" w:space="0" w:color="auto"/>
            </w:tcBorders>
          </w:tcPr>
          <w:p w14:paraId="6EC26D1E" w14:textId="77777777" w:rsidR="0057559E" w:rsidRPr="006C41A8" w:rsidRDefault="0057559E" w:rsidP="00746609">
            <w:pPr>
              <w:spacing w:before="40"/>
              <w:rPr>
                <w:rStyle w:val="Emphasised"/>
                <w:rFonts w:cstheme="minorHAnsi"/>
                <w:b/>
                <w:sz w:val="18"/>
                <w:szCs w:val="18"/>
              </w:rPr>
            </w:pPr>
            <w:r w:rsidRPr="006C41A8">
              <w:rPr>
                <w:rStyle w:val="Emphasised"/>
                <w:bCs/>
                <w:i/>
                <w:iCs/>
                <w:sz w:val="18"/>
                <w:szCs w:val="18"/>
              </w:rPr>
              <w:t xml:space="preserve">Link or details about how to access other documents </w:t>
            </w:r>
            <w:proofErr w:type="gramStart"/>
            <w:r w:rsidRPr="006C41A8">
              <w:rPr>
                <w:rStyle w:val="Emphasised"/>
                <w:bCs/>
                <w:i/>
                <w:iCs/>
                <w:sz w:val="18"/>
                <w:szCs w:val="18"/>
              </w:rPr>
              <w:t>e.g.</w:t>
            </w:r>
            <w:proofErr w:type="gramEnd"/>
            <w:r w:rsidRPr="006C41A8">
              <w:rPr>
                <w:rStyle w:val="Emphasised"/>
                <w:i/>
                <w:iCs/>
                <w:sz w:val="18"/>
                <w:szCs w:val="18"/>
              </w:rPr>
              <w:t xml:space="preserve"> </w:t>
            </w:r>
            <w:r w:rsidRPr="006C41A8">
              <w:rPr>
                <w:rStyle w:val="Emphasised"/>
                <w:bCs/>
                <w:i/>
                <w:iCs/>
                <w:sz w:val="18"/>
                <w:szCs w:val="18"/>
              </w:rPr>
              <w:t>a</w:t>
            </w:r>
            <w:r w:rsidRPr="006C41A8">
              <w:rPr>
                <w:rFonts w:asciiTheme="minorHAnsi" w:hAnsiTheme="minorHAnsi" w:cstheme="minorHAnsi"/>
                <w:i/>
                <w:iCs/>
                <w:sz w:val="18"/>
                <w:szCs w:val="18"/>
              </w:rPr>
              <w:t>sbestos survey report, Asbestos Management Plan, asbestos clearance certificates, a</w:t>
            </w:r>
            <w:r w:rsidRPr="006C41A8">
              <w:rPr>
                <w:rFonts w:cstheme="minorHAnsi"/>
                <w:i/>
                <w:iCs/>
                <w:sz w:val="18"/>
                <w:szCs w:val="18"/>
              </w:rPr>
              <w:t>sbestos removal control plan, and Safe Work Method Statement</w:t>
            </w:r>
            <w:r w:rsidRPr="006C41A8">
              <w:rPr>
                <w:rFonts w:cstheme="minorHAnsi"/>
                <w:sz w:val="18"/>
                <w:szCs w:val="18"/>
              </w:rPr>
              <w:t xml:space="preserve">. </w:t>
            </w:r>
            <w:r w:rsidRPr="006C41A8">
              <w:rPr>
                <w:rFonts w:asciiTheme="minorHAnsi" w:hAnsiTheme="minorHAnsi" w:cstheme="minorHAnsi"/>
                <w:sz w:val="18"/>
                <w:szCs w:val="18"/>
              </w:rPr>
              <w:t xml:space="preserve">Contact Building Manager for Asbestos Management Plan for XYZ Manufacturing. </w:t>
            </w:r>
          </w:p>
        </w:tc>
      </w:tr>
      <w:tr w:rsidR="006C41A8" w:rsidRPr="006C41A8" w14:paraId="580158DF" w14:textId="77777777" w:rsidTr="00D1680A">
        <w:trPr>
          <w:trHeight w:val="326"/>
        </w:trPr>
        <w:tc>
          <w:tcPr>
            <w:tcW w:w="754" w:type="pct"/>
            <w:gridSpan w:val="2"/>
            <w:tcBorders>
              <w:top w:val="single" w:sz="2" w:space="0" w:color="auto"/>
              <w:bottom w:val="single" w:sz="12" w:space="0" w:color="auto"/>
              <w:right w:val="single" w:sz="2" w:space="0" w:color="auto"/>
            </w:tcBorders>
            <w:shd w:val="clear" w:color="auto" w:fill="D9D9D9" w:themeFill="background1" w:themeFillShade="D9"/>
          </w:tcPr>
          <w:p w14:paraId="5A755113" w14:textId="77777777" w:rsidR="0057559E" w:rsidRPr="006C41A8" w:rsidRDefault="0057559E" w:rsidP="00746609">
            <w:pPr>
              <w:spacing w:before="40" w:after="60"/>
              <w:rPr>
                <w:rFonts w:cs="Arial"/>
                <w:b/>
                <w:bCs/>
                <w:sz w:val="18"/>
                <w:szCs w:val="18"/>
              </w:rPr>
            </w:pPr>
            <w:r w:rsidRPr="006C41A8">
              <w:rPr>
                <w:rFonts w:cs="Arial"/>
                <w:b/>
                <w:bCs/>
                <w:sz w:val="18"/>
                <w:szCs w:val="18"/>
              </w:rPr>
              <w:t>Consultation</w:t>
            </w:r>
          </w:p>
        </w:tc>
        <w:tc>
          <w:tcPr>
            <w:tcW w:w="4246" w:type="pct"/>
            <w:gridSpan w:val="8"/>
            <w:tcBorders>
              <w:top w:val="single" w:sz="2" w:space="0" w:color="auto"/>
              <w:left w:val="single" w:sz="2" w:space="0" w:color="auto"/>
              <w:bottom w:val="single" w:sz="12" w:space="0" w:color="auto"/>
            </w:tcBorders>
          </w:tcPr>
          <w:p w14:paraId="61B42BCE" w14:textId="77777777" w:rsidR="0057559E" w:rsidRPr="006C41A8" w:rsidRDefault="0057559E" w:rsidP="00746609">
            <w:pPr>
              <w:spacing w:before="40" w:after="60"/>
              <w:rPr>
                <w:rStyle w:val="Emphasised"/>
                <w:rFonts w:cs="Arial"/>
                <w:b/>
                <w:i/>
                <w:iCs/>
                <w:sz w:val="18"/>
                <w:szCs w:val="18"/>
              </w:rPr>
            </w:pPr>
            <w:r w:rsidRPr="006C41A8">
              <w:rPr>
                <w:rFonts w:cs="Arial"/>
                <w:i/>
                <w:iCs/>
                <w:sz w:val="18"/>
                <w:szCs w:val="18"/>
              </w:rPr>
              <w:t>Outline of consultation with workers and any representatives. Attach minutes of relevant meetings.</w:t>
            </w:r>
          </w:p>
        </w:tc>
      </w:tr>
      <w:tr w:rsidR="006C41A8" w:rsidRPr="006C41A8" w14:paraId="52258A69" w14:textId="77777777" w:rsidTr="00D1680A">
        <w:trPr>
          <w:trHeight w:val="538"/>
        </w:trPr>
        <w:tc>
          <w:tcPr>
            <w:tcW w:w="369" w:type="pct"/>
            <w:tcBorders>
              <w:top w:val="single" w:sz="12" w:space="0" w:color="auto"/>
              <w:bottom w:val="single" w:sz="6" w:space="0" w:color="auto"/>
              <w:right w:val="single" w:sz="2" w:space="0" w:color="auto"/>
            </w:tcBorders>
            <w:shd w:val="clear" w:color="auto" w:fill="D9D9D9" w:themeFill="background1" w:themeFillShade="D9"/>
          </w:tcPr>
          <w:p w14:paraId="46BB5773" w14:textId="77777777" w:rsidR="0057559E" w:rsidRPr="006C41A8" w:rsidRDefault="0057559E" w:rsidP="00746609">
            <w:pPr>
              <w:spacing w:before="40" w:after="40"/>
              <w:jc w:val="center"/>
              <w:rPr>
                <w:rFonts w:cs="Arial"/>
                <w:b/>
                <w:bCs/>
                <w:sz w:val="18"/>
                <w:szCs w:val="18"/>
              </w:rPr>
            </w:pPr>
            <w:r w:rsidRPr="006C41A8">
              <w:rPr>
                <w:rFonts w:cs="Arial"/>
                <w:b/>
                <w:bCs/>
                <w:sz w:val="18"/>
                <w:szCs w:val="18"/>
              </w:rPr>
              <w:t xml:space="preserve">Date </w:t>
            </w:r>
          </w:p>
        </w:tc>
        <w:tc>
          <w:tcPr>
            <w:tcW w:w="384" w:type="pct"/>
            <w:tcBorders>
              <w:top w:val="single" w:sz="12" w:space="0" w:color="auto"/>
              <w:bottom w:val="single" w:sz="6" w:space="0" w:color="auto"/>
              <w:right w:val="single" w:sz="2" w:space="0" w:color="auto"/>
            </w:tcBorders>
            <w:shd w:val="clear" w:color="auto" w:fill="D9D9D9" w:themeFill="background1" w:themeFillShade="D9"/>
          </w:tcPr>
          <w:p w14:paraId="1C16BAF6" w14:textId="77777777" w:rsidR="0057559E" w:rsidRPr="006C41A8" w:rsidRDefault="0057559E" w:rsidP="00746609">
            <w:pPr>
              <w:spacing w:before="40" w:after="40"/>
              <w:jc w:val="center"/>
              <w:rPr>
                <w:rFonts w:cs="Arial"/>
                <w:b/>
                <w:bCs/>
                <w:sz w:val="18"/>
                <w:szCs w:val="18"/>
              </w:rPr>
            </w:pPr>
            <w:r w:rsidRPr="006C41A8">
              <w:rPr>
                <w:rFonts w:cs="Arial"/>
                <w:b/>
                <w:bCs/>
                <w:sz w:val="18"/>
                <w:szCs w:val="18"/>
              </w:rPr>
              <w:t>Sample No.</w:t>
            </w:r>
          </w:p>
        </w:tc>
        <w:tc>
          <w:tcPr>
            <w:tcW w:w="566" w:type="pct"/>
            <w:tcBorders>
              <w:top w:val="single" w:sz="12" w:space="0" w:color="auto"/>
              <w:left w:val="single" w:sz="2" w:space="0" w:color="auto"/>
              <w:bottom w:val="single" w:sz="6" w:space="0" w:color="auto"/>
              <w:right w:val="single" w:sz="2" w:space="0" w:color="auto"/>
            </w:tcBorders>
            <w:shd w:val="clear" w:color="auto" w:fill="D9D9D9" w:themeFill="background1" w:themeFillShade="D9"/>
          </w:tcPr>
          <w:p w14:paraId="2F0F1D3A" w14:textId="77777777" w:rsidR="0057559E" w:rsidRPr="006C41A8" w:rsidRDefault="0057559E" w:rsidP="00746609">
            <w:pPr>
              <w:spacing w:before="40" w:after="40"/>
              <w:jc w:val="center"/>
              <w:rPr>
                <w:rFonts w:cs="Arial"/>
                <w:b/>
                <w:bCs/>
                <w:sz w:val="18"/>
                <w:szCs w:val="18"/>
              </w:rPr>
            </w:pPr>
            <w:r w:rsidRPr="006C41A8">
              <w:rPr>
                <w:rFonts w:cs="Arial"/>
                <w:b/>
                <w:bCs/>
                <w:sz w:val="18"/>
                <w:szCs w:val="18"/>
              </w:rPr>
              <w:t>Type of material identified or assumed and amount</w:t>
            </w:r>
          </w:p>
        </w:tc>
        <w:tc>
          <w:tcPr>
            <w:tcW w:w="387" w:type="pct"/>
            <w:gridSpan w:val="2"/>
            <w:tcBorders>
              <w:top w:val="single" w:sz="12" w:space="0" w:color="auto"/>
              <w:left w:val="single" w:sz="2" w:space="0" w:color="auto"/>
              <w:bottom w:val="single" w:sz="6" w:space="0" w:color="auto"/>
              <w:right w:val="single" w:sz="2" w:space="0" w:color="auto"/>
            </w:tcBorders>
            <w:shd w:val="clear" w:color="auto" w:fill="D9D9D9" w:themeFill="background1" w:themeFillShade="D9"/>
          </w:tcPr>
          <w:p w14:paraId="71E0F3D6" w14:textId="77777777" w:rsidR="0057559E" w:rsidRPr="006C41A8" w:rsidRDefault="0057559E" w:rsidP="00746609">
            <w:pPr>
              <w:spacing w:before="40" w:after="40"/>
              <w:jc w:val="center"/>
              <w:rPr>
                <w:rFonts w:cs="Arial"/>
                <w:b/>
                <w:bCs/>
                <w:sz w:val="18"/>
                <w:szCs w:val="18"/>
              </w:rPr>
            </w:pPr>
            <w:r w:rsidRPr="006C41A8">
              <w:rPr>
                <w:rFonts w:cs="Arial"/>
                <w:b/>
                <w:bCs/>
                <w:sz w:val="18"/>
                <w:szCs w:val="18"/>
              </w:rPr>
              <w:t xml:space="preserve">Friable or </w:t>
            </w:r>
            <w:r w:rsidRPr="006C41A8">
              <w:rPr>
                <w:rFonts w:cs="Arial"/>
                <w:b/>
                <w:bCs/>
                <w:sz w:val="18"/>
                <w:szCs w:val="18"/>
              </w:rPr>
              <w:br/>
              <w:t>non-friable</w:t>
            </w:r>
            <w:r w:rsidRPr="006C41A8">
              <w:rPr>
                <w:rFonts w:cs="Arial"/>
                <w:b/>
                <w:bCs/>
                <w:sz w:val="18"/>
                <w:szCs w:val="18"/>
              </w:rPr>
              <w:br/>
              <w:t xml:space="preserve">asbestos </w:t>
            </w:r>
          </w:p>
        </w:tc>
        <w:tc>
          <w:tcPr>
            <w:tcW w:w="767" w:type="pct"/>
            <w:gridSpan w:val="2"/>
            <w:tcBorders>
              <w:top w:val="single" w:sz="12" w:space="0" w:color="auto"/>
              <w:left w:val="single" w:sz="2" w:space="0" w:color="auto"/>
              <w:bottom w:val="single" w:sz="6" w:space="0" w:color="auto"/>
              <w:right w:val="single" w:sz="2" w:space="0" w:color="auto"/>
            </w:tcBorders>
            <w:shd w:val="clear" w:color="auto" w:fill="D9D9D9" w:themeFill="background1" w:themeFillShade="D9"/>
          </w:tcPr>
          <w:p w14:paraId="5DF75AAB" w14:textId="77777777" w:rsidR="0057559E" w:rsidRPr="006C41A8" w:rsidRDefault="0057559E" w:rsidP="00746609">
            <w:pPr>
              <w:spacing w:before="40" w:after="40"/>
              <w:jc w:val="center"/>
              <w:rPr>
                <w:rFonts w:cs="Arial"/>
                <w:b/>
                <w:bCs/>
                <w:sz w:val="18"/>
                <w:szCs w:val="18"/>
              </w:rPr>
            </w:pPr>
            <w:r w:rsidRPr="006C41A8">
              <w:rPr>
                <w:rFonts w:cs="Arial"/>
                <w:b/>
                <w:bCs/>
                <w:sz w:val="18"/>
                <w:szCs w:val="18"/>
              </w:rPr>
              <w:t>Condition of asbestos</w:t>
            </w:r>
          </w:p>
        </w:tc>
        <w:tc>
          <w:tcPr>
            <w:tcW w:w="889" w:type="pct"/>
            <w:tcBorders>
              <w:top w:val="single" w:sz="12" w:space="0" w:color="auto"/>
              <w:left w:val="single" w:sz="2" w:space="0" w:color="auto"/>
              <w:bottom w:val="single" w:sz="6" w:space="0" w:color="auto"/>
              <w:right w:val="single" w:sz="2" w:space="0" w:color="auto"/>
            </w:tcBorders>
            <w:shd w:val="clear" w:color="auto" w:fill="D9D9D9" w:themeFill="background1" w:themeFillShade="D9"/>
          </w:tcPr>
          <w:p w14:paraId="755E2AC2" w14:textId="77777777" w:rsidR="0057559E" w:rsidRPr="006C41A8" w:rsidRDefault="0057559E" w:rsidP="00746609">
            <w:pPr>
              <w:spacing w:before="40" w:after="40"/>
              <w:jc w:val="center"/>
              <w:rPr>
                <w:rFonts w:cs="Arial"/>
                <w:b/>
                <w:bCs/>
                <w:sz w:val="18"/>
                <w:szCs w:val="18"/>
              </w:rPr>
            </w:pPr>
            <w:r w:rsidRPr="006C41A8">
              <w:rPr>
                <w:rFonts w:cs="Arial"/>
                <w:b/>
                <w:bCs/>
                <w:sz w:val="18"/>
                <w:szCs w:val="18"/>
              </w:rPr>
              <w:t>Specific location of identified or assumed asbestos</w:t>
            </w:r>
          </w:p>
        </w:tc>
        <w:tc>
          <w:tcPr>
            <w:tcW w:w="563" w:type="pct"/>
            <w:tcBorders>
              <w:top w:val="single" w:sz="12" w:space="0" w:color="auto"/>
              <w:left w:val="single" w:sz="2" w:space="0" w:color="auto"/>
              <w:bottom w:val="single" w:sz="6" w:space="0" w:color="auto"/>
              <w:right w:val="single" w:sz="2" w:space="0" w:color="auto"/>
            </w:tcBorders>
            <w:shd w:val="clear" w:color="auto" w:fill="D9D9D9" w:themeFill="background1" w:themeFillShade="D9"/>
          </w:tcPr>
          <w:p w14:paraId="389B501C" w14:textId="77777777" w:rsidR="0057559E" w:rsidRPr="006C41A8" w:rsidRDefault="0057559E" w:rsidP="00746609">
            <w:pPr>
              <w:spacing w:before="40" w:after="40"/>
              <w:jc w:val="center"/>
              <w:rPr>
                <w:rFonts w:cs="Arial"/>
                <w:b/>
                <w:bCs/>
                <w:sz w:val="18"/>
                <w:szCs w:val="18"/>
              </w:rPr>
            </w:pPr>
            <w:r w:rsidRPr="006C41A8">
              <w:rPr>
                <w:rFonts w:cs="Arial"/>
                <w:b/>
                <w:bCs/>
                <w:sz w:val="18"/>
                <w:szCs w:val="18"/>
              </w:rPr>
              <w:t>Photo</w:t>
            </w:r>
          </w:p>
          <w:p w14:paraId="395D10EC" w14:textId="77777777" w:rsidR="0057559E" w:rsidRPr="006C41A8" w:rsidRDefault="0057559E" w:rsidP="00746609">
            <w:pPr>
              <w:spacing w:before="40" w:after="40"/>
              <w:jc w:val="center"/>
              <w:rPr>
                <w:rFonts w:cs="Arial"/>
                <w:b/>
                <w:bCs/>
                <w:sz w:val="18"/>
                <w:szCs w:val="18"/>
              </w:rPr>
            </w:pPr>
            <w:r w:rsidRPr="006C41A8">
              <w:rPr>
                <w:rFonts w:cs="Arial"/>
                <w:b/>
                <w:bCs/>
                <w:sz w:val="18"/>
                <w:szCs w:val="18"/>
              </w:rPr>
              <w:t>No.</w:t>
            </w:r>
          </w:p>
        </w:tc>
        <w:tc>
          <w:tcPr>
            <w:tcW w:w="1074" w:type="pct"/>
            <w:tcBorders>
              <w:top w:val="single" w:sz="12" w:space="0" w:color="auto"/>
              <w:left w:val="single" w:sz="2" w:space="0" w:color="auto"/>
              <w:bottom w:val="single" w:sz="6" w:space="0" w:color="auto"/>
            </w:tcBorders>
            <w:shd w:val="clear" w:color="auto" w:fill="D9D9D9" w:themeFill="background1" w:themeFillShade="D9"/>
          </w:tcPr>
          <w:p w14:paraId="425F03E7" w14:textId="77777777" w:rsidR="0057559E" w:rsidRPr="006C41A8" w:rsidRDefault="0057559E" w:rsidP="00746609">
            <w:pPr>
              <w:spacing w:before="40" w:after="40"/>
              <w:jc w:val="center"/>
              <w:rPr>
                <w:rFonts w:cs="Arial"/>
                <w:b/>
                <w:bCs/>
                <w:sz w:val="18"/>
                <w:szCs w:val="18"/>
              </w:rPr>
            </w:pPr>
            <w:r w:rsidRPr="006C41A8">
              <w:rPr>
                <w:rFonts w:cs="Arial"/>
                <w:b/>
                <w:bCs/>
                <w:sz w:val="18"/>
                <w:szCs w:val="18"/>
              </w:rPr>
              <w:t>Notes</w:t>
            </w:r>
          </w:p>
        </w:tc>
      </w:tr>
      <w:tr w:rsidR="006C41A8" w:rsidRPr="006C41A8" w14:paraId="1F783BE5" w14:textId="77777777" w:rsidTr="00D1680A">
        <w:trPr>
          <w:trHeight w:val="3029"/>
        </w:trPr>
        <w:tc>
          <w:tcPr>
            <w:tcW w:w="369" w:type="pct"/>
            <w:tcBorders>
              <w:top w:val="single" w:sz="6" w:space="0" w:color="auto"/>
              <w:bottom w:val="single" w:sz="6" w:space="0" w:color="auto"/>
              <w:right w:val="single" w:sz="2" w:space="0" w:color="auto"/>
            </w:tcBorders>
            <w:shd w:val="clear" w:color="auto" w:fill="FFFFFF" w:themeFill="background1"/>
          </w:tcPr>
          <w:p w14:paraId="053BC1A7" w14:textId="77777777" w:rsidR="0057559E" w:rsidRPr="006C41A8" w:rsidRDefault="0057559E" w:rsidP="00D1680A">
            <w:pPr>
              <w:pStyle w:val="ListBullet"/>
              <w:numPr>
                <w:ilvl w:val="0"/>
                <w:numId w:val="0"/>
              </w:numPr>
              <w:spacing w:before="60"/>
              <w:ind w:left="22"/>
              <w:rPr>
                <w:rFonts w:asciiTheme="minorHAnsi" w:hAnsiTheme="minorHAnsi" w:cstheme="minorHAnsi"/>
                <w:i/>
                <w:iCs/>
                <w:sz w:val="18"/>
                <w:szCs w:val="18"/>
              </w:rPr>
            </w:pPr>
            <w:r w:rsidRPr="006C41A8">
              <w:rPr>
                <w:rFonts w:asciiTheme="minorHAnsi" w:hAnsiTheme="minorHAnsi" w:cstheme="minorHAnsi"/>
                <w:i/>
                <w:iCs/>
                <w:sz w:val="18"/>
                <w:szCs w:val="18"/>
              </w:rPr>
              <w:t>Date of the survey.</w:t>
            </w:r>
          </w:p>
          <w:p w14:paraId="6080DF89" w14:textId="77777777" w:rsidR="0057559E" w:rsidRPr="006C41A8" w:rsidRDefault="0057559E" w:rsidP="00746609">
            <w:pPr>
              <w:rPr>
                <w:rFonts w:cs="Arial"/>
                <w:i/>
                <w:iCs/>
                <w:sz w:val="18"/>
                <w:szCs w:val="18"/>
              </w:rPr>
            </w:pPr>
          </w:p>
        </w:tc>
        <w:tc>
          <w:tcPr>
            <w:tcW w:w="384" w:type="pct"/>
            <w:tcBorders>
              <w:top w:val="single" w:sz="6" w:space="0" w:color="auto"/>
              <w:bottom w:val="single" w:sz="6" w:space="0" w:color="auto"/>
              <w:right w:val="single" w:sz="2" w:space="0" w:color="auto"/>
            </w:tcBorders>
            <w:shd w:val="clear" w:color="auto" w:fill="FFFFFF" w:themeFill="background1"/>
          </w:tcPr>
          <w:p w14:paraId="4B0C69A1" w14:textId="77777777" w:rsidR="0057559E" w:rsidRPr="006C41A8" w:rsidRDefault="0057559E" w:rsidP="00D1680A">
            <w:pPr>
              <w:pStyle w:val="ListBullet"/>
              <w:numPr>
                <w:ilvl w:val="0"/>
                <w:numId w:val="0"/>
              </w:numPr>
              <w:spacing w:before="60" w:after="60"/>
              <w:rPr>
                <w:rFonts w:asciiTheme="minorHAnsi" w:hAnsiTheme="minorHAnsi" w:cstheme="minorHAnsi"/>
                <w:i/>
                <w:iCs/>
                <w:sz w:val="18"/>
                <w:szCs w:val="18"/>
              </w:rPr>
            </w:pPr>
            <w:r w:rsidRPr="006C41A8">
              <w:rPr>
                <w:rFonts w:asciiTheme="minorHAnsi" w:hAnsiTheme="minorHAnsi" w:cstheme="minorHAnsi"/>
                <w:i/>
                <w:iCs/>
                <w:sz w:val="18"/>
                <w:szCs w:val="18"/>
              </w:rPr>
              <w:t xml:space="preserve">Include the laboratory reference number if a sample was sent for testing. </w:t>
            </w:r>
          </w:p>
        </w:tc>
        <w:tc>
          <w:tcPr>
            <w:tcW w:w="566" w:type="pct"/>
            <w:tcBorders>
              <w:top w:val="single" w:sz="6" w:space="0" w:color="auto"/>
              <w:left w:val="single" w:sz="2" w:space="0" w:color="auto"/>
              <w:bottom w:val="single" w:sz="6" w:space="0" w:color="auto"/>
              <w:right w:val="single" w:sz="2" w:space="0" w:color="auto"/>
            </w:tcBorders>
            <w:shd w:val="clear" w:color="auto" w:fill="FFFFFF" w:themeFill="background1"/>
          </w:tcPr>
          <w:p w14:paraId="363D1DAE" w14:textId="77777777" w:rsidR="0057559E" w:rsidRPr="006C41A8" w:rsidRDefault="0057559E" w:rsidP="00746609">
            <w:pPr>
              <w:pStyle w:val="ListBullet"/>
              <w:numPr>
                <w:ilvl w:val="0"/>
                <w:numId w:val="31"/>
              </w:numPr>
              <w:spacing w:before="60" w:after="60"/>
              <w:ind w:left="170" w:hanging="170"/>
              <w:rPr>
                <w:rFonts w:asciiTheme="minorHAnsi" w:hAnsiTheme="minorHAnsi" w:cstheme="minorHAnsi"/>
                <w:i/>
                <w:iCs/>
                <w:sz w:val="18"/>
                <w:szCs w:val="18"/>
              </w:rPr>
            </w:pPr>
            <w:r w:rsidRPr="006C41A8">
              <w:rPr>
                <w:rFonts w:asciiTheme="minorHAnsi" w:hAnsiTheme="minorHAnsi" w:cstheme="minorHAnsi"/>
                <w:i/>
                <w:iCs/>
                <w:sz w:val="18"/>
                <w:szCs w:val="18"/>
              </w:rPr>
              <w:t xml:space="preserve">Product type </w:t>
            </w:r>
            <w:r w:rsidRPr="006C41A8">
              <w:rPr>
                <w:rFonts w:asciiTheme="minorHAnsi" w:hAnsiTheme="minorHAnsi" w:cstheme="minorHAnsi"/>
                <w:i/>
                <w:iCs/>
                <w:sz w:val="18"/>
                <w:szCs w:val="18"/>
              </w:rPr>
              <w:br/>
              <w:t>(</w:t>
            </w:r>
            <w:proofErr w:type="gramStart"/>
            <w:r w:rsidRPr="006C41A8">
              <w:rPr>
                <w:rFonts w:asciiTheme="minorHAnsi" w:hAnsiTheme="minorHAnsi" w:cstheme="minorHAnsi"/>
                <w:i/>
                <w:iCs/>
                <w:sz w:val="18"/>
                <w:szCs w:val="18"/>
              </w:rPr>
              <w:t>e.g.</w:t>
            </w:r>
            <w:proofErr w:type="gramEnd"/>
            <w:r w:rsidRPr="006C41A8">
              <w:rPr>
                <w:rFonts w:asciiTheme="minorHAnsi" w:hAnsiTheme="minorHAnsi" w:cstheme="minorHAnsi"/>
                <w:i/>
                <w:iCs/>
                <w:sz w:val="18"/>
                <w:szCs w:val="18"/>
              </w:rPr>
              <w:t xml:space="preserve"> cement sheet, vinyl tiles).</w:t>
            </w:r>
          </w:p>
          <w:p w14:paraId="61A86E08" w14:textId="77777777" w:rsidR="0057559E" w:rsidRPr="006C41A8" w:rsidRDefault="0057559E" w:rsidP="00746609">
            <w:pPr>
              <w:pStyle w:val="ListBullet"/>
              <w:numPr>
                <w:ilvl w:val="0"/>
                <w:numId w:val="31"/>
              </w:numPr>
              <w:spacing w:before="60" w:after="60"/>
              <w:ind w:left="170" w:hanging="170"/>
              <w:rPr>
                <w:rFonts w:asciiTheme="minorHAnsi" w:hAnsiTheme="minorHAnsi" w:cstheme="minorHAnsi"/>
                <w:i/>
                <w:iCs/>
                <w:sz w:val="18"/>
                <w:szCs w:val="18"/>
              </w:rPr>
            </w:pPr>
            <w:r w:rsidRPr="006C41A8">
              <w:rPr>
                <w:rFonts w:asciiTheme="minorHAnsi" w:hAnsiTheme="minorHAnsi" w:cstheme="minorHAnsi"/>
                <w:i/>
                <w:iCs/>
                <w:sz w:val="18"/>
                <w:szCs w:val="18"/>
              </w:rPr>
              <w:t xml:space="preserve">Mineral type </w:t>
            </w:r>
            <w:r w:rsidRPr="006C41A8">
              <w:rPr>
                <w:rFonts w:asciiTheme="minorHAnsi" w:hAnsiTheme="minorHAnsi" w:cstheme="minorHAnsi"/>
                <w:i/>
                <w:iCs/>
                <w:sz w:val="18"/>
                <w:szCs w:val="18"/>
              </w:rPr>
              <w:br/>
              <w:t>(</w:t>
            </w:r>
            <w:proofErr w:type="gramStart"/>
            <w:r w:rsidRPr="006C41A8">
              <w:rPr>
                <w:rFonts w:asciiTheme="minorHAnsi" w:hAnsiTheme="minorHAnsi" w:cstheme="minorHAnsi"/>
                <w:i/>
                <w:iCs/>
                <w:sz w:val="18"/>
                <w:szCs w:val="18"/>
              </w:rPr>
              <w:t>e.g.</w:t>
            </w:r>
            <w:proofErr w:type="gramEnd"/>
            <w:r w:rsidRPr="006C41A8">
              <w:rPr>
                <w:rFonts w:asciiTheme="minorHAnsi" w:hAnsiTheme="minorHAnsi" w:cstheme="minorHAnsi"/>
                <w:i/>
                <w:iCs/>
                <w:sz w:val="18"/>
                <w:szCs w:val="18"/>
              </w:rPr>
              <w:t xml:space="preserve"> chrysotile, tremolite, white, brown). </w:t>
            </w:r>
          </w:p>
          <w:p w14:paraId="1592103C" w14:textId="77777777" w:rsidR="0057559E" w:rsidRPr="006C41A8" w:rsidRDefault="0057559E" w:rsidP="00746609">
            <w:pPr>
              <w:pStyle w:val="ListBullet"/>
              <w:numPr>
                <w:ilvl w:val="0"/>
                <w:numId w:val="31"/>
              </w:numPr>
              <w:spacing w:before="60" w:after="0"/>
              <w:ind w:left="170" w:hanging="170"/>
              <w:rPr>
                <w:rFonts w:cs="Arial"/>
                <w:i/>
                <w:iCs/>
                <w:sz w:val="18"/>
                <w:szCs w:val="18"/>
              </w:rPr>
            </w:pPr>
            <w:r w:rsidRPr="006C41A8">
              <w:rPr>
                <w:rFonts w:asciiTheme="minorHAnsi" w:hAnsiTheme="minorHAnsi" w:cstheme="minorHAnsi"/>
                <w:i/>
                <w:iCs/>
                <w:sz w:val="18"/>
                <w:szCs w:val="18"/>
              </w:rPr>
              <w:t>Amount of material present</w:t>
            </w:r>
            <w:r w:rsidRPr="006C41A8">
              <w:rPr>
                <w:rFonts w:asciiTheme="minorHAnsi" w:hAnsiTheme="minorHAnsi" w:cstheme="minorHAnsi"/>
                <w:i/>
                <w:iCs/>
                <w:sz w:val="18"/>
                <w:szCs w:val="18"/>
              </w:rPr>
              <w:br/>
              <w:t>(</w:t>
            </w:r>
            <w:proofErr w:type="gramStart"/>
            <w:r w:rsidRPr="006C41A8">
              <w:rPr>
                <w:rFonts w:asciiTheme="minorHAnsi" w:hAnsiTheme="minorHAnsi" w:cstheme="minorHAnsi"/>
                <w:i/>
                <w:iCs/>
                <w:sz w:val="18"/>
                <w:szCs w:val="18"/>
              </w:rPr>
              <w:t>e.g.</w:t>
            </w:r>
            <w:proofErr w:type="gramEnd"/>
            <w:r w:rsidRPr="006C41A8">
              <w:rPr>
                <w:rFonts w:asciiTheme="minorHAnsi" w:hAnsiTheme="minorHAnsi" w:cstheme="minorHAnsi"/>
                <w:i/>
                <w:iCs/>
                <w:sz w:val="18"/>
                <w:szCs w:val="18"/>
              </w:rPr>
              <w:t xml:space="preserve"> surface area, length, number of gaskets).</w:t>
            </w:r>
          </w:p>
        </w:tc>
        <w:tc>
          <w:tcPr>
            <w:tcW w:w="387" w:type="pct"/>
            <w:gridSpan w:val="2"/>
            <w:tcBorders>
              <w:top w:val="single" w:sz="6" w:space="0" w:color="auto"/>
              <w:left w:val="single" w:sz="2" w:space="0" w:color="auto"/>
              <w:bottom w:val="single" w:sz="6" w:space="0" w:color="auto"/>
              <w:right w:val="single" w:sz="2" w:space="0" w:color="auto"/>
            </w:tcBorders>
            <w:shd w:val="clear" w:color="auto" w:fill="FFFFFF" w:themeFill="background1"/>
          </w:tcPr>
          <w:p w14:paraId="1F8593C8" w14:textId="77777777" w:rsidR="0057559E" w:rsidRPr="006C41A8" w:rsidRDefault="0057559E" w:rsidP="0057559E">
            <w:pPr>
              <w:pStyle w:val="ListBullet"/>
              <w:numPr>
                <w:ilvl w:val="0"/>
                <w:numId w:val="0"/>
              </w:numPr>
              <w:spacing w:before="60" w:after="60"/>
              <w:rPr>
                <w:rFonts w:asciiTheme="minorHAnsi" w:hAnsiTheme="minorHAnsi" w:cstheme="minorHAnsi"/>
                <w:i/>
                <w:iCs/>
                <w:sz w:val="18"/>
                <w:szCs w:val="18"/>
              </w:rPr>
            </w:pPr>
          </w:p>
        </w:tc>
        <w:tc>
          <w:tcPr>
            <w:tcW w:w="767" w:type="pct"/>
            <w:gridSpan w:val="2"/>
            <w:tcBorders>
              <w:top w:val="single" w:sz="6" w:space="0" w:color="auto"/>
              <w:left w:val="single" w:sz="2" w:space="0" w:color="auto"/>
              <w:bottom w:val="single" w:sz="6" w:space="0" w:color="auto"/>
              <w:right w:val="single" w:sz="2" w:space="0" w:color="auto"/>
            </w:tcBorders>
            <w:shd w:val="clear" w:color="auto" w:fill="FFFFFF" w:themeFill="background1"/>
          </w:tcPr>
          <w:p w14:paraId="62832C28" w14:textId="77777777" w:rsidR="0057559E" w:rsidRPr="006C41A8" w:rsidRDefault="0057559E" w:rsidP="00746609">
            <w:pPr>
              <w:pStyle w:val="ListBullet"/>
              <w:numPr>
                <w:ilvl w:val="0"/>
                <w:numId w:val="31"/>
              </w:numPr>
              <w:spacing w:before="60" w:after="60"/>
              <w:ind w:left="170" w:hanging="170"/>
              <w:rPr>
                <w:rFonts w:asciiTheme="minorHAnsi" w:hAnsiTheme="minorHAnsi" w:cstheme="minorHAnsi"/>
                <w:i/>
                <w:iCs/>
                <w:sz w:val="18"/>
                <w:szCs w:val="18"/>
              </w:rPr>
            </w:pPr>
            <w:r w:rsidRPr="006C41A8">
              <w:rPr>
                <w:rFonts w:asciiTheme="minorHAnsi" w:hAnsiTheme="minorHAnsi" w:cstheme="minorHAnsi"/>
                <w:i/>
                <w:iCs/>
                <w:sz w:val="18"/>
                <w:szCs w:val="18"/>
              </w:rPr>
              <w:t>Condition (</w:t>
            </w:r>
            <w:proofErr w:type="gramStart"/>
            <w:r w:rsidRPr="006C41A8">
              <w:rPr>
                <w:rFonts w:asciiTheme="minorHAnsi" w:hAnsiTheme="minorHAnsi" w:cstheme="minorHAnsi"/>
                <w:i/>
                <w:iCs/>
                <w:sz w:val="18"/>
                <w:szCs w:val="18"/>
              </w:rPr>
              <w:t>e.g.</w:t>
            </w:r>
            <w:proofErr w:type="gramEnd"/>
            <w:r w:rsidRPr="006C41A8">
              <w:rPr>
                <w:rFonts w:asciiTheme="minorHAnsi" w:hAnsiTheme="minorHAnsi" w:cstheme="minorHAnsi"/>
                <w:i/>
                <w:iCs/>
                <w:sz w:val="18"/>
                <w:szCs w:val="18"/>
              </w:rPr>
              <w:t xml:space="preserve"> stable, poor, unknown).</w:t>
            </w:r>
          </w:p>
          <w:p w14:paraId="5D41E5D4" w14:textId="77777777" w:rsidR="0057559E" w:rsidRPr="006C41A8" w:rsidRDefault="0057559E" w:rsidP="00746609">
            <w:pPr>
              <w:pStyle w:val="ListBullet"/>
              <w:numPr>
                <w:ilvl w:val="0"/>
                <w:numId w:val="31"/>
              </w:numPr>
              <w:spacing w:before="60" w:after="60"/>
              <w:ind w:left="170" w:hanging="170"/>
              <w:rPr>
                <w:rFonts w:asciiTheme="minorHAnsi" w:hAnsiTheme="minorHAnsi" w:cstheme="minorHAnsi"/>
                <w:i/>
                <w:iCs/>
                <w:sz w:val="18"/>
                <w:szCs w:val="18"/>
              </w:rPr>
            </w:pPr>
            <w:r w:rsidRPr="006C41A8">
              <w:rPr>
                <w:rFonts w:asciiTheme="minorHAnsi" w:hAnsiTheme="minorHAnsi" w:cstheme="minorHAnsi"/>
                <w:i/>
                <w:iCs/>
                <w:sz w:val="18"/>
                <w:szCs w:val="18"/>
              </w:rPr>
              <w:t>State of deterioration</w:t>
            </w:r>
            <w:r w:rsidRPr="006C41A8">
              <w:rPr>
                <w:rFonts w:asciiTheme="minorHAnsi" w:hAnsiTheme="minorHAnsi" w:cstheme="minorHAnsi"/>
                <w:i/>
                <w:iCs/>
                <w:sz w:val="18"/>
                <w:szCs w:val="18"/>
              </w:rPr>
              <w:br/>
              <w:t>(</w:t>
            </w:r>
            <w:proofErr w:type="gramStart"/>
            <w:r w:rsidRPr="006C41A8">
              <w:rPr>
                <w:rFonts w:asciiTheme="minorHAnsi" w:hAnsiTheme="minorHAnsi" w:cstheme="minorHAnsi"/>
                <w:i/>
                <w:iCs/>
                <w:sz w:val="18"/>
                <w:szCs w:val="18"/>
              </w:rPr>
              <w:t>e.g.</w:t>
            </w:r>
            <w:proofErr w:type="gramEnd"/>
            <w:r w:rsidRPr="006C41A8">
              <w:rPr>
                <w:rFonts w:asciiTheme="minorHAnsi" w:hAnsiTheme="minorHAnsi" w:cstheme="minorHAnsi"/>
                <w:i/>
                <w:iCs/>
                <w:sz w:val="18"/>
                <w:szCs w:val="18"/>
              </w:rPr>
              <w:t xml:space="preserve"> minor, severe, weathering, cracks, peeling paint, material lifting to reveal asbestos).</w:t>
            </w:r>
          </w:p>
          <w:p w14:paraId="441AD40D" w14:textId="77777777" w:rsidR="0057559E" w:rsidRPr="006C41A8" w:rsidRDefault="0057559E" w:rsidP="00746609">
            <w:pPr>
              <w:pStyle w:val="ListBullet"/>
              <w:numPr>
                <w:ilvl w:val="0"/>
                <w:numId w:val="31"/>
              </w:numPr>
              <w:spacing w:before="60" w:after="60"/>
              <w:ind w:left="170" w:hanging="170"/>
              <w:rPr>
                <w:rFonts w:asciiTheme="minorHAnsi" w:hAnsiTheme="minorHAnsi" w:cstheme="minorHAnsi"/>
                <w:i/>
                <w:iCs/>
                <w:sz w:val="18"/>
                <w:szCs w:val="18"/>
              </w:rPr>
            </w:pPr>
            <w:r w:rsidRPr="006C41A8">
              <w:rPr>
                <w:rFonts w:asciiTheme="minorHAnsi" w:hAnsiTheme="minorHAnsi" w:cstheme="minorHAnsi"/>
                <w:i/>
                <w:iCs/>
                <w:sz w:val="18"/>
                <w:szCs w:val="18"/>
              </w:rPr>
              <w:t>Surface coating</w:t>
            </w:r>
            <w:r w:rsidRPr="006C41A8">
              <w:rPr>
                <w:rFonts w:asciiTheme="minorHAnsi" w:hAnsiTheme="minorHAnsi" w:cstheme="minorHAnsi"/>
                <w:i/>
                <w:iCs/>
                <w:sz w:val="18"/>
                <w:szCs w:val="18"/>
              </w:rPr>
              <w:br/>
              <w:t>(</w:t>
            </w:r>
            <w:proofErr w:type="gramStart"/>
            <w:r w:rsidRPr="006C41A8">
              <w:rPr>
                <w:rFonts w:asciiTheme="minorHAnsi" w:hAnsiTheme="minorHAnsi" w:cstheme="minorHAnsi"/>
                <w:i/>
                <w:iCs/>
                <w:sz w:val="18"/>
                <w:szCs w:val="18"/>
              </w:rPr>
              <w:t>e.g.</w:t>
            </w:r>
            <w:proofErr w:type="gramEnd"/>
            <w:r w:rsidRPr="006C41A8">
              <w:rPr>
                <w:rFonts w:asciiTheme="minorHAnsi" w:hAnsiTheme="minorHAnsi" w:cstheme="minorHAnsi"/>
                <w:i/>
                <w:iCs/>
                <w:sz w:val="18"/>
                <w:szCs w:val="18"/>
              </w:rPr>
              <w:t xml:space="preserve"> paint, vinyl).</w:t>
            </w:r>
          </w:p>
          <w:p w14:paraId="5445CEFD" w14:textId="77777777" w:rsidR="0057559E" w:rsidRPr="006C41A8" w:rsidRDefault="0057559E" w:rsidP="00746609">
            <w:pPr>
              <w:pStyle w:val="ListBullet"/>
              <w:numPr>
                <w:ilvl w:val="0"/>
                <w:numId w:val="31"/>
              </w:numPr>
              <w:spacing w:before="60" w:after="60"/>
              <w:ind w:left="170" w:hanging="170"/>
              <w:rPr>
                <w:rFonts w:cs="Arial"/>
                <w:i/>
                <w:iCs/>
                <w:sz w:val="18"/>
                <w:szCs w:val="18"/>
              </w:rPr>
            </w:pPr>
            <w:r w:rsidRPr="006C41A8">
              <w:rPr>
                <w:rFonts w:asciiTheme="minorHAnsi" w:hAnsiTheme="minorHAnsi" w:cstheme="minorHAnsi"/>
                <w:i/>
                <w:iCs/>
                <w:sz w:val="18"/>
                <w:szCs w:val="18"/>
              </w:rPr>
              <w:t>Describe if any treatment was used to prevent breakdown.</w:t>
            </w:r>
          </w:p>
        </w:tc>
        <w:tc>
          <w:tcPr>
            <w:tcW w:w="889" w:type="pct"/>
            <w:tcBorders>
              <w:top w:val="single" w:sz="6" w:space="0" w:color="auto"/>
              <w:left w:val="single" w:sz="2" w:space="0" w:color="auto"/>
              <w:bottom w:val="single" w:sz="6" w:space="0" w:color="auto"/>
              <w:right w:val="single" w:sz="2" w:space="0" w:color="auto"/>
            </w:tcBorders>
            <w:shd w:val="clear" w:color="auto" w:fill="FFFFFF" w:themeFill="background1"/>
          </w:tcPr>
          <w:p w14:paraId="152298B4" w14:textId="77777777" w:rsidR="0057559E" w:rsidRPr="006C41A8" w:rsidRDefault="0057559E" w:rsidP="00746609">
            <w:pPr>
              <w:pStyle w:val="ListBullet"/>
              <w:numPr>
                <w:ilvl w:val="0"/>
                <w:numId w:val="32"/>
              </w:numPr>
              <w:spacing w:before="60" w:after="60"/>
              <w:ind w:left="170" w:hanging="170"/>
              <w:rPr>
                <w:rFonts w:asciiTheme="minorHAnsi" w:hAnsiTheme="minorHAnsi" w:cstheme="minorHAnsi"/>
                <w:i/>
                <w:iCs/>
                <w:sz w:val="18"/>
                <w:szCs w:val="18"/>
              </w:rPr>
            </w:pPr>
            <w:r w:rsidRPr="006C41A8">
              <w:rPr>
                <w:rFonts w:asciiTheme="minorHAnsi" w:hAnsiTheme="minorHAnsi" w:cstheme="minorHAnsi"/>
                <w:i/>
                <w:iCs/>
                <w:sz w:val="18"/>
                <w:szCs w:val="18"/>
              </w:rPr>
              <w:t>Describe the location (inside or outside).</w:t>
            </w:r>
          </w:p>
          <w:p w14:paraId="6B48EE3B" w14:textId="77777777" w:rsidR="0057559E" w:rsidRPr="006C41A8" w:rsidRDefault="0057559E" w:rsidP="00746609">
            <w:pPr>
              <w:pStyle w:val="ListBullet"/>
              <w:numPr>
                <w:ilvl w:val="0"/>
                <w:numId w:val="32"/>
              </w:numPr>
              <w:spacing w:before="60" w:after="60"/>
              <w:ind w:left="170" w:hanging="170"/>
              <w:rPr>
                <w:rFonts w:asciiTheme="minorHAnsi" w:hAnsiTheme="minorHAnsi" w:cstheme="minorHAnsi"/>
                <w:i/>
                <w:iCs/>
                <w:sz w:val="18"/>
                <w:szCs w:val="18"/>
              </w:rPr>
            </w:pPr>
            <w:r w:rsidRPr="006C41A8">
              <w:rPr>
                <w:rFonts w:asciiTheme="minorHAnsi" w:hAnsiTheme="minorHAnsi" w:cstheme="minorHAnsi"/>
                <w:i/>
                <w:iCs/>
                <w:sz w:val="18"/>
                <w:szCs w:val="18"/>
              </w:rPr>
              <w:t>If inside include room name or number and where in the room? (</w:t>
            </w:r>
            <w:proofErr w:type="gramStart"/>
            <w:r w:rsidRPr="006C41A8">
              <w:rPr>
                <w:rFonts w:asciiTheme="minorHAnsi" w:hAnsiTheme="minorHAnsi" w:cstheme="minorHAnsi"/>
                <w:i/>
                <w:iCs/>
                <w:sz w:val="18"/>
                <w:szCs w:val="18"/>
              </w:rPr>
              <w:t>e.g.</w:t>
            </w:r>
            <w:proofErr w:type="gramEnd"/>
            <w:r w:rsidRPr="006C41A8">
              <w:rPr>
                <w:rFonts w:asciiTheme="minorHAnsi" w:hAnsiTheme="minorHAnsi" w:cstheme="minorHAnsi"/>
                <w:i/>
                <w:iCs/>
                <w:sz w:val="18"/>
                <w:szCs w:val="18"/>
              </w:rPr>
              <w:t xml:space="preserve"> floor, east wall, boiler, etc).</w:t>
            </w:r>
          </w:p>
          <w:p w14:paraId="67E83A27" w14:textId="77777777" w:rsidR="0057559E" w:rsidRPr="006C41A8" w:rsidRDefault="0057559E" w:rsidP="00746609">
            <w:pPr>
              <w:pStyle w:val="ListBullet"/>
              <w:numPr>
                <w:ilvl w:val="0"/>
                <w:numId w:val="32"/>
              </w:numPr>
              <w:spacing w:before="60" w:after="60"/>
              <w:ind w:left="170" w:hanging="170"/>
              <w:rPr>
                <w:rFonts w:asciiTheme="minorHAnsi" w:hAnsiTheme="minorHAnsi" w:cstheme="minorHAnsi"/>
                <w:i/>
                <w:iCs/>
                <w:sz w:val="18"/>
                <w:szCs w:val="18"/>
              </w:rPr>
            </w:pPr>
            <w:r w:rsidRPr="006C41A8">
              <w:rPr>
                <w:rFonts w:asciiTheme="minorHAnsi" w:hAnsiTheme="minorHAnsi" w:cstheme="minorHAnsi"/>
                <w:i/>
                <w:iCs/>
                <w:sz w:val="18"/>
                <w:szCs w:val="18"/>
              </w:rPr>
              <w:t>If outside (</w:t>
            </w:r>
            <w:proofErr w:type="gramStart"/>
            <w:r w:rsidRPr="006C41A8">
              <w:rPr>
                <w:rFonts w:asciiTheme="minorHAnsi" w:hAnsiTheme="minorHAnsi" w:cstheme="minorHAnsi"/>
                <w:i/>
                <w:iCs/>
                <w:sz w:val="18"/>
                <w:szCs w:val="18"/>
              </w:rPr>
              <w:t>e.g.</w:t>
            </w:r>
            <w:proofErr w:type="gramEnd"/>
            <w:r w:rsidRPr="006C41A8">
              <w:rPr>
                <w:rFonts w:asciiTheme="minorHAnsi" w:hAnsiTheme="minorHAnsi" w:cstheme="minorHAnsi"/>
                <w:i/>
                <w:iCs/>
                <w:sz w:val="18"/>
                <w:szCs w:val="18"/>
              </w:rPr>
              <w:t xml:space="preserve"> exterior wall, south facing, etc).</w:t>
            </w:r>
          </w:p>
          <w:p w14:paraId="530BD996" w14:textId="77777777" w:rsidR="0057559E" w:rsidRPr="006C41A8" w:rsidRDefault="0057559E" w:rsidP="00746609">
            <w:pPr>
              <w:pStyle w:val="ListBullet"/>
              <w:numPr>
                <w:ilvl w:val="0"/>
                <w:numId w:val="32"/>
              </w:numPr>
              <w:spacing w:before="60" w:after="60"/>
              <w:ind w:left="170" w:hanging="170"/>
              <w:rPr>
                <w:rFonts w:asciiTheme="minorHAnsi" w:hAnsiTheme="minorHAnsi" w:cstheme="minorHAnsi"/>
                <w:i/>
                <w:iCs/>
                <w:sz w:val="18"/>
                <w:szCs w:val="18"/>
              </w:rPr>
            </w:pPr>
            <w:r w:rsidRPr="006C41A8">
              <w:rPr>
                <w:rFonts w:asciiTheme="minorHAnsi" w:hAnsiTheme="minorHAnsi" w:cstheme="minorHAnsi"/>
                <w:i/>
                <w:iCs/>
                <w:sz w:val="18"/>
                <w:szCs w:val="18"/>
              </w:rPr>
              <w:t xml:space="preserve">Reference diagrams or building plans highlighting the location. </w:t>
            </w:r>
          </w:p>
          <w:p w14:paraId="08A72D28" w14:textId="77777777" w:rsidR="0057559E" w:rsidRPr="006C41A8" w:rsidRDefault="0057559E" w:rsidP="00746609">
            <w:pPr>
              <w:pStyle w:val="ListBullet"/>
              <w:numPr>
                <w:ilvl w:val="0"/>
                <w:numId w:val="32"/>
              </w:numPr>
              <w:spacing w:before="60" w:after="60"/>
              <w:ind w:left="170" w:hanging="170"/>
              <w:rPr>
                <w:rFonts w:cs="Arial"/>
                <w:i/>
                <w:iCs/>
                <w:sz w:val="18"/>
                <w:szCs w:val="18"/>
              </w:rPr>
            </w:pPr>
            <w:r w:rsidRPr="006C41A8">
              <w:rPr>
                <w:rFonts w:asciiTheme="minorHAnsi" w:hAnsiTheme="minorHAnsi" w:cstheme="minorHAnsi"/>
                <w:i/>
                <w:iCs/>
                <w:sz w:val="18"/>
                <w:szCs w:val="18"/>
              </w:rPr>
              <w:t>State if material is labelled and colour coded to distinguish between friable and non-friable.</w:t>
            </w:r>
          </w:p>
        </w:tc>
        <w:tc>
          <w:tcPr>
            <w:tcW w:w="563" w:type="pct"/>
            <w:tcBorders>
              <w:top w:val="single" w:sz="6" w:space="0" w:color="auto"/>
              <w:left w:val="single" w:sz="2" w:space="0" w:color="auto"/>
              <w:bottom w:val="single" w:sz="6" w:space="0" w:color="auto"/>
              <w:right w:val="single" w:sz="2" w:space="0" w:color="auto"/>
            </w:tcBorders>
            <w:shd w:val="clear" w:color="auto" w:fill="FFFFFF" w:themeFill="background1"/>
          </w:tcPr>
          <w:p w14:paraId="107C0CF5" w14:textId="77777777" w:rsidR="0057559E" w:rsidRPr="006C41A8" w:rsidRDefault="0057559E" w:rsidP="0057559E">
            <w:pPr>
              <w:pStyle w:val="ListBullet"/>
              <w:numPr>
                <w:ilvl w:val="0"/>
                <w:numId w:val="0"/>
              </w:numPr>
              <w:spacing w:before="60" w:after="60"/>
              <w:ind w:left="142"/>
              <w:rPr>
                <w:rFonts w:asciiTheme="minorHAnsi" w:hAnsiTheme="minorHAnsi" w:cstheme="minorHAnsi"/>
                <w:i/>
                <w:iCs/>
                <w:sz w:val="18"/>
                <w:szCs w:val="18"/>
              </w:rPr>
            </w:pPr>
            <w:r w:rsidRPr="006C41A8">
              <w:rPr>
                <w:rFonts w:asciiTheme="minorHAnsi" w:hAnsiTheme="minorHAnsi" w:cstheme="minorHAnsi"/>
                <w:i/>
                <w:iCs/>
                <w:sz w:val="18"/>
                <w:szCs w:val="18"/>
              </w:rPr>
              <w:t xml:space="preserve">Include photos of the asbestos and ACM and cross reference by number. </w:t>
            </w:r>
          </w:p>
        </w:tc>
        <w:tc>
          <w:tcPr>
            <w:tcW w:w="1074" w:type="pct"/>
            <w:tcBorders>
              <w:top w:val="single" w:sz="6" w:space="0" w:color="auto"/>
              <w:left w:val="single" w:sz="2" w:space="0" w:color="auto"/>
              <w:bottom w:val="single" w:sz="6" w:space="0" w:color="auto"/>
            </w:tcBorders>
            <w:shd w:val="clear" w:color="auto" w:fill="FFFFFF" w:themeFill="background1"/>
          </w:tcPr>
          <w:p w14:paraId="0209DA0A" w14:textId="77777777" w:rsidR="0057559E" w:rsidRPr="006C41A8" w:rsidRDefault="0057559E" w:rsidP="00746609">
            <w:pPr>
              <w:pStyle w:val="ListParagraph"/>
              <w:numPr>
                <w:ilvl w:val="0"/>
                <w:numId w:val="33"/>
              </w:numPr>
              <w:spacing w:before="60" w:after="60"/>
              <w:ind w:left="170" w:hanging="170"/>
              <w:contextualSpacing w:val="0"/>
              <w:rPr>
                <w:rFonts w:asciiTheme="minorHAnsi" w:hAnsiTheme="minorHAnsi" w:cstheme="minorHAnsi"/>
                <w:i/>
                <w:iCs/>
                <w:sz w:val="18"/>
                <w:szCs w:val="18"/>
              </w:rPr>
            </w:pPr>
            <w:r w:rsidRPr="006C41A8">
              <w:rPr>
                <w:rFonts w:asciiTheme="minorHAnsi" w:hAnsiTheme="minorHAnsi" w:cstheme="minorHAnsi"/>
                <w:i/>
                <w:iCs/>
                <w:sz w:val="18"/>
                <w:szCs w:val="18"/>
              </w:rPr>
              <w:t>State if the area is accessible.</w:t>
            </w:r>
          </w:p>
          <w:p w14:paraId="4EFE6C9A" w14:textId="77777777" w:rsidR="0057559E" w:rsidRPr="006C41A8" w:rsidRDefault="0057559E" w:rsidP="00746609">
            <w:pPr>
              <w:pStyle w:val="ListParagraph"/>
              <w:numPr>
                <w:ilvl w:val="0"/>
                <w:numId w:val="32"/>
              </w:numPr>
              <w:spacing w:before="60" w:after="60"/>
              <w:ind w:left="170" w:hanging="170"/>
              <w:contextualSpacing w:val="0"/>
              <w:rPr>
                <w:rFonts w:asciiTheme="minorHAnsi" w:hAnsiTheme="minorHAnsi" w:cstheme="minorHAnsi"/>
                <w:i/>
                <w:iCs/>
                <w:sz w:val="18"/>
                <w:szCs w:val="18"/>
              </w:rPr>
            </w:pPr>
            <w:r w:rsidRPr="006C41A8">
              <w:rPr>
                <w:rFonts w:asciiTheme="minorHAnsi" w:hAnsiTheme="minorHAnsi" w:cstheme="minorHAnsi"/>
                <w:i/>
                <w:iCs/>
                <w:sz w:val="18"/>
                <w:szCs w:val="18"/>
              </w:rPr>
              <w:t>If area is not accessible, explain why it may contain asbestos.</w:t>
            </w:r>
          </w:p>
          <w:p w14:paraId="119927EB" w14:textId="77777777" w:rsidR="0057559E" w:rsidRPr="006C41A8" w:rsidRDefault="0057559E" w:rsidP="00746609">
            <w:pPr>
              <w:pStyle w:val="ListParagraph"/>
              <w:numPr>
                <w:ilvl w:val="0"/>
                <w:numId w:val="32"/>
              </w:numPr>
              <w:spacing w:after="60"/>
              <w:ind w:left="170" w:hanging="170"/>
              <w:contextualSpacing w:val="0"/>
              <w:rPr>
                <w:rFonts w:asciiTheme="minorHAnsi" w:hAnsiTheme="minorHAnsi" w:cstheme="minorHAnsi"/>
                <w:i/>
                <w:iCs/>
                <w:sz w:val="18"/>
                <w:szCs w:val="18"/>
              </w:rPr>
            </w:pPr>
            <w:r w:rsidRPr="006C41A8">
              <w:rPr>
                <w:rFonts w:asciiTheme="minorHAnsi" w:hAnsiTheme="minorHAnsi" w:cstheme="minorHAnsi"/>
                <w:i/>
                <w:iCs/>
                <w:sz w:val="18"/>
                <w:szCs w:val="18"/>
              </w:rPr>
              <w:t>Probability of disturbing or damaging the asbestos (</w:t>
            </w:r>
            <w:proofErr w:type="gramStart"/>
            <w:r w:rsidRPr="006C41A8">
              <w:rPr>
                <w:rFonts w:asciiTheme="minorHAnsi" w:hAnsiTheme="minorHAnsi" w:cstheme="minorHAnsi"/>
                <w:i/>
                <w:iCs/>
                <w:sz w:val="18"/>
                <w:szCs w:val="18"/>
              </w:rPr>
              <w:t>e.g.</w:t>
            </w:r>
            <w:proofErr w:type="gramEnd"/>
            <w:r w:rsidRPr="006C41A8">
              <w:rPr>
                <w:rFonts w:asciiTheme="minorHAnsi" w:hAnsiTheme="minorHAnsi" w:cstheme="minorHAnsi"/>
                <w:i/>
                <w:iCs/>
                <w:sz w:val="18"/>
                <w:szCs w:val="18"/>
              </w:rPr>
              <w:t xml:space="preserve"> low, medium or high probability) from activities that would normally be carried out at the workplace.</w:t>
            </w:r>
          </w:p>
          <w:p w14:paraId="3B9D0FEE" w14:textId="77777777" w:rsidR="0057559E" w:rsidRPr="006C41A8" w:rsidRDefault="0057559E" w:rsidP="00746609">
            <w:pPr>
              <w:pStyle w:val="ListParagraph"/>
              <w:numPr>
                <w:ilvl w:val="0"/>
                <w:numId w:val="32"/>
              </w:numPr>
              <w:spacing w:after="60"/>
              <w:ind w:left="170" w:hanging="170"/>
              <w:contextualSpacing w:val="0"/>
              <w:rPr>
                <w:rFonts w:asciiTheme="minorHAnsi" w:hAnsiTheme="minorHAnsi" w:cstheme="minorHAnsi"/>
                <w:i/>
                <w:iCs/>
                <w:sz w:val="18"/>
                <w:szCs w:val="18"/>
              </w:rPr>
            </w:pPr>
            <w:r w:rsidRPr="006C41A8">
              <w:rPr>
                <w:rFonts w:asciiTheme="minorHAnsi" w:hAnsiTheme="minorHAnsi" w:cstheme="minorHAnsi"/>
                <w:i/>
                <w:iCs/>
                <w:sz w:val="18"/>
                <w:szCs w:val="18"/>
              </w:rPr>
              <w:t>Management recommendations (</w:t>
            </w:r>
            <w:proofErr w:type="gramStart"/>
            <w:r w:rsidRPr="006C41A8">
              <w:rPr>
                <w:rFonts w:asciiTheme="minorHAnsi" w:hAnsiTheme="minorHAnsi" w:cstheme="minorHAnsi"/>
                <w:i/>
                <w:iCs/>
                <w:sz w:val="18"/>
                <w:szCs w:val="18"/>
              </w:rPr>
              <w:t>e.g.</w:t>
            </w:r>
            <w:proofErr w:type="gramEnd"/>
            <w:r w:rsidRPr="006C41A8">
              <w:rPr>
                <w:rFonts w:asciiTheme="minorHAnsi" w:hAnsiTheme="minorHAnsi" w:cstheme="minorHAnsi"/>
                <w:i/>
                <w:iCs/>
                <w:sz w:val="18"/>
                <w:szCs w:val="18"/>
              </w:rPr>
              <w:t xml:space="preserve"> restrict access, encapsulate, remove, maintain in good condition).</w:t>
            </w:r>
          </w:p>
          <w:p w14:paraId="1378E1B9" w14:textId="77777777" w:rsidR="0057559E" w:rsidRPr="006C41A8" w:rsidRDefault="0057559E" w:rsidP="00746609">
            <w:pPr>
              <w:pStyle w:val="ListParagraph"/>
              <w:numPr>
                <w:ilvl w:val="0"/>
                <w:numId w:val="32"/>
              </w:numPr>
              <w:spacing w:before="60" w:after="60"/>
              <w:ind w:left="170" w:hanging="170"/>
              <w:contextualSpacing w:val="0"/>
              <w:rPr>
                <w:rFonts w:asciiTheme="minorHAnsi" w:hAnsiTheme="minorHAnsi" w:cstheme="minorHAnsi"/>
                <w:i/>
                <w:iCs/>
                <w:sz w:val="18"/>
                <w:szCs w:val="18"/>
              </w:rPr>
            </w:pPr>
            <w:r w:rsidRPr="006C41A8">
              <w:rPr>
                <w:rFonts w:asciiTheme="minorHAnsi" w:hAnsiTheme="minorHAnsi" w:cstheme="minorHAnsi"/>
                <w:i/>
                <w:iCs/>
                <w:sz w:val="18"/>
                <w:szCs w:val="18"/>
              </w:rPr>
              <w:t>Other details or instructions.</w:t>
            </w:r>
          </w:p>
        </w:tc>
      </w:tr>
      <w:tr w:rsidR="006C41A8" w:rsidRPr="006C41A8" w14:paraId="09B3F68B" w14:textId="77777777" w:rsidTr="00D1680A">
        <w:trPr>
          <w:trHeight w:val="1395"/>
        </w:trPr>
        <w:tc>
          <w:tcPr>
            <w:tcW w:w="369" w:type="pct"/>
            <w:tcBorders>
              <w:top w:val="single" w:sz="6" w:space="0" w:color="auto"/>
              <w:bottom w:val="single" w:sz="12" w:space="0" w:color="auto"/>
              <w:right w:val="single" w:sz="2" w:space="0" w:color="auto"/>
            </w:tcBorders>
            <w:shd w:val="clear" w:color="auto" w:fill="FFFFFF" w:themeFill="background1"/>
          </w:tcPr>
          <w:p w14:paraId="629E70D1" w14:textId="77777777" w:rsidR="0057559E" w:rsidRPr="006C41A8" w:rsidRDefault="0057559E" w:rsidP="0057559E">
            <w:pPr>
              <w:pStyle w:val="ListBullet"/>
              <w:numPr>
                <w:ilvl w:val="0"/>
                <w:numId w:val="0"/>
              </w:numPr>
              <w:spacing w:before="60"/>
              <w:rPr>
                <w:rFonts w:asciiTheme="minorHAnsi" w:hAnsiTheme="minorHAnsi" w:cstheme="minorHAnsi"/>
                <w:sz w:val="18"/>
                <w:szCs w:val="18"/>
              </w:rPr>
            </w:pPr>
            <w:r w:rsidRPr="006C41A8">
              <w:rPr>
                <w:rFonts w:asciiTheme="minorHAnsi" w:hAnsiTheme="minorHAnsi" w:cstheme="minorHAnsi"/>
                <w:sz w:val="18"/>
                <w:szCs w:val="18"/>
              </w:rPr>
              <w:t>21/11/2022</w:t>
            </w:r>
          </w:p>
        </w:tc>
        <w:tc>
          <w:tcPr>
            <w:tcW w:w="384" w:type="pct"/>
            <w:tcBorders>
              <w:top w:val="single" w:sz="6" w:space="0" w:color="auto"/>
              <w:bottom w:val="single" w:sz="12" w:space="0" w:color="auto"/>
              <w:right w:val="single" w:sz="2" w:space="0" w:color="auto"/>
            </w:tcBorders>
            <w:shd w:val="clear" w:color="auto" w:fill="FFFFFF" w:themeFill="background1"/>
          </w:tcPr>
          <w:p w14:paraId="735AFDB4" w14:textId="77777777" w:rsidR="0057559E" w:rsidRPr="006C41A8" w:rsidRDefault="0057559E" w:rsidP="0057559E">
            <w:pPr>
              <w:spacing w:before="60" w:after="40"/>
              <w:rPr>
                <w:rFonts w:asciiTheme="minorHAnsi" w:eastAsia="Times New Roman" w:hAnsiTheme="minorHAnsi" w:cstheme="minorHAnsi"/>
                <w:sz w:val="18"/>
                <w:szCs w:val="18"/>
                <w:lang w:eastAsia="en-AU"/>
              </w:rPr>
            </w:pPr>
            <w:r w:rsidRPr="006C41A8">
              <w:rPr>
                <w:rFonts w:asciiTheme="minorHAnsi" w:eastAsia="Times New Roman" w:hAnsiTheme="minorHAnsi" w:cstheme="minorHAnsi"/>
                <w:sz w:val="18"/>
                <w:szCs w:val="18"/>
                <w:lang w:eastAsia="en-AU"/>
              </w:rPr>
              <w:t>S001</w:t>
            </w:r>
          </w:p>
          <w:p w14:paraId="04C3E54B" w14:textId="77777777" w:rsidR="0057559E" w:rsidRPr="006C41A8" w:rsidRDefault="0057559E" w:rsidP="0057559E">
            <w:pPr>
              <w:pStyle w:val="ListBullet"/>
              <w:numPr>
                <w:ilvl w:val="0"/>
                <w:numId w:val="0"/>
              </w:numPr>
              <w:spacing w:before="60" w:after="60"/>
              <w:ind w:left="360"/>
              <w:rPr>
                <w:rFonts w:asciiTheme="minorHAnsi" w:hAnsiTheme="minorHAnsi" w:cstheme="minorHAnsi"/>
                <w:sz w:val="18"/>
                <w:szCs w:val="18"/>
              </w:rPr>
            </w:pPr>
          </w:p>
        </w:tc>
        <w:tc>
          <w:tcPr>
            <w:tcW w:w="566" w:type="pct"/>
            <w:tcBorders>
              <w:top w:val="single" w:sz="6" w:space="0" w:color="auto"/>
              <w:left w:val="single" w:sz="2" w:space="0" w:color="auto"/>
              <w:bottom w:val="single" w:sz="12" w:space="0" w:color="auto"/>
              <w:right w:val="single" w:sz="2" w:space="0" w:color="auto"/>
            </w:tcBorders>
            <w:shd w:val="clear" w:color="auto" w:fill="FFFFFF" w:themeFill="background1"/>
          </w:tcPr>
          <w:p w14:paraId="3B3D7227" w14:textId="36002064" w:rsidR="0057559E" w:rsidRPr="006C41A8" w:rsidRDefault="0057559E" w:rsidP="0057559E">
            <w:pPr>
              <w:spacing w:before="60" w:after="40"/>
              <w:rPr>
                <w:rFonts w:asciiTheme="minorHAnsi" w:eastAsia="Times New Roman" w:hAnsiTheme="minorHAnsi" w:cstheme="minorHAnsi"/>
                <w:sz w:val="18"/>
                <w:szCs w:val="18"/>
                <w:lang w:eastAsia="en-AU"/>
              </w:rPr>
            </w:pPr>
            <w:r w:rsidRPr="006C41A8">
              <w:rPr>
                <w:rFonts w:asciiTheme="minorHAnsi" w:eastAsia="Times New Roman" w:hAnsiTheme="minorHAnsi" w:cstheme="minorHAnsi"/>
                <w:sz w:val="18"/>
                <w:szCs w:val="18"/>
                <w:lang w:eastAsia="en-AU"/>
              </w:rPr>
              <w:t xml:space="preserve">Fibre Cement Wall sheeting. </w:t>
            </w:r>
          </w:p>
          <w:p w14:paraId="3F5119C2" w14:textId="77777777" w:rsidR="0057559E" w:rsidRPr="006C41A8" w:rsidRDefault="0057559E" w:rsidP="0057559E">
            <w:pPr>
              <w:spacing w:before="60" w:after="40"/>
              <w:rPr>
                <w:rFonts w:asciiTheme="minorHAnsi" w:eastAsia="Times New Roman" w:hAnsiTheme="minorHAnsi" w:cstheme="minorHAnsi"/>
                <w:sz w:val="18"/>
                <w:szCs w:val="18"/>
                <w:lang w:eastAsia="en-AU"/>
              </w:rPr>
            </w:pPr>
            <w:r w:rsidRPr="006C41A8">
              <w:rPr>
                <w:rFonts w:asciiTheme="minorHAnsi" w:eastAsia="Times New Roman" w:hAnsiTheme="minorHAnsi" w:cstheme="minorHAnsi"/>
                <w:sz w:val="18"/>
                <w:szCs w:val="18"/>
                <w:lang w:eastAsia="en-AU"/>
              </w:rPr>
              <w:t>Approx. 15m</w:t>
            </w:r>
            <w:r w:rsidRPr="006C41A8">
              <w:rPr>
                <w:rFonts w:asciiTheme="minorHAnsi" w:eastAsia="Times New Roman" w:hAnsiTheme="minorHAnsi" w:cstheme="minorHAnsi"/>
                <w:sz w:val="18"/>
                <w:szCs w:val="18"/>
                <w:vertAlign w:val="superscript"/>
                <w:lang w:eastAsia="en-AU"/>
              </w:rPr>
              <w:t>2</w:t>
            </w:r>
          </w:p>
          <w:p w14:paraId="25560E48" w14:textId="77777777" w:rsidR="0057559E" w:rsidRPr="006C41A8" w:rsidRDefault="0057559E" w:rsidP="0057559E">
            <w:pPr>
              <w:pStyle w:val="ListBullet"/>
              <w:numPr>
                <w:ilvl w:val="0"/>
                <w:numId w:val="0"/>
              </w:numPr>
              <w:spacing w:before="60" w:after="60"/>
              <w:ind w:left="360"/>
              <w:rPr>
                <w:rFonts w:asciiTheme="minorHAnsi" w:hAnsiTheme="minorHAnsi" w:cstheme="minorHAnsi"/>
                <w:sz w:val="18"/>
                <w:szCs w:val="18"/>
              </w:rPr>
            </w:pPr>
          </w:p>
        </w:tc>
        <w:tc>
          <w:tcPr>
            <w:tcW w:w="387" w:type="pct"/>
            <w:gridSpan w:val="2"/>
            <w:tcBorders>
              <w:top w:val="single" w:sz="6" w:space="0" w:color="auto"/>
              <w:left w:val="single" w:sz="2" w:space="0" w:color="auto"/>
              <w:bottom w:val="single" w:sz="12" w:space="0" w:color="auto"/>
              <w:right w:val="single" w:sz="2" w:space="0" w:color="auto"/>
            </w:tcBorders>
            <w:shd w:val="clear" w:color="auto" w:fill="FFFFFF" w:themeFill="background1"/>
          </w:tcPr>
          <w:p w14:paraId="716E9BB9" w14:textId="77777777" w:rsidR="0057559E" w:rsidRPr="006C41A8" w:rsidRDefault="0057559E" w:rsidP="0057559E">
            <w:pPr>
              <w:pStyle w:val="ListBullet"/>
              <w:numPr>
                <w:ilvl w:val="0"/>
                <w:numId w:val="0"/>
              </w:numPr>
              <w:spacing w:before="60" w:after="60"/>
              <w:ind w:left="-80"/>
              <w:rPr>
                <w:rFonts w:asciiTheme="minorHAnsi" w:hAnsiTheme="minorHAnsi" w:cstheme="minorHAnsi"/>
                <w:sz w:val="18"/>
                <w:szCs w:val="18"/>
              </w:rPr>
            </w:pPr>
            <w:r w:rsidRPr="006C41A8">
              <w:rPr>
                <w:rFonts w:asciiTheme="minorHAnsi" w:hAnsiTheme="minorHAnsi" w:cstheme="minorHAnsi"/>
                <w:sz w:val="18"/>
                <w:szCs w:val="18"/>
              </w:rPr>
              <w:t>Non-friable</w:t>
            </w:r>
          </w:p>
        </w:tc>
        <w:tc>
          <w:tcPr>
            <w:tcW w:w="767" w:type="pct"/>
            <w:gridSpan w:val="2"/>
            <w:tcBorders>
              <w:top w:val="single" w:sz="6" w:space="0" w:color="auto"/>
              <w:left w:val="single" w:sz="2" w:space="0" w:color="auto"/>
              <w:bottom w:val="single" w:sz="12" w:space="0" w:color="auto"/>
              <w:right w:val="single" w:sz="2" w:space="0" w:color="auto"/>
            </w:tcBorders>
            <w:shd w:val="clear" w:color="auto" w:fill="FFFFFF" w:themeFill="background1"/>
          </w:tcPr>
          <w:p w14:paraId="3B58F18F" w14:textId="77777777" w:rsidR="0057559E" w:rsidRPr="006C41A8" w:rsidRDefault="0057559E" w:rsidP="0057559E">
            <w:pPr>
              <w:pStyle w:val="ListBullet"/>
              <w:numPr>
                <w:ilvl w:val="0"/>
                <w:numId w:val="0"/>
              </w:numPr>
              <w:spacing w:before="60" w:after="60"/>
              <w:rPr>
                <w:rFonts w:asciiTheme="minorHAnsi" w:hAnsiTheme="minorHAnsi" w:cstheme="minorHAnsi"/>
                <w:sz w:val="18"/>
                <w:szCs w:val="18"/>
              </w:rPr>
            </w:pPr>
            <w:r w:rsidRPr="006C41A8">
              <w:rPr>
                <w:rFonts w:asciiTheme="minorHAnsi" w:hAnsiTheme="minorHAnsi" w:cstheme="minorHAnsi"/>
                <w:sz w:val="18"/>
                <w:szCs w:val="18"/>
                <w:lang w:eastAsia="en-AU"/>
              </w:rPr>
              <w:t>Stable condition, no deterioration, painted surface.</w:t>
            </w:r>
          </w:p>
        </w:tc>
        <w:tc>
          <w:tcPr>
            <w:tcW w:w="889" w:type="pct"/>
            <w:tcBorders>
              <w:top w:val="single" w:sz="6" w:space="0" w:color="auto"/>
              <w:left w:val="single" w:sz="2" w:space="0" w:color="auto"/>
              <w:bottom w:val="single" w:sz="12" w:space="0" w:color="auto"/>
              <w:right w:val="single" w:sz="2" w:space="0" w:color="auto"/>
            </w:tcBorders>
            <w:shd w:val="clear" w:color="auto" w:fill="FFFFFF" w:themeFill="background1"/>
          </w:tcPr>
          <w:p w14:paraId="5E37BD69" w14:textId="77777777" w:rsidR="0057559E" w:rsidRPr="006C41A8" w:rsidRDefault="0057559E" w:rsidP="0057559E">
            <w:pPr>
              <w:keepNext/>
              <w:spacing w:before="60"/>
              <w:rPr>
                <w:rFonts w:asciiTheme="minorHAnsi" w:eastAsia="Times New Roman" w:hAnsiTheme="minorHAnsi" w:cstheme="minorHAnsi"/>
                <w:sz w:val="18"/>
                <w:szCs w:val="18"/>
                <w:lang w:eastAsia="en-AU"/>
              </w:rPr>
            </w:pPr>
            <w:r w:rsidRPr="006C41A8">
              <w:rPr>
                <w:rFonts w:asciiTheme="minorHAnsi" w:eastAsia="Times New Roman" w:hAnsiTheme="minorHAnsi" w:cstheme="minorHAnsi"/>
                <w:sz w:val="18"/>
                <w:szCs w:val="18"/>
                <w:lang w:eastAsia="en-AU"/>
              </w:rPr>
              <w:t>Bathroom in main building, southeast, green wall.</w:t>
            </w:r>
          </w:p>
          <w:p w14:paraId="1B6A4368" w14:textId="77777777" w:rsidR="0057559E" w:rsidRPr="006C41A8" w:rsidRDefault="0057559E" w:rsidP="0057559E">
            <w:pPr>
              <w:keepNext/>
              <w:spacing w:before="60"/>
              <w:rPr>
                <w:sz w:val="18"/>
                <w:szCs w:val="18"/>
              </w:rPr>
            </w:pPr>
          </w:p>
          <w:p w14:paraId="56A8B396" w14:textId="77777777" w:rsidR="0057559E" w:rsidRPr="006C41A8" w:rsidRDefault="0057559E" w:rsidP="0057559E">
            <w:pPr>
              <w:keepNext/>
              <w:spacing w:before="60"/>
              <w:rPr>
                <w:rStyle w:val="Hyperlink"/>
                <w:rFonts w:asciiTheme="minorHAnsi" w:eastAsia="Times New Roman" w:hAnsiTheme="minorHAnsi" w:cstheme="minorHAnsi"/>
                <w:i/>
                <w:iCs/>
                <w:color w:val="auto"/>
                <w:sz w:val="18"/>
                <w:szCs w:val="18"/>
                <w:lang w:eastAsia="en-AU"/>
              </w:rPr>
            </w:pPr>
          </w:p>
          <w:p w14:paraId="20FE7449" w14:textId="77777777" w:rsidR="0057559E" w:rsidRPr="006C41A8" w:rsidRDefault="0057559E" w:rsidP="0057559E">
            <w:pPr>
              <w:pStyle w:val="ListBullet"/>
              <w:numPr>
                <w:ilvl w:val="0"/>
                <w:numId w:val="0"/>
              </w:numPr>
              <w:spacing w:before="60" w:after="60"/>
              <w:ind w:left="360"/>
              <w:rPr>
                <w:rFonts w:asciiTheme="minorHAnsi" w:hAnsiTheme="minorHAnsi" w:cstheme="minorHAnsi"/>
                <w:sz w:val="18"/>
                <w:szCs w:val="18"/>
              </w:rPr>
            </w:pPr>
          </w:p>
        </w:tc>
        <w:tc>
          <w:tcPr>
            <w:tcW w:w="563" w:type="pct"/>
            <w:tcBorders>
              <w:top w:val="single" w:sz="6" w:space="0" w:color="auto"/>
              <w:left w:val="single" w:sz="2" w:space="0" w:color="auto"/>
              <w:bottom w:val="single" w:sz="12" w:space="0" w:color="auto"/>
              <w:right w:val="single" w:sz="2" w:space="0" w:color="auto"/>
            </w:tcBorders>
            <w:shd w:val="clear" w:color="auto" w:fill="FFFFFF" w:themeFill="background1"/>
          </w:tcPr>
          <w:p w14:paraId="5CBFD27C" w14:textId="77777777" w:rsidR="0057559E" w:rsidRPr="006C41A8" w:rsidRDefault="0057559E" w:rsidP="0057559E">
            <w:pPr>
              <w:pStyle w:val="ListBullet"/>
              <w:numPr>
                <w:ilvl w:val="0"/>
                <w:numId w:val="0"/>
              </w:numPr>
              <w:spacing w:before="60" w:after="60"/>
              <w:ind w:left="-108"/>
              <w:rPr>
                <w:rFonts w:asciiTheme="minorHAnsi" w:hAnsiTheme="minorHAnsi" w:cstheme="minorHAnsi"/>
                <w:sz w:val="18"/>
                <w:szCs w:val="18"/>
              </w:rPr>
            </w:pPr>
            <w:r w:rsidRPr="006C41A8">
              <w:rPr>
                <w:rFonts w:asciiTheme="minorHAnsi" w:hAnsiTheme="minorHAnsi" w:cstheme="minorHAnsi"/>
                <w:noProof/>
                <w:sz w:val="18"/>
                <w:szCs w:val="18"/>
              </w:rPr>
              <w:drawing>
                <wp:inline distT="0" distB="0" distL="0" distR="0" wp14:anchorId="5805F6FB" wp14:editId="77E0D5C5">
                  <wp:extent cx="763270" cy="766445"/>
                  <wp:effectExtent l="0" t="0" r="0" b="0"/>
                  <wp:docPr id="1" name="Picture 1" descr="A green wall with a tub and a show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wall with a tub and a shower&#10;&#10;Description automatically generated with medium confidenc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63270" cy="766445"/>
                          </a:xfrm>
                          <a:prstGeom prst="rect">
                            <a:avLst/>
                          </a:prstGeom>
                        </pic:spPr>
                      </pic:pic>
                    </a:graphicData>
                  </a:graphic>
                </wp:inline>
              </w:drawing>
            </w:r>
          </w:p>
        </w:tc>
        <w:tc>
          <w:tcPr>
            <w:tcW w:w="1074" w:type="pct"/>
            <w:tcBorders>
              <w:top w:val="single" w:sz="6" w:space="0" w:color="auto"/>
              <w:left w:val="single" w:sz="2" w:space="0" w:color="auto"/>
              <w:bottom w:val="single" w:sz="12" w:space="0" w:color="auto"/>
            </w:tcBorders>
            <w:shd w:val="clear" w:color="auto" w:fill="FFFFFF" w:themeFill="background1"/>
          </w:tcPr>
          <w:p w14:paraId="3FD2BFC8" w14:textId="7EBD40D0" w:rsidR="0057559E" w:rsidRPr="006C41A8" w:rsidRDefault="0057559E" w:rsidP="0057559E">
            <w:pPr>
              <w:spacing w:before="60"/>
              <w:rPr>
                <w:rFonts w:asciiTheme="minorHAnsi" w:hAnsiTheme="minorHAnsi" w:cstheme="minorHAnsi"/>
                <w:sz w:val="18"/>
                <w:szCs w:val="18"/>
              </w:rPr>
            </w:pPr>
            <w:r w:rsidRPr="006C41A8">
              <w:rPr>
                <w:rFonts w:asciiTheme="minorHAnsi" w:hAnsiTheme="minorHAnsi" w:cstheme="minorHAnsi"/>
                <w:sz w:val="18"/>
                <w:szCs w:val="18"/>
              </w:rPr>
              <w:t xml:space="preserve">Area accessible. </w:t>
            </w:r>
            <w:r w:rsidRPr="006C41A8">
              <w:rPr>
                <w:rFonts w:asciiTheme="minorHAnsi" w:hAnsiTheme="minorHAnsi" w:cstheme="minorHAnsi"/>
                <w:sz w:val="18"/>
                <w:szCs w:val="18"/>
                <w:shd w:val="clear" w:color="auto" w:fill="FFFFFF"/>
              </w:rPr>
              <w:t xml:space="preserve">Encapsulate to maintain in stable condition. </w:t>
            </w:r>
          </w:p>
          <w:p w14:paraId="131437F9" w14:textId="77777777" w:rsidR="0057559E" w:rsidRPr="00C145F1" w:rsidRDefault="0057559E" w:rsidP="00746609">
            <w:pPr>
              <w:spacing w:before="60" w:after="60"/>
              <w:rPr>
                <w:rFonts w:asciiTheme="minorHAnsi" w:hAnsiTheme="minorHAnsi" w:cstheme="minorHAnsi"/>
                <w:sz w:val="18"/>
                <w:szCs w:val="18"/>
              </w:rPr>
            </w:pPr>
            <w:r w:rsidRPr="00C145F1">
              <w:rPr>
                <w:rFonts w:asciiTheme="minorHAnsi" w:hAnsiTheme="minorHAnsi" w:cstheme="minorHAnsi"/>
                <w:sz w:val="18"/>
                <w:szCs w:val="18"/>
                <w:shd w:val="clear" w:color="auto" w:fill="FFFFFF"/>
              </w:rPr>
              <w:t>Remove prior to any refurbishment or demolition works.</w:t>
            </w:r>
          </w:p>
        </w:tc>
      </w:tr>
    </w:tbl>
    <w:p w14:paraId="3125E93C" w14:textId="77777777" w:rsidR="00FB5F0A" w:rsidRDefault="00FB5F0A"/>
    <w:sectPr w:rsidR="00FB5F0A" w:rsidSect="00D1680A">
      <w:headerReference w:type="first" r:id="rId31"/>
      <w:footerReference w:type="first" r:id="rId32"/>
      <w:pgSz w:w="16838" w:h="11906" w:orient="landscape" w:code="9"/>
      <w:pgMar w:top="567" w:right="1440" w:bottom="567"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04DC4" w14:textId="77777777" w:rsidR="00345F92" w:rsidRDefault="00345F92" w:rsidP="00FB5F0A">
      <w:pPr>
        <w:spacing w:after="0"/>
      </w:pPr>
      <w:r>
        <w:separator/>
      </w:r>
    </w:p>
    <w:p w14:paraId="2CC427B4" w14:textId="77777777" w:rsidR="00345F92" w:rsidRDefault="00345F92"/>
  </w:endnote>
  <w:endnote w:type="continuationSeparator" w:id="0">
    <w:p w14:paraId="7011E199" w14:textId="77777777" w:rsidR="00345F92" w:rsidRDefault="00345F92" w:rsidP="00FB5F0A">
      <w:pPr>
        <w:spacing w:after="0"/>
      </w:pPr>
      <w:r>
        <w:continuationSeparator/>
      </w:r>
    </w:p>
    <w:p w14:paraId="790891E8" w14:textId="77777777" w:rsidR="00345F92" w:rsidRDefault="00345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EED2" w14:textId="77777777" w:rsidR="00AD2DC7" w:rsidRDefault="00AD2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2D08" w14:textId="162185D5" w:rsidR="00675C38" w:rsidRPr="00DE38BD" w:rsidRDefault="00C6085C" w:rsidP="00675C38">
    <w:pPr>
      <w:pStyle w:val="Footer"/>
      <w:rPr>
        <w:b/>
      </w:rPr>
    </w:pPr>
    <w:r>
      <w:rPr>
        <w:b/>
      </w:rPr>
      <w:t>Guidance material</w:t>
    </w:r>
  </w:p>
  <w:p w14:paraId="7D8375C7" w14:textId="37DCFCAE" w:rsidR="00675C38" w:rsidRPr="00E6439B" w:rsidRDefault="00175FD2" w:rsidP="00675C38">
    <w:pPr>
      <w:pStyle w:val="Footer"/>
      <w:tabs>
        <w:tab w:val="clear" w:pos="4513"/>
      </w:tabs>
      <w:rPr>
        <w:b/>
        <w:bCs/>
      </w:rPr>
    </w:pPr>
    <w:r>
      <w:t>Asbestos Registers at the workplace</w:t>
    </w:r>
    <w:r w:rsidR="00C6085C">
      <w:tab/>
    </w:r>
    <w:r>
      <w:rPr>
        <w:b/>
        <w:bCs/>
        <w:sz w:val="18"/>
        <w:szCs w:val="28"/>
      </w:rPr>
      <w:t>August 2023</w:t>
    </w:r>
    <w:r w:rsidR="001B3E20" w:rsidRPr="009335F0">
      <w:rPr>
        <w:b/>
        <w:bCs/>
        <w:sz w:val="18"/>
        <w:szCs w:val="28"/>
      </w:rPr>
      <w:t xml:space="preserve"> | Page </w:t>
    </w:r>
    <w:r w:rsidR="001B3E20" w:rsidRPr="009335F0">
      <w:rPr>
        <w:b/>
        <w:bCs/>
        <w:sz w:val="18"/>
        <w:szCs w:val="28"/>
      </w:rPr>
      <w:fldChar w:fldCharType="begin"/>
    </w:r>
    <w:r w:rsidR="001B3E20" w:rsidRPr="009335F0">
      <w:rPr>
        <w:b/>
        <w:bCs/>
        <w:sz w:val="18"/>
        <w:szCs w:val="28"/>
      </w:rPr>
      <w:instrText xml:space="preserve"> PAGE  \* Arabic  \* MERGEFORMAT </w:instrText>
    </w:r>
    <w:r w:rsidR="001B3E20" w:rsidRPr="009335F0">
      <w:rPr>
        <w:b/>
        <w:bCs/>
        <w:sz w:val="18"/>
        <w:szCs w:val="28"/>
      </w:rPr>
      <w:fldChar w:fldCharType="separate"/>
    </w:r>
    <w:r w:rsidR="001B3E20">
      <w:rPr>
        <w:b/>
        <w:bCs/>
        <w:sz w:val="18"/>
        <w:szCs w:val="28"/>
      </w:rPr>
      <w:t>4</w:t>
    </w:r>
    <w:r w:rsidR="001B3E20" w:rsidRPr="009335F0">
      <w:rPr>
        <w:b/>
        <w:bCs/>
        <w:sz w:val="18"/>
        <w:szCs w:val="28"/>
      </w:rPr>
      <w:fldChar w:fldCharType="end"/>
    </w:r>
    <w:r w:rsidR="001B3E20" w:rsidRPr="009335F0">
      <w:rPr>
        <w:b/>
        <w:bCs/>
        <w:sz w:val="18"/>
        <w:szCs w:val="28"/>
      </w:rPr>
      <w:t xml:space="preserve"> of </w:t>
    </w:r>
    <w:r w:rsidR="001B3E20" w:rsidRPr="009335F0">
      <w:rPr>
        <w:b/>
        <w:bCs/>
        <w:sz w:val="18"/>
        <w:szCs w:val="28"/>
      </w:rPr>
      <w:fldChar w:fldCharType="begin"/>
    </w:r>
    <w:r w:rsidR="001B3E20" w:rsidRPr="009335F0">
      <w:rPr>
        <w:b/>
        <w:bCs/>
        <w:sz w:val="18"/>
        <w:szCs w:val="28"/>
      </w:rPr>
      <w:instrText xml:space="preserve"> NUMPAGES  \* Arabic  \* MERGEFORMAT </w:instrText>
    </w:r>
    <w:r w:rsidR="001B3E20" w:rsidRPr="009335F0">
      <w:rPr>
        <w:b/>
        <w:bCs/>
        <w:sz w:val="18"/>
        <w:szCs w:val="28"/>
      </w:rPr>
      <w:fldChar w:fldCharType="separate"/>
    </w:r>
    <w:r w:rsidR="001B3E20">
      <w:rPr>
        <w:b/>
        <w:bCs/>
        <w:sz w:val="18"/>
        <w:szCs w:val="28"/>
      </w:rPr>
      <w:t>7</w:t>
    </w:r>
    <w:r w:rsidR="001B3E20" w:rsidRPr="009335F0">
      <w:rPr>
        <w:b/>
        <w:bCs/>
        <w:noProof/>
        <w:sz w:val="1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35B1" w14:textId="77777777" w:rsidR="00AD2DC7" w:rsidRDefault="00AD2D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C81F" w14:textId="77777777" w:rsidR="00D1680A" w:rsidRPr="00DE38BD" w:rsidRDefault="00D1680A" w:rsidP="00D1680A">
    <w:pPr>
      <w:pStyle w:val="Footer"/>
      <w:rPr>
        <w:b/>
      </w:rPr>
    </w:pPr>
    <w:r>
      <w:rPr>
        <w:b/>
      </w:rPr>
      <w:t>Guidance material</w:t>
    </w:r>
  </w:p>
  <w:p w14:paraId="191D0F68" w14:textId="74F7CF91" w:rsidR="007D5BA8" w:rsidRPr="00D1680A" w:rsidRDefault="00D1680A" w:rsidP="00D1680A">
    <w:pPr>
      <w:pStyle w:val="Footer"/>
      <w:tabs>
        <w:tab w:val="clear" w:pos="4513"/>
      </w:tabs>
      <w:rPr>
        <w:b/>
        <w:bCs/>
      </w:rPr>
    </w:pPr>
    <w:r>
      <w:t>Asbestos Registers at the workplace</w:t>
    </w:r>
    <w:r>
      <w:tab/>
    </w:r>
    <w:r>
      <w:rPr>
        <w:b/>
        <w:bCs/>
        <w:sz w:val="18"/>
        <w:szCs w:val="28"/>
      </w:rPr>
      <w:t>August 2023</w:t>
    </w:r>
    <w:r w:rsidRPr="009335F0">
      <w:rPr>
        <w:b/>
        <w:bCs/>
        <w:sz w:val="18"/>
        <w:szCs w:val="28"/>
      </w:rPr>
      <w:t xml:space="preserve"> | Page </w:t>
    </w:r>
    <w:r w:rsidRPr="009335F0">
      <w:rPr>
        <w:b/>
        <w:bCs/>
        <w:sz w:val="18"/>
        <w:szCs w:val="28"/>
      </w:rPr>
      <w:fldChar w:fldCharType="begin"/>
    </w:r>
    <w:r w:rsidRPr="009335F0">
      <w:rPr>
        <w:b/>
        <w:bCs/>
        <w:sz w:val="18"/>
        <w:szCs w:val="28"/>
      </w:rPr>
      <w:instrText xml:space="preserve"> PAGE  \* Arabic  \* MERGEFORMAT </w:instrText>
    </w:r>
    <w:r w:rsidRPr="009335F0">
      <w:rPr>
        <w:b/>
        <w:bCs/>
        <w:sz w:val="18"/>
        <w:szCs w:val="28"/>
      </w:rPr>
      <w:fldChar w:fldCharType="separate"/>
    </w:r>
    <w:r>
      <w:rPr>
        <w:b/>
        <w:bCs/>
        <w:sz w:val="18"/>
        <w:szCs w:val="28"/>
      </w:rPr>
      <w:t>5</w:t>
    </w:r>
    <w:r w:rsidRPr="009335F0">
      <w:rPr>
        <w:b/>
        <w:bCs/>
        <w:sz w:val="18"/>
        <w:szCs w:val="28"/>
      </w:rPr>
      <w:fldChar w:fldCharType="end"/>
    </w:r>
    <w:r w:rsidRPr="009335F0">
      <w:rPr>
        <w:b/>
        <w:bCs/>
        <w:sz w:val="18"/>
        <w:szCs w:val="28"/>
      </w:rPr>
      <w:t xml:space="preserve"> of </w:t>
    </w:r>
    <w:r w:rsidRPr="009335F0">
      <w:rPr>
        <w:b/>
        <w:bCs/>
        <w:sz w:val="18"/>
        <w:szCs w:val="28"/>
      </w:rPr>
      <w:fldChar w:fldCharType="begin"/>
    </w:r>
    <w:r w:rsidRPr="009335F0">
      <w:rPr>
        <w:b/>
        <w:bCs/>
        <w:sz w:val="18"/>
        <w:szCs w:val="28"/>
      </w:rPr>
      <w:instrText xml:space="preserve"> NUMPAGES  \* Arabic  \* MERGEFORMAT </w:instrText>
    </w:r>
    <w:r w:rsidRPr="009335F0">
      <w:rPr>
        <w:b/>
        <w:bCs/>
        <w:sz w:val="18"/>
        <w:szCs w:val="28"/>
      </w:rPr>
      <w:fldChar w:fldCharType="separate"/>
    </w:r>
    <w:r>
      <w:rPr>
        <w:b/>
        <w:bCs/>
        <w:sz w:val="18"/>
        <w:szCs w:val="28"/>
      </w:rPr>
      <w:t>13</w:t>
    </w:r>
    <w:r w:rsidRPr="009335F0">
      <w:rPr>
        <w:b/>
        <w:bCs/>
        <w:noProof/>
        <w:sz w:val="18"/>
        <w:szCs w:val="2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90A3" w14:textId="3D148CA5" w:rsidR="0057559E" w:rsidRDefault="0057559E" w:rsidP="0057559E">
    <w:pPr>
      <w:pStyle w:val="Footer"/>
      <w:tabs>
        <w:tab w:val="clear" w:pos="4513"/>
        <w:tab w:val="clear" w:pos="9026"/>
        <w:tab w:val="right" w:pos="1389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2C35D" w14:textId="77777777" w:rsidR="00345F92" w:rsidRDefault="00345F92" w:rsidP="00FB5F0A">
      <w:pPr>
        <w:spacing w:after="0"/>
      </w:pPr>
      <w:r>
        <w:separator/>
      </w:r>
    </w:p>
    <w:p w14:paraId="2F2DC125" w14:textId="77777777" w:rsidR="00345F92" w:rsidRDefault="00345F92"/>
  </w:footnote>
  <w:footnote w:type="continuationSeparator" w:id="0">
    <w:p w14:paraId="7B002EEA" w14:textId="77777777" w:rsidR="00345F92" w:rsidRDefault="00345F92" w:rsidP="00FB5F0A">
      <w:pPr>
        <w:spacing w:after="0"/>
      </w:pPr>
      <w:r>
        <w:continuationSeparator/>
      </w:r>
    </w:p>
    <w:p w14:paraId="5114C09E" w14:textId="77777777" w:rsidR="00345F92" w:rsidRDefault="00345F92"/>
  </w:footnote>
  <w:footnote w:id="1">
    <w:p w14:paraId="750E992A" w14:textId="77777777" w:rsidR="00175FD2" w:rsidRDefault="00175FD2" w:rsidP="00175FD2">
      <w:pPr>
        <w:pStyle w:val="FootnoteText"/>
      </w:pPr>
      <w:r>
        <w:rPr>
          <w:rStyle w:val="FootnoteReference"/>
        </w:rPr>
        <w:footnoteRef/>
      </w:r>
      <w:r>
        <w:t xml:space="preserve"> In the ACT, only a licensed asbestos assessor may be used to identify asbestos or ACM.</w:t>
      </w:r>
    </w:p>
  </w:footnote>
  <w:footnote w:id="2">
    <w:p w14:paraId="3336BA2C" w14:textId="77777777" w:rsidR="00175FD2" w:rsidRDefault="00175FD2" w:rsidP="00175FD2">
      <w:pPr>
        <w:pStyle w:val="FootnoteText"/>
      </w:pPr>
      <w:r>
        <w:rPr>
          <w:rStyle w:val="FootnoteReference"/>
        </w:rPr>
        <w:footnoteRef/>
      </w:r>
      <w:r>
        <w:t xml:space="preserve"> </w:t>
      </w:r>
      <w:r w:rsidRPr="000F6AF2">
        <w:rPr>
          <w:i w:val="0"/>
          <w:iCs/>
        </w:rPr>
        <w:t>WHS Act Section 48</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A6BD9" w14:textId="77777777" w:rsidR="00AD2DC7" w:rsidRDefault="00AD2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181EE" w14:textId="77777777" w:rsidR="00AD2DC7" w:rsidRDefault="00AD2D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F771" w14:textId="77777777" w:rsidR="007D5BA8" w:rsidRDefault="00FB5F0A">
    <w:pPr>
      <w:pStyle w:val="Header"/>
    </w:pPr>
    <w:r>
      <w:rPr>
        <w:noProof/>
      </w:rPr>
      <w:drawing>
        <wp:anchor distT="0" distB="0" distL="114300" distR="114300" simplePos="0" relativeHeight="251658240" behindDoc="1" locked="0" layoutInCell="1" allowOverlap="1" wp14:anchorId="073CA5C8" wp14:editId="3CB0ABF8">
          <wp:simplePos x="0" y="0"/>
          <wp:positionH relativeFrom="page">
            <wp:posOffset>0</wp:posOffset>
          </wp:positionH>
          <wp:positionV relativeFrom="paragraph">
            <wp:posOffset>-450215</wp:posOffset>
          </wp:positionV>
          <wp:extent cx="7546916" cy="10674881"/>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763" cy="10693053"/>
                  </a:xfrm>
                  <a:prstGeom prst="rect">
                    <a:avLst/>
                  </a:prstGeom>
                </pic:spPr>
              </pic:pic>
            </a:graphicData>
          </a:graphic>
          <wp14:sizeRelH relativeFrom="page">
            <wp14:pctWidth>0</wp14:pctWidth>
          </wp14:sizeRelH>
          <wp14:sizeRelV relativeFrom="page">
            <wp14:pctHeight>0</wp14:pctHeight>
          </wp14:sizeRelV>
        </wp:anchor>
      </w:drawing>
    </w:r>
  </w:p>
  <w:p w14:paraId="03737BBA" w14:textId="77777777" w:rsidR="007D5BA8" w:rsidRDefault="00944929">
    <w:pPr>
      <w:pStyle w:val="Header"/>
    </w:pPr>
  </w:p>
  <w:p w14:paraId="005E419A" w14:textId="77777777" w:rsidR="007D5BA8" w:rsidRDefault="009449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DE974" w14:textId="77777777" w:rsidR="00AC00C0" w:rsidRDefault="00944929">
    <w:pPr>
      <w:pStyle w:val="Header"/>
    </w:pPr>
  </w:p>
  <w:p w14:paraId="5FB1C3AE" w14:textId="77777777" w:rsidR="00AC00C0" w:rsidRDefault="00944929">
    <w:pPr>
      <w:pStyle w:val="Header"/>
    </w:pPr>
  </w:p>
  <w:p w14:paraId="41ACE16C" w14:textId="77777777" w:rsidR="00AC00C0" w:rsidRDefault="009449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3938" w14:textId="77777777" w:rsidR="00AC00C0" w:rsidRDefault="00944929">
    <w:pPr>
      <w:pStyle w:val="Header"/>
    </w:pPr>
  </w:p>
  <w:p w14:paraId="57490756" w14:textId="77777777" w:rsidR="00AC00C0" w:rsidRDefault="00944929">
    <w:pPr>
      <w:pStyle w:val="Header"/>
    </w:pPr>
  </w:p>
  <w:p w14:paraId="27AB60F6" w14:textId="77777777" w:rsidR="00AC00C0" w:rsidRDefault="009449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36342" w14:textId="77777777" w:rsidR="0057559E" w:rsidRDefault="005755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DFC4D66"/>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5EE612F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98D4781E"/>
    <w:lvl w:ilvl="0">
      <w:start w:val="1"/>
      <w:numFmt w:val="decimal"/>
      <w:pStyle w:val="ListNumber"/>
      <w:lvlText w:val="%1."/>
      <w:lvlJc w:val="left"/>
      <w:pPr>
        <w:ind w:left="360" w:hanging="360"/>
      </w:pPr>
    </w:lvl>
  </w:abstractNum>
  <w:abstractNum w:abstractNumId="3" w15:restartNumberingAfterBreak="0">
    <w:nsid w:val="FFFFFF89"/>
    <w:multiLevelType w:val="singleLevel"/>
    <w:tmpl w:val="A2BC7B6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D059F0"/>
    <w:multiLevelType w:val="multilevel"/>
    <w:tmpl w:val="49D25E6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76A64E7"/>
    <w:multiLevelType w:val="hybridMultilevel"/>
    <w:tmpl w:val="6F66F6A4"/>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A6F5073"/>
    <w:multiLevelType w:val="multilevel"/>
    <w:tmpl w:val="B9BE4E1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4D0C4E"/>
    <w:multiLevelType w:val="hybridMultilevel"/>
    <w:tmpl w:val="63506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9462EE"/>
    <w:multiLevelType w:val="multilevel"/>
    <w:tmpl w:val="822680B4"/>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E720911"/>
    <w:multiLevelType w:val="hybridMultilevel"/>
    <w:tmpl w:val="FD323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234E47"/>
    <w:multiLevelType w:val="hybridMultilevel"/>
    <w:tmpl w:val="8FAE8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347198"/>
    <w:multiLevelType w:val="hybridMultilevel"/>
    <w:tmpl w:val="D8C463F6"/>
    <w:lvl w:ilvl="0" w:tplc="0C090001">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6002F54"/>
    <w:multiLevelType w:val="multilevel"/>
    <w:tmpl w:val="908821EE"/>
    <w:lvl w:ilvl="0">
      <w:start w:val="1"/>
      <w:numFmt w:val="decimal"/>
      <w:pStyle w:val="NumberingBulletsSWA"/>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9B1584B"/>
    <w:multiLevelType w:val="hybridMultilevel"/>
    <w:tmpl w:val="C266582C"/>
    <w:lvl w:ilvl="0" w:tplc="FFFFFFFF">
      <w:start w:val="1"/>
      <w:numFmt w:val="bullet"/>
      <w:lvlText w:val=""/>
      <w:lvlJc w:val="left"/>
      <w:pPr>
        <w:ind w:left="360" w:hanging="360"/>
      </w:pPr>
      <w:rPr>
        <w:rFonts w:ascii="Wingdings" w:hAnsi="Wingdings"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2A71706"/>
    <w:multiLevelType w:val="hybridMultilevel"/>
    <w:tmpl w:val="CE7AC578"/>
    <w:lvl w:ilvl="0" w:tplc="429E26F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4458A5"/>
    <w:multiLevelType w:val="hybridMultilevel"/>
    <w:tmpl w:val="AB1A9000"/>
    <w:lvl w:ilvl="0" w:tplc="514AFA16">
      <w:start w:val="1"/>
      <w:numFmt w:val="decimal"/>
      <w:lvlText w:val="1.%1 "/>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5C81943"/>
    <w:multiLevelType w:val="hybridMultilevel"/>
    <w:tmpl w:val="17B262CE"/>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A5833FA"/>
    <w:multiLevelType w:val="hybridMultilevel"/>
    <w:tmpl w:val="8138B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D9508F"/>
    <w:multiLevelType w:val="hybridMultilevel"/>
    <w:tmpl w:val="88F45B8C"/>
    <w:lvl w:ilvl="0" w:tplc="99586602">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0" w15:restartNumberingAfterBreak="0">
    <w:nsid w:val="5D723B6A"/>
    <w:multiLevelType w:val="hybridMultilevel"/>
    <w:tmpl w:val="3774CDAC"/>
    <w:lvl w:ilvl="0" w:tplc="0C090005">
      <w:start w:val="1"/>
      <w:numFmt w:val="bullet"/>
      <w:lvlText w:val=""/>
      <w:lvlJc w:val="left"/>
      <w:pPr>
        <w:ind w:left="890" w:hanging="360"/>
      </w:pPr>
      <w:rPr>
        <w:rFonts w:ascii="Wingdings" w:hAnsi="Wingdings"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1" w15:restartNumberingAfterBreak="0">
    <w:nsid w:val="71AA4A54"/>
    <w:multiLevelType w:val="hybridMultilevel"/>
    <w:tmpl w:val="24ECDD5E"/>
    <w:lvl w:ilvl="0" w:tplc="8D24077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BA78DD"/>
    <w:multiLevelType w:val="hybridMultilevel"/>
    <w:tmpl w:val="23665E52"/>
    <w:lvl w:ilvl="0" w:tplc="0C090001">
      <w:start w:val="1"/>
      <w:numFmt w:val="bullet"/>
      <w:lvlText w:val=""/>
      <w:lvlJc w:val="left"/>
      <w:pPr>
        <w:ind w:left="720" w:hanging="360"/>
      </w:pPr>
      <w:rPr>
        <w:rFonts w:ascii="Symbol" w:hAnsi="Symbol" w:hint="default"/>
      </w:rPr>
    </w:lvl>
    <w:lvl w:ilvl="1" w:tplc="FFFFFFFF">
      <w:numFmt w:val="bullet"/>
      <w:lvlText w:val="•"/>
      <w:lvlJc w:val="left"/>
      <w:pPr>
        <w:ind w:left="1800" w:hanging="72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B7C1516"/>
    <w:multiLevelType w:val="hybridMultilevel"/>
    <w:tmpl w:val="2CD0B296"/>
    <w:lvl w:ilvl="0" w:tplc="0C09000D">
      <w:start w:val="1"/>
      <w:numFmt w:val="bullet"/>
      <w:lvlText w:val=""/>
      <w:lvlJc w:val="left"/>
      <w:pPr>
        <w:ind w:left="360" w:hanging="360"/>
      </w:pPr>
      <w:rPr>
        <w:rFonts w:ascii="Wingdings" w:hAnsi="Wingdings" w:hint="default"/>
      </w:rPr>
    </w:lvl>
    <w:lvl w:ilvl="1" w:tplc="0C09000D">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D15675E"/>
    <w:multiLevelType w:val="hybridMultilevel"/>
    <w:tmpl w:val="ADBA2FC0"/>
    <w:lvl w:ilvl="0" w:tplc="2CC62C90">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5" w15:restartNumberingAfterBreak="0">
    <w:nsid w:val="7ECD56B4"/>
    <w:multiLevelType w:val="hybridMultilevel"/>
    <w:tmpl w:val="1A00F088"/>
    <w:lvl w:ilvl="0" w:tplc="4992CAE4">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EF71368"/>
    <w:multiLevelType w:val="hybridMultilevel"/>
    <w:tmpl w:val="7D50D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4169894">
    <w:abstractNumId w:val="9"/>
  </w:num>
  <w:num w:numId="2" w16cid:durableId="439032293">
    <w:abstractNumId w:val="3"/>
  </w:num>
  <w:num w:numId="3" w16cid:durableId="734284397">
    <w:abstractNumId w:val="1"/>
  </w:num>
  <w:num w:numId="4" w16cid:durableId="1982153292">
    <w:abstractNumId w:val="5"/>
  </w:num>
  <w:num w:numId="5" w16cid:durableId="536165794">
    <w:abstractNumId w:val="5"/>
  </w:num>
  <w:num w:numId="6" w16cid:durableId="1710833201">
    <w:abstractNumId w:val="25"/>
  </w:num>
  <w:num w:numId="7" w16cid:durableId="1879974532">
    <w:abstractNumId w:val="2"/>
  </w:num>
  <w:num w:numId="8" w16cid:durableId="107629328">
    <w:abstractNumId w:val="2"/>
  </w:num>
  <w:num w:numId="9" w16cid:durableId="1641693466">
    <w:abstractNumId w:val="24"/>
  </w:num>
  <w:num w:numId="10" w16cid:durableId="1675917565">
    <w:abstractNumId w:val="0"/>
  </w:num>
  <w:num w:numId="11" w16cid:durableId="1285699040">
    <w:abstractNumId w:val="19"/>
  </w:num>
  <w:num w:numId="12" w16cid:durableId="1148978107">
    <w:abstractNumId w:val="9"/>
  </w:num>
  <w:num w:numId="13" w16cid:durableId="220601371">
    <w:abstractNumId w:val="5"/>
  </w:num>
  <w:num w:numId="14" w16cid:durableId="1604074008">
    <w:abstractNumId w:val="5"/>
  </w:num>
  <w:num w:numId="15" w16cid:durableId="953486886">
    <w:abstractNumId w:val="7"/>
  </w:num>
  <w:num w:numId="16" w16cid:durableId="1031607748">
    <w:abstractNumId w:val="7"/>
  </w:num>
  <w:num w:numId="17" w16cid:durableId="911700836">
    <w:abstractNumId w:val="16"/>
  </w:num>
  <w:num w:numId="18" w16cid:durableId="720713824">
    <w:abstractNumId w:val="4"/>
  </w:num>
  <w:num w:numId="19" w16cid:durableId="1296445172">
    <w:abstractNumId w:val="13"/>
  </w:num>
  <w:num w:numId="20" w16cid:durableId="321667192">
    <w:abstractNumId w:val="23"/>
  </w:num>
  <w:num w:numId="21" w16cid:durableId="1824276183">
    <w:abstractNumId w:val="14"/>
  </w:num>
  <w:num w:numId="22" w16cid:durableId="864057422">
    <w:abstractNumId w:val="22"/>
  </w:num>
  <w:num w:numId="23" w16cid:durableId="436340697">
    <w:abstractNumId w:val="26"/>
  </w:num>
  <w:num w:numId="24" w16cid:durableId="601765213">
    <w:abstractNumId w:val="12"/>
  </w:num>
  <w:num w:numId="25" w16cid:durableId="409928033">
    <w:abstractNumId w:val="7"/>
  </w:num>
  <w:num w:numId="26" w16cid:durableId="789588130">
    <w:abstractNumId w:val="10"/>
  </w:num>
  <w:num w:numId="27" w16cid:durableId="989944905">
    <w:abstractNumId w:val="8"/>
  </w:num>
  <w:num w:numId="28" w16cid:durableId="540484712">
    <w:abstractNumId w:val="18"/>
  </w:num>
  <w:num w:numId="29" w16cid:durableId="1507015602">
    <w:abstractNumId w:val="15"/>
  </w:num>
  <w:num w:numId="30" w16cid:durableId="1666126503">
    <w:abstractNumId w:val="21"/>
  </w:num>
  <w:num w:numId="31" w16cid:durableId="1972445223">
    <w:abstractNumId w:val="6"/>
  </w:num>
  <w:num w:numId="32" w16cid:durableId="534538637">
    <w:abstractNumId w:val="17"/>
  </w:num>
  <w:num w:numId="33" w16cid:durableId="70855693">
    <w:abstractNumId w:val="20"/>
  </w:num>
  <w:num w:numId="34" w16cid:durableId="9573015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F92"/>
    <w:rsid w:val="0003023C"/>
    <w:rsid w:val="000E276E"/>
    <w:rsid w:val="00102D46"/>
    <w:rsid w:val="00175FD2"/>
    <w:rsid w:val="001B3E20"/>
    <w:rsid w:val="001F78D3"/>
    <w:rsid w:val="00234C67"/>
    <w:rsid w:val="00267FCA"/>
    <w:rsid w:val="00345F92"/>
    <w:rsid w:val="004635C9"/>
    <w:rsid w:val="0057559E"/>
    <w:rsid w:val="005A6FCA"/>
    <w:rsid w:val="005C306E"/>
    <w:rsid w:val="006777D3"/>
    <w:rsid w:val="006C3AB6"/>
    <w:rsid w:val="006C41A8"/>
    <w:rsid w:val="006C6524"/>
    <w:rsid w:val="0086307B"/>
    <w:rsid w:val="008A02E5"/>
    <w:rsid w:val="008C6766"/>
    <w:rsid w:val="008D5CFE"/>
    <w:rsid w:val="00930B6D"/>
    <w:rsid w:val="009E7B6C"/>
    <w:rsid w:val="00A93A52"/>
    <w:rsid w:val="00AD2DC7"/>
    <w:rsid w:val="00B34CA8"/>
    <w:rsid w:val="00B92317"/>
    <w:rsid w:val="00C145F1"/>
    <w:rsid w:val="00C6085C"/>
    <w:rsid w:val="00C922F4"/>
    <w:rsid w:val="00D1680A"/>
    <w:rsid w:val="00D34576"/>
    <w:rsid w:val="00D96F47"/>
    <w:rsid w:val="00DB7B01"/>
    <w:rsid w:val="00DE770D"/>
    <w:rsid w:val="00E6439B"/>
    <w:rsid w:val="00F820E9"/>
    <w:rsid w:val="00F843EF"/>
    <w:rsid w:val="00FB5F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5ECEC"/>
  <w15:chartTrackingRefBased/>
  <w15:docId w15:val="{9A4206A4-D263-41A2-956A-DE272437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DC7"/>
    <w:pPr>
      <w:spacing w:after="120" w:line="240" w:lineRule="auto"/>
    </w:pPr>
    <w:rPr>
      <w:rFonts w:ascii="Arial" w:hAnsi="Arial"/>
      <w:szCs w:val="24"/>
    </w:rPr>
  </w:style>
  <w:style w:type="paragraph" w:styleId="Heading1">
    <w:name w:val="heading 1"/>
    <w:aliases w:val="Numbered Heading 1"/>
    <w:basedOn w:val="Title"/>
    <w:next w:val="Normal"/>
    <w:link w:val="Heading1Char"/>
    <w:qFormat/>
    <w:rsid w:val="00AD2DC7"/>
    <w:pPr>
      <w:numPr>
        <w:numId w:val="16"/>
      </w:numPr>
      <w:tabs>
        <w:tab w:val="clear" w:pos="425"/>
        <w:tab w:val="left" w:pos="709"/>
      </w:tabs>
      <w:spacing w:after="240"/>
      <w:ind w:left="709" w:right="0" w:hanging="709"/>
      <w:outlineLvl w:val="0"/>
    </w:pPr>
    <w:rPr>
      <w:rFonts w:cs="Arial"/>
      <w:sz w:val="36"/>
      <w:szCs w:val="36"/>
    </w:rPr>
  </w:style>
  <w:style w:type="paragraph" w:styleId="Heading2">
    <w:name w:val="heading 2"/>
    <w:aliases w:val="Numbered Heading 2"/>
    <w:basedOn w:val="Normal"/>
    <w:next w:val="Normal"/>
    <w:link w:val="Heading2Char"/>
    <w:unhideWhenUsed/>
    <w:qFormat/>
    <w:rsid w:val="005C306E"/>
    <w:pPr>
      <w:keepNext/>
      <w:numPr>
        <w:ilvl w:val="1"/>
        <w:numId w:val="16"/>
      </w:numPr>
      <w:tabs>
        <w:tab w:val="left" w:pos="425"/>
      </w:tabs>
      <w:spacing w:before="360" w:after="240"/>
      <w:ind w:left="426"/>
      <w:outlineLvl w:val="1"/>
    </w:pPr>
    <w:rPr>
      <w:rFonts w:eastAsiaTheme="majorEastAsia" w:cstheme="majorBidi"/>
      <w:iCs/>
      <w:sz w:val="28"/>
      <w:szCs w:val="28"/>
    </w:rPr>
  </w:style>
  <w:style w:type="paragraph" w:styleId="Heading3">
    <w:name w:val="heading 3"/>
    <w:basedOn w:val="Normal"/>
    <w:next w:val="Normal"/>
    <w:link w:val="Heading3Char"/>
    <w:unhideWhenUsed/>
    <w:qFormat/>
    <w:rsid w:val="00FB5F0A"/>
    <w:pPr>
      <w:spacing w:before="240"/>
      <w:outlineLvl w:val="2"/>
    </w:pPr>
    <w:rPr>
      <w:rFonts w:ascii="Arial Bold" w:hAnsi="Arial Bold"/>
      <w:b/>
      <w:bCs/>
      <w:color w:val="E81D32"/>
      <w:sz w:val="24"/>
    </w:rPr>
  </w:style>
  <w:style w:type="paragraph" w:styleId="Heading4">
    <w:name w:val="heading 4"/>
    <w:basedOn w:val="Normal"/>
    <w:next w:val="Normal"/>
    <w:link w:val="Heading4Char"/>
    <w:uiPriority w:val="9"/>
    <w:unhideWhenUsed/>
    <w:qFormat/>
    <w:rsid w:val="00E6439B"/>
    <w:pPr>
      <w:spacing w:before="200"/>
      <w:outlineLvl w:val="3"/>
    </w:pPr>
    <w:rPr>
      <w:rFonts w:eastAsiaTheme="majorEastAsia" w:cs="Arial"/>
      <w:b/>
      <w:bCs/>
      <w:i/>
      <w:iCs/>
      <w:szCs w:val="22"/>
    </w:rPr>
  </w:style>
  <w:style w:type="paragraph" w:styleId="Heading5">
    <w:name w:val="heading 5"/>
    <w:basedOn w:val="Normal"/>
    <w:next w:val="Normal"/>
    <w:link w:val="Heading5Char"/>
    <w:uiPriority w:val="9"/>
    <w:unhideWhenUsed/>
    <w:qFormat/>
    <w:rsid w:val="008D5CFE"/>
    <w:pPr>
      <w:spacing w:before="360"/>
      <w:outlineLvl w:val="4"/>
    </w:pPr>
    <w:rPr>
      <w:rFonts w:eastAsiaTheme="majorEastAsia" w:cs="Arial"/>
      <w:b/>
      <w:bCs/>
      <w:color w:val="7F7F7F" w:themeColor="text1" w:themeTint="80"/>
      <w:szCs w:val="22"/>
    </w:rPr>
  </w:style>
  <w:style w:type="paragraph" w:styleId="Heading6">
    <w:name w:val="heading 6"/>
    <w:basedOn w:val="Normal"/>
    <w:next w:val="Normal"/>
    <w:link w:val="Heading6Char"/>
    <w:uiPriority w:val="9"/>
    <w:semiHidden/>
    <w:unhideWhenUsed/>
    <w:qFormat/>
    <w:rsid w:val="008A02E5"/>
    <w:pPr>
      <w:spacing w:after="0" w:line="271" w:lineRule="auto"/>
      <w:outlineLvl w:val="5"/>
    </w:pPr>
    <w:rPr>
      <w:rFonts w:eastAsiaTheme="majorEastAsia" w:cstheme="majorBidi"/>
      <w:b/>
      <w:bCs/>
      <w:i/>
      <w:iCs/>
      <w:color w:val="7F7F7F" w:themeColor="text1" w:themeTint="80"/>
      <w:szCs w:val="22"/>
    </w:rPr>
  </w:style>
  <w:style w:type="paragraph" w:styleId="Heading7">
    <w:name w:val="heading 7"/>
    <w:basedOn w:val="Normal"/>
    <w:next w:val="Normal"/>
    <w:link w:val="Heading7Char"/>
    <w:uiPriority w:val="9"/>
    <w:semiHidden/>
    <w:unhideWhenUsed/>
    <w:qFormat/>
    <w:rsid w:val="00FB5F0A"/>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unhideWhenUsed/>
    <w:qFormat/>
    <w:rsid w:val="00FB5F0A"/>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FB5F0A"/>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shaded">
    <w:name w:val="Boxed/shaded"/>
    <w:basedOn w:val="Normal"/>
    <w:qFormat/>
    <w:rsid w:val="00E6439B"/>
    <w:pPr>
      <w:keepNext/>
      <w:keepLines/>
      <w:pBdr>
        <w:top w:val="single" w:sz="8" w:space="10" w:color="F2F2F2" w:themeColor="background2"/>
        <w:left w:val="single" w:sz="8" w:space="10" w:color="F2F2F2" w:themeColor="background2"/>
        <w:bottom w:val="single" w:sz="8" w:space="10" w:color="F2F2F2" w:themeColor="background2"/>
        <w:right w:val="single" w:sz="8" w:space="10" w:color="F2F2F2" w:themeColor="background2"/>
      </w:pBdr>
      <w:shd w:val="clear" w:color="auto" w:fill="F2F2F2" w:themeFill="background2"/>
      <w:ind w:left="284" w:right="284"/>
    </w:pPr>
  </w:style>
  <w:style w:type="paragraph" w:customStyle="1" w:styleId="Disclaimer">
    <w:name w:val="Disclaimer"/>
    <w:basedOn w:val="Normal"/>
    <w:qFormat/>
    <w:rsid w:val="00FB5F0A"/>
    <w:pPr>
      <w:spacing w:after="60"/>
    </w:pPr>
    <w:rPr>
      <w:sz w:val="16"/>
    </w:rPr>
  </w:style>
  <w:style w:type="paragraph" w:customStyle="1" w:styleId="SWABullets">
    <w:name w:val="SWA Bullets"/>
    <w:basedOn w:val="Normal"/>
    <w:link w:val="SWABulletsChar"/>
    <w:semiHidden/>
    <w:qFormat/>
    <w:locked/>
    <w:rsid w:val="00FB5F0A"/>
    <w:pPr>
      <w:numPr>
        <w:numId w:val="12"/>
      </w:numPr>
      <w:overflowPunct w:val="0"/>
      <w:autoSpaceDE w:val="0"/>
      <w:autoSpaceDN w:val="0"/>
      <w:adjustRightInd w:val="0"/>
      <w:spacing w:after="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FB5F0A"/>
    <w:rPr>
      <w:rFonts w:ascii="Arial" w:eastAsia="Times New Roman" w:hAnsi="Arial" w:cs="Times New Roman"/>
      <w:sz w:val="20"/>
      <w:szCs w:val="20"/>
      <w:lang w:eastAsia="en-AU"/>
    </w:rPr>
  </w:style>
  <w:style w:type="paragraph" w:customStyle="1" w:styleId="TOC">
    <w:name w:val="TOC"/>
    <w:basedOn w:val="TOC1"/>
    <w:link w:val="TOCChar"/>
    <w:rsid w:val="008A02E5"/>
    <w:pPr>
      <w:tabs>
        <w:tab w:val="right" w:leader="dot" w:pos="9344"/>
      </w:tabs>
      <w:spacing w:before="360" w:after="360"/>
    </w:pPr>
    <w:rPr>
      <w:rFonts w:eastAsia="Times New Roman"/>
      <w:b w:val="0"/>
      <w:bCs/>
      <w:sz w:val="32"/>
      <w:szCs w:val="32"/>
    </w:rPr>
  </w:style>
  <w:style w:type="character" w:customStyle="1" w:styleId="TOCChar">
    <w:name w:val="TOC Char"/>
    <w:basedOn w:val="DefaultParagraphFont"/>
    <w:link w:val="TOC"/>
    <w:rsid w:val="008A02E5"/>
    <w:rPr>
      <w:rFonts w:ascii="Arial" w:eastAsia="Times New Roman" w:hAnsi="Arial"/>
      <w:bCs/>
      <w:sz w:val="32"/>
      <w:szCs w:val="32"/>
    </w:rPr>
  </w:style>
  <w:style w:type="paragraph" w:styleId="TOC1">
    <w:name w:val="toc 1"/>
    <w:basedOn w:val="Normal"/>
    <w:next w:val="Normal"/>
    <w:autoRedefine/>
    <w:uiPriority w:val="39"/>
    <w:unhideWhenUsed/>
    <w:rsid w:val="005C306E"/>
    <w:pPr>
      <w:spacing w:after="100"/>
    </w:pPr>
    <w:rPr>
      <w:b/>
    </w:rPr>
  </w:style>
  <w:style w:type="paragraph" w:customStyle="1" w:styleId="Link">
    <w:name w:val="Link"/>
    <w:basedOn w:val="Normal"/>
    <w:link w:val="LinkChar"/>
    <w:qFormat/>
    <w:rsid w:val="00FB5F0A"/>
    <w:pPr>
      <w:spacing w:after="0"/>
    </w:pPr>
    <w:rPr>
      <w:rFonts w:eastAsia="Times New Roman" w:cs="Times New Roman"/>
      <w:lang w:eastAsia="en-AU"/>
    </w:rPr>
  </w:style>
  <w:style w:type="character" w:customStyle="1" w:styleId="LinkChar">
    <w:name w:val="Link Char"/>
    <w:basedOn w:val="DefaultParagraphFont"/>
    <w:link w:val="Link"/>
    <w:rsid w:val="00FB5F0A"/>
    <w:rPr>
      <w:rFonts w:ascii="Arial" w:eastAsia="Times New Roman" w:hAnsi="Arial" w:cs="Times New Roman"/>
      <w:sz w:val="20"/>
      <w:szCs w:val="24"/>
      <w:lang w:eastAsia="en-AU"/>
    </w:rPr>
  </w:style>
  <w:style w:type="character" w:customStyle="1" w:styleId="Emphasised">
    <w:name w:val="Emphasised"/>
    <w:uiPriority w:val="1"/>
    <w:qFormat/>
    <w:rsid w:val="00FB5F0A"/>
    <w:rPr>
      <w:sz w:val="32"/>
      <w:szCs w:val="32"/>
    </w:rPr>
  </w:style>
  <w:style w:type="paragraph" w:customStyle="1" w:styleId="SWA-NORMAL">
    <w:name w:val="SWA - NORMAL"/>
    <w:basedOn w:val="Normal"/>
    <w:qFormat/>
    <w:locked/>
    <w:rsid w:val="00FB5F0A"/>
    <w:pPr>
      <w:tabs>
        <w:tab w:val="left" w:pos="425"/>
      </w:tabs>
    </w:pPr>
  </w:style>
  <w:style w:type="paragraph" w:customStyle="1" w:styleId="TableContent">
    <w:name w:val="Table Content"/>
    <w:basedOn w:val="Normal"/>
    <w:link w:val="TableContentChar"/>
    <w:qFormat/>
    <w:rsid w:val="00B92317"/>
    <w:pPr>
      <w:spacing w:before="80" w:after="80"/>
    </w:pPr>
  </w:style>
  <w:style w:type="character" w:customStyle="1" w:styleId="TableContentChar">
    <w:name w:val="Table Content Char"/>
    <w:basedOn w:val="DefaultParagraphFont"/>
    <w:link w:val="TableContent"/>
    <w:rsid w:val="00B92317"/>
    <w:rPr>
      <w:rFonts w:ascii="Arial" w:hAnsi="Arial"/>
      <w:sz w:val="20"/>
      <w:szCs w:val="24"/>
    </w:rPr>
  </w:style>
  <w:style w:type="paragraph" w:customStyle="1" w:styleId="Positionprofile">
    <w:name w:val="Position profile"/>
    <w:basedOn w:val="Normal"/>
    <w:qFormat/>
    <w:rsid w:val="00FB5F0A"/>
    <w:pPr>
      <w:keepNext/>
      <w:spacing w:after="240" w:line="240" w:lineRule="atLeast"/>
    </w:pPr>
    <w:rPr>
      <w:rFonts w:eastAsia="Times New Roman"/>
      <w:sz w:val="24"/>
      <w:lang w:eastAsia="en-AU"/>
    </w:rPr>
  </w:style>
  <w:style w:type="paragraph" w:customStyle="1" w:styleId="Paragraphbeforelist">
    <w:name w:val="Paragraph before list"/>
    <w:basedOn w:val="Paragraph"/>
    <w:uiPriority w:val="4"/>
    <w:qFormat/>
    <w:rsid w:val="00FB5F0A"/>
    <w:pPr>
      <w:spacing w:after="80"/>
    </w:pPr>
  </w:style>
  <w:style w:type="paragraph" w:customStyle="1" w:styleId="Bulletlevel1">
    <w:name w:val="Bullet level 1"/>
    <w:basedOn w:val="ListBullet"/>
    <w:uiPriority w:val="5"/>
    <w:qFormat/>
    <w:rsid w:val="00FB5F0A"/>
    <w:pPr>
      <w:numPr>
        <w:numId w:val="0"/>
      </w:numPr>
      <w:spacing w:after="80" w:line="240" w:lineRule="atLeast"/>
      <w:ind w:left="295" w:hanging="360"/>
    </w:pPr>
    <w:rPr>
      <w:lang w:eastAsia="en-AU"/>
    </w:rPr>
  </w:style>
  <w:style w:type="paragraph" w:styleId="ListBullet">
    <w:name w:val="List Bullet"/>
    <w:basedOn w:val="Normal"/>
    <w:qFormat/>
    <w:rsid w:val="00102D46"/>
    <w:pPr>
      <w:numPr>
        <w:numId w:val="6"/>
      </w:numPr>
      <w:ind w:left="426" w:hanging="284"/>
    </w:pPr>
    <w:rPr>
      <w:rFonts w:eastAsia="Arial"/>
    </w:rPr>
  </w:style>
  <w:style w:type="paragraph" w:customStyle="1" w:styleId="Paragraph">
    <w:name w:val="Paragraph"/>
    <w:basedOn w:val="Normal"/>
    <w:qFormat/>
    <w:rsid w:val="00FB5F0A"/>
    <w:pPr>
      <w:keepNext/>
      <w:spacing w:after="240" w:line="240" w:lineRule="atLeast"/>
    </w:pPr>
    <w:rPr>
      <w:rFonts w:eastAsia="Times New Roman"/>
      <w:lang w:eastAsia="en-AU"/>
    </w:rPr>
  </w:style>
  <w:style w:type="paragraph" w:customStyle="1" w:styleId="Bulletlevel2">
    <w:name w:val="Bullet level 2"/>
    <w:basedOn w:val="ListBullet2"/>
    <w:uiPriority w:val="7"/>
    <w:qFormat/>
    <w:rsid w:val="00FB5F0A"/>
    <w:pPr>
      <w:numPr>
        <w:numId w:val="14"/>
      </w:numPr>
      <w:spacing w:after="80" w:line="240" w:lineRule="atLeast"/>
    </w:pPr>
    <w:rPr>
      <w:rFonts w:eastAsia="Times New Roman"/>
      <w:lang w:eastAsia="en-AU"/>
    </w:rPr>
  </w:style>
  <w:style w:type="paragraph" w:styleId="ListBullet2">
    <w:name w:val="List Bullet 2"/>
    <w:basedOn w:val="Normal"/>
    <w:qFormat/>
    <w:rsid w:val="00102D46"/>
    <w:pPr>
      <w:numPr>
        <w:numId w:val="9"/>
      </w:numPr>
      <w:ind w:left="851" w:hanging="425"/>
    </w:pPr>
  </w:style>
  <w:style w:type="paragraph" w:customStyle="1" w:styleId="Bulletlevel2last">
    <w:name w:val="Bullet level 2 last"/>
    <w:basedOn w:val="Bulletlevel2"/>
    <w:uiPriority w:val="8"/>
    <w:qFormat/>
    <w:rsid w:val="00FB5F0A"/>
    <w:pPr>
      <w:spacing w:after="240"/>
    </w:pPr>
  </w:style>
  <w:style w:type="paragraph" w:customStyle="1" w:styleId="Heading2alt">
    <w:name w:val="Heading 2 alt"/>
    <w:basedOn w:val="Heading2"/>
    <w:next w:val="Paragraph"/>
    <w:link w:val="Heading2altChar"/>
    <w:qFormat/>
    <w:rsid w:val="00AD2DC7"/>
    <w:pPr>
      <w:numPr>
        <w:ilvl w:val="0"/>
        <w:numId w:val="0"/>
      </w:numPr>
      <w:spacing w:before="240" w:after="120"/>
    </w:pPr>
    <w:rPr>
      <w:b/>
      <w:iCs w:val="0"/>
      <w:szCs w:val="40"/>
    </w:rPr>
  </w:style>
  <w:style w:type="character" w:customStyle="1" w:styleId="Heading2altChar">
    <w:name w:val="Heading 2 alt Char"/>
    <w:basedOn w:val="Heading2Char"/>
    <w:link w:val="Heading2alt"/>
    <w:rsid w:val="00AD2DC7"/>
    <w:rPr>
      <w:rFonts w:ascii="Arial" w:eastAsiaTheme="majorEastAsia" w:hAnsi="Arial" w:cstheme="majorBidi"/>
      <w:b/>
      <w:iCs w:val="0"/>
      <w:sz w:val="28"/>
      <w:szCs w:val="40"/>
    </w:rPr>
  </w:style>
  <w:style w:type="character" w:customStyle="1" w:styleId="Heading2Char">
    <w:name w:val="Heading 2 Char"/>
    <w:aliases w:val="Numbered Heading 2 Char"/>
    <w:basedOn w:val="DefaultParagraphFont"/>
    <w:link w:val="Heading2"/>
    <w:rsid w:val="005C306E"/>
    <w:rPr>
      <w:rFonts w:ascii="Arial" w:eastAsiaTheme="majorEastAsia" w:hAnsi="Arial" w:cstheme="majorBidi"/>
      <w:iCs/>
      <w:sz w:val="28"/>
      <w:szCs w:val="28"/>
    </w:rPr>
  </w:style>
  <w:style w:type="character" w:customStyle="1" w:styleId="Heading1Char">
    <w:name w:val="Heading 1 Char"/>
    <w:aliases w:val="Numbered Heading 1 Char"/>
    <w:basedOn w:val="DefaultParagraphFont"/>
    <w:link w:val="Heading1"/>
    <w:rsid w:val="00AD2DC7"/>
    <w:rPr>
      <w:rFonts w:ascii="Arial" w:hAnsi="Arial" w:cs="Arial"/>
      <w:b/>
      <w:bCs/>
      <w:sz w:val="36"/>
      <w:szCs w:val="36"/>
    </w:rPr>
  </w:style>
  <w:style w:type="paragraph" w:styleId="Title">
    <w:name w:val="Title"/>
    <w:basedOn w:val="Normal"/>
    <w:next w:val="Heading1"/>
    <w:link w:val="TitleChar"/>
    <w:uiPriority w:val="10"/>
    <w:qFormat/>
    <w:rsid w:val="00B92317"/>
    <w:pPr>
      <w:tabs>
        <w:tab w:val="left" w:pos="425"/>
      </w:tabs>
      <w:spacing w:before="480" w:after="360"/>
      <w:ind w:right="3356"/>
    </w:pPr>
    <w:rPr>
      <w:b/>
      <w:bCs/>
      <w:sz w:val="56"/>
      <w:szCs w:val="56"/>
    </w:rPr>
  </w:style>
  <w:style w:type="character" w:customStyle="1" w:styleId="TitleChar">
    <w:name w:val="Title Char"/>
    <w:basedOn w:val="DefaultParagraphFont"/>
    <w:link w:val="Title"/>
    <w:uiPriority w:val="10"/>
    <w:rsid w:val="00B92317"/>
    <w:rPr>
      <w:rFonts w:ascii="Arial" w:hAnsi="Arial"/>
      <w:b/>
      <w:bCs/>
      <w:sz w:val="56"/>
      <w:szCs w:val="56"/>
    </w:rPr>
  </w:style>
  <w:style w:type="character" w:customStyle="1" w:styleId="Heading3Char">
    <w:name w:val="Heading 3 Char"/>
    <w:basedOn w:val="DefaultParagraphFont"/>
    <w:link w:val="Heading3"/>
    <w:rsid w:val="00FB5F0A"/>
    <w:rPr>
      <w:rFonts w:ascii="Arial Bold" w:hAnsi="Arial Bold" w:cs="Arial"/>
      <w:b/>
      <w:bCs/>
      <w:color w:val="E81D32"/>
      <w:sz w:val="24"/>
      <w:szCs w:val="24"/>
    </w:rPr>
  </w:style>
  <w:style w:type="character" w:customStyle="1" w:styleId="Heading4Char">
    <w:name w:val="Heading 4 Char"/>
    <w:basedOn w:val="DefaultParagraphFont"/>
    <w:link w:val="Heading4"/>
    <w:uiPriority w:val="9"/>
    <w:rsid w:val="00E6439B"/>
    <w:rPr>
      <w:rFonts w:ascii="Arial" w:eastAsiaTheme="majorEastAsia" w:hAnsi="Arial" w:cs="Arial"/>
      <w:b/>
      <w:bCs/>
      <w:i/>
      <w:iCs/>
      <w:sz w:val="20"/>
    </w:rPr>
  </w:style>
  <w:style w:type="character" w:customStyle="1" w:styleId="Heading5Char">
    <w:name w:val="Heading 5 Char"/>
    <w:basedOn w:val="DefaultParagraphFont"/>
    <w:link w:val="Heading5"/>
    <w:uiPriority w:val="9"/>
    <w:rsid w:val="008D5CFE"/>
    <w:rPr>
      <w:rFonts w:ascii="Arial" w:eastAsiaTheme="majorEastAsia" w:hAnsi="Arial" w:cs="Arial"/>
      <w:b/>
      <w:bCs/>
      <w:color w:val="7F7F7F" w:themeColor="text1" w:themeTint="80"/>
      <w:sz w:val="20"/>
    </w:rPr>
  </w:style>
  <w:style w:type="character" w:customStyle="1" w:styleId="Heading6Char">
    <w:name w:val="Heading 6 Char"/>
    <w:basedOn w:val="DefaultParagraphFont"/>
    <w:link w:val="Heading6"/>
    <w:uiPriority w:val="9"/>
    <w:semiHidden/>
    <w:rsid w:val="008A02E5"/>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semiHidden/>
    <w:rsid w:val="00FB5F0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B5F0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B5F0A"/>
    <w:rPr>
      <w:rFonts w:asciiTheme="majorHAnsi" w:eastAsiaTheme="majorEastAsia" w:hAnsiTheme="majorHAnsi" w:cstheme="majorBidi"/>
      <w:i/>
      <w:iCs/>
      <w:spacing w:val="5"/>
      <w:sz w:val="20"/>
      <w:szCs w:val="20"/>
    </w:rPr>
  </w:style>
  <w:style w:type="paragraph" w:styleId="Caption">
    <w:name w:val="caption"/>
    <w:aliases w:val="Table"/>
    <w:basedOn w:val="Normal"/>
    <w:next w:val="Normal"/>
    <w:qFormat/>
    <w:rsid w:val="00FB5F0A"/>
    <w:pPr>
      <w:keepNext/>
      <w:overflowPunct w:val="0"/>
      <w:autoSpaceDE w:val="0"/>
      <w:autoSpaceDN w:val="0"/>
      <w:adjustRightInd w:val="0"/>
      <w:spacing w:before="240" w:after="0"/>
      <w:textAlignment w:val="baseline"/>
    </w:pPr>
    <w:rPr>
      <w:b/>
      <w:bCs/>
    </w:rPr>
  </w:style>
  <w:style w:type="paragraph" w:styleId="ListNumber">
    <w:name w:val="List Number"/>
    <w:basedOn w:val="Normal"/>
    <w:qFormat/>
    <w:rsid w:val="00102D46"/>
    <w:pPr>
      <w:numPr>
        <w:numId w:val="8"/>
      </w:numPr>
      <w:ind w:left="426" w:hanging="284"/>
    </w:pPr>
    <w:rPr>
      <w:rFonts w:eastAsia="Times New Roman" w:cs="Times New Roman"/>
    </w:rPr>
  </w:style>
  <w:style w:type="paragraph" w:styleId="ListNumber2">
    <w:name w:val="List Number 2"/>
    <w:basedOn w:val="Normal"/>
    <w:qFormat/>
    <w:rsid w:val="00102D46"/>
    <w:pPr>
      <w:numPr>
        <w:numId w:val="11"/>
      </w:numPr>
      <w:ind w:left="851" w:hanging="425"/>
    </w:pPr>
    <w:rPr>
      <w:rFonts w:eastAsia="Times New Roman" w:cs="Times New Roman"/>
    </w:rPr>
  </w:style>
  <w:style w:type="paragraph" w:styleId="Subtitle">
    <w:name w:val="Subtitle"/>
    <w:next w:val="Normal"/>
    <w:link w:val="SubtitleChar"/>
    <w:uiPriority w:val="2"/>
    <w:qFormat/>
    <w:rsid w:val="00AD2DC7"/>
    <w:pPr>
      <w:tabs>
        <w:tab w:val="right" w:leader="dot" w:pos="6379"/>
      </w:tabs>
      <w:ind w:right="2647"/>
    </w:pPr>
    <w:rPr>
      <w:rFonts w:ascii="Arial" w:hAnsi="Arial"/>
      <w:bCs/>
      <w:noProof/>
      <w:sz w:val="36"/>
      <w:szCs w:val="36"/>
    </w:rPr>
  </w:style>
  <w:style w:type="character" w:customStyle="1" w:styleId="SubtitleChar">
    <w:name w:val="Subtitle Char"/>
    <w:basedOn w:val="DefaultParagraphFont"/>
    <w:link w:val="Subtitle"/>
    <w:uiPriority w:val="2"/>
    <w:rsid w:val="00AD2DC7"/>
    <w:rPr>
      <w:rFonts w:ascii="Arial" w:hAnsi="Arial"/>
      <w:bCs/>
      <w:noProof/>
      <w:sz w:val="36"/>
      <w:szCs w:val="36"/>
    </w:rPr>
  </w:style>
  <w:style w:type="character" w:styleId="Strong">
    <w:name w:val="Strong"/>
    <w:uiPriority w:val="22"/>
    <w:qFormat/>
    <w:rsid w:val="00FB5F0A"/>
    <w:rPr>
      <w:b/>
      <w:bCs/>
    </w:rPr>
  </w:style>
  <w:style w:type="character" w:styleId="Emphasis">
    <w:name w:val="Emphasis"/>
    <w:qFormat/>
    <w:rsid w:val="00FB5F0A"/>
    <w:rPr>
      <w:bCs/>
      <w:i/>
    </w:rPr>
  </w:style>
  <w:style w:type="paragraph" w:styleId="ListParagraph">
    <w:name w:val="List Paragraph"/>
    <w:basedOn w:val="Normal"/>
    <w:link w:val="ListParagraphChar"/>
    <w:uiPriority w:val="34"/>
    <w:qFormat/>
    <w:rsid w:val="00FB5F0A"/>
    <w:pPr>
      <w:tabs>
        <w:tab w:val="num" w:pos="720"/>
      </w:tabs>
      <w:ind w:left="1440" w:hanging="360"/>
      <w:contextualSpacing/>
    </w:pPr>
  </w:style>
  <w:style w:type="character" w:customStyle="1" w:styleId="ListParagraphChar">
    <w:name w:val="List Paragraph Char"/>
    <w:basedOn w:val="DefaultParagraphFont"/>
    <w:link w:val="ListParagraph"/>
    <w:uiPriority w:val="34"/>
    <w:rsid w:val="00FB5F0A"/>
    <w:rPr>
      <w:rFonts w:ascii="Arial" w:hAnsi="Arial" w:cs="Arial"/>
      <w:sz w:val="20"/>
      <w:szCs w:val="20"/>
    </w:rPr>
  </w:style>
  <w:style w:type="paragraph" w:styleId="Quote">
    <w:name w:val="Quote"/>
    <w:aliases w:val="Summary"/>
    <w:basedOn w:val="Normal"/>
    <w:next w:val="Normal"/>
    <w:link w:val="QuoteChar"/>
    <w:uiPriority w:val="29"/>
    <w:qFormat/>
    <w:rsid w:val="008D5CFE"/>
    <w:pPr>
      <w:spacing w:before="120"/>
      <w:ind w:left="425" w:right="425"/>
    </w:pPr>
    <w:rPr>
      <w:i/>
      <w:szCs w:val="22"/>
    </w:rPr>
  </w:style>
  <w:style w:type="character" w:customStyle="1" w:styleId="QuoteChar">
    <w:name w:val="Quote Char"/>
    <w:aliases w:val="Summary Char"/>
    <w:basedOn w:val="DefaultParagraphFont"/>
    <w:link w:val="Quote"/>
    <w:uiPriority w:val="29"/>
    <w:rsid w:val="008D5CFE"/>
    <w:rPr>
      <w:rFonts w:ascii="Arial" w:hAnsi="Arial"/>
      <w:i/>
      <w:sz w:val="20"/>
    </w:rPr>
  </w:style>
  <w:style w:type="paragraph" w:styleId="IntenseQuote">
    <w:name w:val="Intense Quote"/>
    <w:basedOn w:val="Normal"/>
    <w:next w:val="Normal"/>
    <w:link w:val="IntenseQuoteChar"/>
    <w:uiPriority w:val="30"/>
    <w:qFormat/>
    <w:rsid w:val="00FB5F0A"/>
    <w:pPr>
      <w:pBdr>
        <w:top w:val="single" w:sz="4" w:space="10" w:color="E81D32" w:themeColor="accent1"/>
        <w:bottom w:val="single" w:sz="4" w:space="10" w:color="E81D32" w:themeColor="accent1"/>
      </w:pBdr>
      <w:spacing w:before="360" w:after="360"/>
      <w:ind w:left="864" w:right="864"/>
      <w:jc w:val="center"/>
    </w:pPr>
    <w:rPr>
      <w:i/>
      <w:iCs/>
      <w:color w:val="E81D32" w:themeColor="accent1"/>
    </w:rPr>
  </w:style>
  <w:style w:type="character" w:customStyle="1" w:styleId="IntenseQuoteChar">
    <w:name w:val="Intense Quote Char"/>
    <w:basedOn w:val="DefaultParagraphFont"/>
    <w:link w:val="IntenseQuote"/>
    <w:uiPriority w:val="30"/>
    <w:rsid w:val="00FB5F0A"/>
    <w:rPr>
      <w:rFonts w:ascii="Arial" w:hAnsi="Arial" w:cs="Arial"/>
      <w:i/>
      <w:iCs/>
      <w:color w:val="E81D32" w:themeColor="accent1"/>
      <w:sz w:val="20"/>
      <w:szCs w:val="20"/>
    </w:rPr>
  </w:style>
  <w:style w:type="paragraph" w:styleId="TOCHeading">
    <w:name w:val="TOC Heading"/>
    <w:basedOn w:val="Heading1"/>
    <w:next w:val="Normal"/>
    <w:uiPriority w:val="39"/>
    <w:semiHidden/>
    <w:unhideWhenUsed/>
    <w:qFormat/>
    <w:rsid w:val="00FB5F0A"/>
    <w:pPr>
      <w:outlineLvl w:val="9"/>
    </w:pPr>
    <w:rPr>
      <w:b w:val="0"/>
      <w:bCs w:val="0"/>
      <w:sz w:val="56"/>
      <w:szCs w:val="20"/>
      <w:lang w:bidi="en-US"/>
    </w:rPr>
  </w:style>
  <w:style w:type="paragraph" w:styleId="TOC2">
    <w:name w:val="toc 2"/>
    <w:basedOn w:val="Normal"/>
    <w:next w:val="Normal"/>
    <w:autoRedefine/>
    <w:uiPriority w:val="39"/>
    <w:unhideWhenUsed/>
    <w:rsid w:val="00FB5F0A"/>
    <w:pPr>
      <w:spacing w:after="100"/>
      <w:ind w:left="200"/>
    </w:pPr>
  </w:style>
  <w:style w:type="paragraph" w:customStyle="1" w:styleId="Boxed">
    <w:name w:val="Boxed"/>
    <w:basedOn w:val="Normal"/>
    <w:rsid w:val="00FB5F0A"/>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styleId="Footer">
    <w:name w:val="footer"/>
    <w:basedOn w:val="Normal"/>
    <w:link w:val="FooterChar"/>
    <w:uiPriority w:val="99"/>
    <w:rsid w:val="00FB5F0A"/>
    <w:pPr>
      <w:tabs>
        <w:tab w:val="center" w:pos="4513"/>
        <w:tab w:val="right" w:pos="9026"/>
      </w:tabs>
      <w:spacing w:after="0"/>
    </w:pPr>
    <w:rPr>
      <w:sz w:val="16"/>
    </w:rPr>
  </w:style>
  <w:style w:type="character" w:customStyle="1" w:styleId="FooterChar">
    <w:name w:val="Footer Char"/>
    <w:basedOn w:val="DefaultParagraphFont"/>
    <w:link w:val="Footer"/>
    <w:uiPriority w:val="99"/>
    <w:rsid w:val="00FB5F0A"/>
    <w:rPr>
      <w:rFonts w:ascii="Arial" w:hAnsi="Arial"/>
      <w:sz w:val="16"/>
      <w:szCs w:val="24"/>
    </w:rPr>
  </w:style>
  <w:style w:type="paragraph" w:styleId="Header">
    <w:name w:val="header"/>
    <w:basedOn w:val="Normal"/>
    <w:link w:val="HeaderChar"/>
    <w:uiPriority w:val="99"/>
    <w:semiHidden/>
    <w:rsid w:val="00FB5F0A"/>
    <w:pPr>
      <w:tabs>
        <w:tab w:val="center" w:pos="4513"/>
        <w:tab w:val="right" w:pos="9026"/>
      </w:tabs>
      <w:spacing w:after="0"/>
    </w:pPr>
  </w:style>
  <w:style w:type="character" w:customStyle="1" w:styleId="HeaderChar">
    <w:name w:val="Header Char"/>
    <w:basedOn w:val="DefaultParagraphFont"/>
    <w:link w:val="Header"/>
    <w:uiPriority w:val="99"/>
    <w:semiHidden/>
    <w:rsid w:val="00FB5F0A"/>
    <w:rPr>
      <w:rFonts w:ascii="Arial" w:hAnsi="Arial"/>
      <w:szCs w:val="24"/>
    </w:rPr>
  </w:style>
  <w:style w:type="character" w:styleId="Hyperlink">
    <w:name w:val="Hyperlink"/>
    <w:basedOn w:val="DefaultParagraphFont"/>
    <w:uiPriority w:val="99"/>
    <w:rsid w:val="0086307B"/>
    <w:rPr>
      <w:color w:val="4C62AD" w:themeColor="accent5"/>
      <w:u w:val="single"/>
    </w:rPr>
  </w:style>
  <w:style w:type="paragraph" w:customStyle="1" w:styleId="Titledate">
    <w:name w:val="Title date"/>
    <w:basedOn w:val="TOC1"/>
    <w:qFormat/>
    <w:rsid w:val="00AD2DC7"/>
    <w:pPr>
      <w:tabs>
        <w:tab w:val="left" w:pos="357"/>
        <w:tab w:val="right" w:leader="dot" w:pos="9072"/>
      </w:tabs>
      <w:spacing w:before="240" w:after="120"/>
    </w:pPr>
    <w:rPr>
      <w:b w:val="0"/>
      <w:bCs/>
      <w:noProof/>
      <w:color w:val="E81D32" w:themeColor="accent1"/>
      <w:sz w:val="28"/>
      <w:szCs w:val="28"/>
    </w:rPr>
  </w:style>
  <w:style w:type="character" w:customStyle="1" w:styleId="SWADisclaimerheadingChar">
    <w:name w:val="SWA Disclaimer heading Char"/>
    <w:basedOn w:val="DefaultParagraphFont"/>
    <w:link w:val="SWADisclaimerheading"/>
    <w:locked/>
    <w:rsid w:val="008A02E5"/>
    <w:rPr>
      <w:rFonts w:ascii="Arial" w:eastAsiaTheme="majorEastAsia" w:hAnsi="Arial" w:cstheme="majorBidi"/>
      <w:b/>
      <w:color w:val="B11222" w:themeColor="accent1" w:themeShade="BF"/>
      <w:spacing w:val="-3"/>
      <w:sz w:val="14"/>
      <w:szCs w:val="14"/>
    </w:rPr>
  </w:style>
  <w:style w:type="paragraph" w:customStyle="1" w:styleId="SWADisclaimerheading">
    <w:name w:val="SWA Disclaimer heading"/>
    <w:basedOn w:val="Normal"/>
    <w:link w:val="SWADisclaimerheadingChar"/>
    <w:qFormat/>
    <w:rsid w:val="008A02E5"/>
    <w:pPr>
      <w:spacing w:before="120" w:line="276" w:lineRule="auto"/>
    </w:pPr>
    <w:rPr>
      <w:rFonts w:eastAsiaTheme="majorEastAsia" w:cstheme="majorBidi"/>
      <w:b/>
      <w:color w:val="B11222" w:themeColor="accent1" w:themeShade="BF"/>
      <w:spacing w:val="-3"/>
      <w:sz w:val="14"/>
      <w:szCs w:val="14"/>
    </w:rPr>
  </w:style>
  <w:style w:type="paragraph" w:styleId="TOC3">
    <w:name w:val="toc 3"/>
    <w:basedOn w:val="Normal"/>
    <w:next w:val="Normal"/>
    <w:autoRedefine/>
    <w:uiPriority w:val="39"/>
    <w:unhideWhenUsed/>
    <w:rsid w:val="00D96F47"/>
    <w:pPr>
      <w:spacing w:after="100"/>
      <w:ind w:left="440"/>
    </w:pPr>
  </w:style>
  <w:style w:type="table" w:styleId="LightShading-Accent2">
    <w:name w:val="Light Shading Accent 2"/>
    <w:aliases w:val="SWA Table Style"/>
    <w:basedOn w:val="TableNormal"/>
    <w:uiPriority w:val="60"/>
    <w:rsid w:val="00E6439B"/>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E81D32" w:themeFill="accent1"/>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D7D7D7"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paragraph" w:customStyle="1" w:styleId="Heading1alt">
    <w:name w:val="Heading 1 alt"/>
    <w:basedOn w:val="Heading1"/>
    <w:qFormat/>
    <w:rsid w:val="00AD2DC7"/>
    <w:pPr>
      <w:numPr>
        <w:numId w:val="0"/>
      </w:numPr>
      <w:spacing w:before="360" w:after="120"/>
    </w:pPr>
    <w:rPr>
      <w:bCs w:val="0"/>
    </w:rPr>
  </w:style>
  <w:style w:type="paragraph" w:customStyle="1" w:styleId="Emphasisquote">
    <w:name w:val="Emphasis quote"/>
    <w:next w:val="Paragraph"/>
    <w:link w:val="EmphasisquoteChar"/>
    <w:qFormat/>
    <w:rsid w:val="00B92317"/>
    <w:pPr>
      <w:pBdr>
        <w:left w:val="single" w:sz="12" w:space="14" w:color="E81D32" w:themeColor="accent1"/>
      </w:pBdr>
      <w:spacing w:before="240" w:after="240" w:line="240" w:lineRule="auto"/>
      <w:ind w:left="720"/>
    </w:pPr>
    <w:rPr>
      <w:rFonts w:ascii="Arial" w:hAnsi="Arial"/>
      <w:szCs w:val="24"/>
    </w:rPr>
  </w:style>
  <w:style w:type="character" w:styleId="BookTitle">
    <w:name w:val="Book Title"/>
    <w:basedOn w:val="DefaultParagraphFont"/>
    <w:uiPriority w:val="33"/>
    <w:qFormat/>
    <w:rsid w:val="00DB7B01"/>
    <w:rPr>
      <w:b/>
      <w:bCs/>
      <w:i/>
      <w:iCs/>
      <w:spacing w:val="5"/>
    </w:rPr>
  </w:style>
  <w:style w:type="character" w:customStyle="1" w:styleId="EmphasisquoteChar">
    <w:name w:val="Emphasis quote Char"/>
    <w:basedOn w:val="QuoteChar"/>
    <w:link w:val="Emphasisquote"/>
    <w:rsid w:val="00B92317"/>
    <w:rPr>
      <w:rFonts w:ascii="Arial" w:hAnsi="Arial"/>
      <w:i w:val="0"/>
      <w:sz w:val="20"/>
      <w:szCs w:val="24"/>
    </w:rPr>
  </w:style>
  <w:style w:type="paragraph" w:customStyle="1" w:styleId="Tableheaderrow">
    <w:name w:val="Table header row"/>
    <w:basedOn w:val="Normal"/>
    <w:link w:val="TableheaderrowChar"/>
    <w:qFormat/>
    <w:rsid w:val="00B92317"/>
    <w:pPr>
      <w:keepNext/>
      <w:keepLines/>
      <w:spacing w:before="80" w:after="80"/>
    </w:pPr>
    <w:rPr>
      <w:b/>
      <w:bCs/>
      <w:color w:val="FFFFFF" w:themeColor="background1"/>
    </w:rPr>
  </w:style>
  <w:style w:type="table" w:styleId="TableGrid">
    <w:name w:val="Table Grid"/>
    <w:basedOn w:val="TableNormal"/>
    <w:rsid w:val="008A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errowChar">
    <w:name w:val="Table header row Char"/>
    <w:basedOn w:val="DefaultParagraphFont"/>
    <w:link w:val="Tableheaderrow"/>
    <w:rsid w:val="00B92317"/>
    <w:rPr>
      <w:rFonts w:ascii="Arial" w:hAnsi="Arial"/>
      <w:b/>
      <w:bCs/>
      <w:color w:val="FFFFFF" w:themeColor="background1"/>
      <w:sz w:val="20"/>
      <w:szCs w:val="24"/>
    </w:rPr>
  </w:style>
  <w:style w:type="paragraph" w:styleId="TOC5">
    <w:name w:val="toc 5"/>
    <w:basedOn w:val="Normal"/>
    <w:next w:val="Normal"/>
    <w:autoRedefine/>
    <w:uiPriority w:val="39"/>
    <w:semiHidden/>
    <w:unhideWhenUsed/>
    <w:rsid w:val="005C306E"/>
    <w:pPr>
      <w:spacing w:after="100"/>
      <w:ind w:left="800"/>
    </w:pPr>
  </w:style>
  <w:style w:type="paragraph" w:customStyle="1" w:styleId="NumberingBulletsSWA">
    <w:name w:val="Numbering Bullets SWA"/>
    <w:basedOn w:val="Normal"/>
    <w:qFormat/>
    <w:rsid w:val="00345F92"/>
    <w:pPr>
      <w:numPr>
        <w:numId w:val="19"/>
      </w:numPr>
      <w:spacing w:line="240" w:lineRule="exact"/>
    </w:pPr>
    <w:rPr>
      <w:rFonts w:cs="Arial"/>
      <w:color w:val="404040" w:themeColor="text1" w:themeTint="BF"/>
      <w:sz w:val="20"/>
      <w:szCs w:val="20"/>
    </w:rPr>
  </w:style>
  <w:style w:type="paragraph" w:styleId="List">
    <w:name w:val="List"/>
    <w:basedOn w:val="Normal"/>
    <w:uiPriority w:val="99"/>
    <w:unhideWhenUsed/>
    <w:rsid w:val="00345F92"/>
    <w:pPr>
      <w:ind w:left="283" w:hanging="283"/>
      <w:contextualSpacing/>
    </w:pPr>
  </w:style>
  <w:style w:type="character" w:styleId="FootnoteReference">
    <w:name w:val="footnote reference"/>
    <w:basedOn w:val="DefaultParagraphFont"/>
    <w:uiPriority w:val="99"/>
    <w:semiHidden/>
    <w:unhideWhenUsed/>
    <w:rsid w:val="00175FD2"/>
    <w:rPr>
      <w:vertAlign w:val="superscript"/>
    </w:rPr>
  </w:style>
  <w:style w:type="paragraph" w:styleId="FootnoteText">
    <w:name w:val="footnote text"/>
    <w:aliases w:val="Footnote text"/>
    <w:basedOn w:val="Normal"/>
    <w:link w:val="FootnoteTextChar"/>
    <w:uiPriority w:val="99"/>
    <w:rsid w:val="00175FD2"/>
    <w:pPr>
      <w:spacing w:after="0"/>
    </w:pPr>
    <w:rPr>
      <w:i/>
      <w:sz w:val="16"/>
      <w:szCs w:val="20"/>
    </w:rPr>
  </w:style>
  <w:style w:type="character" w:customStyle="1" w:styleId="FootnoteTextChar">
    <w:name w:val="Footnote Text Char"/>
    <w:aliases w:val="Footnote text Char"/>
    <w:basedOn w:val="DefaultParagraphFont"/>
    <w:link w:val="FootnoteText"/>
    <w:uiPriority w:val="99"/>
    <w:rsid w:val="00175FD2"/>
    <w:rPr>
      <w:rFonts w:ascii="Arial" w:hAnsi="Arial"/>
      <w:i/>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safeworkaustralia.gov.au/law-and-regulation/whs-regulators-and-workers-compensation-authorities-contact-information" TargetMode="External"/><Relationship Id="rId26" Type="http://schemas.openxmlformats.org/officeDocument/2006/relationships/hyperlink" Target="http://www.safeworkaustralia.gov.au/" TargetMode="External"/><Relationship Id="rId3" Type="http://schemas.openxmlformats.org/officeDocument/2006/relationships/styles" Target="styles.xml"/><Relationship Id="rId21" Type="http://schemas.openxmlformats.org/officeDocument/2006/relationships/hyperlink" Target="https://www.worksafe.vic.gov.a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s://www.safeworkaustralia.gov.au/doc/model-code-practice-how-manage-and-control-asbestos-workplac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safeworkaustralia.gov.au/law-and-regulation/whs-regulators-and-workers-compensation-authorities-contact-information" TargetMode="External"/><Relationship Id="rId29" Type="http://schemas.openxmlformats.org/officeDocument/2006/relationships/hyperlink" Target="http://www.asbestossafety.gov.au/find-out-about-asbestos/asbestos-workpla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swa.gov.au"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a.hosts.application.enet/business-support/Communication/Documents/www.swa.gov.au" TargetMode="External"/><Relationship Id="rId23" Type="http://schemas.openxmlformats.org/officeDocument/2006/relationships/hyperlink" Target="https://www.safeworkaustralia.gov.au/law-and-regulation/whs-regulators-and-workers-compensation-authorities-contact-information" TargetMode="External"/><Relationship Id="rId28" Type="http://schemas.openxmlformats.org/officeDocument/2006/relationships/hyperlink" Target="http://www.asbestossafety.gov.au/" TargetMode="Externa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swa.gov.au" TargetMode="External"/><Relationship Id="rId22" Type="http://schemas.openxmlformats.org/officeDocument/2006/relationships/hyperlink" Target="https://www.safeworkaustralia.gov.au/doc/model-codes-practice/model-code-practice-how-manage-and-control-asbestos-workplace" TargetMode="External"/><Relationship Id="rId27" Type="http://schemas.openxmlformats.org/officeDocument/2006/relationships/hyperlink" Target="http://www.safeworkaustralia.gov.au/safety-topic/hazards/asbestos" TargetMode="External"/><Relationship Id="rId30" Type="http://schemas.openxmlformats.org/officeDocument/2006/relationships/image" Target="media/image2.jpeg"/><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I:\Corporate\National%20Strat%20Comms\Publications\2022%20Design%20Files\01%20SWA%20branding%202022\New%20templates\Template-code-of-practice-guidance-material_2023.dotx" TargetMode="External"/></Relationships>
</file>

<file path=word/theme/theme1.xml><?xml version="1.0" encoding="utf-8"?>
<a:theme xmlns:a="http://schemas.openxmlformats.org/drawingml/2006/main" name="SWA22-theme">
  <a:themeElements>
    <a:clrScheme name="SWA 2022">
      <a:dk1>
        <a:sysClr val="windowText" lastClr="000000"/>
      </a:dk1>
      <a:lt1>
        <a:sysClr val="window" lastClr="FFFFFF"/>
      </a:lt1>
      <a:dk2>
        <a:srgbClr val="3F3F3F"/>
      </a:dk2>
      <a:lt2>
        <a:srgbClr val="F2F2F2"/>
      </a:lt2>
      <a:accent1>
        <a:srgbClr val="E81D32"/>
      </a:accent1>
      <a:accent2>
        <a:srgbClr val="5F5E5E"/>
      </a:accent2>
      <a:accent3>
        <a:srgbClr val="7F7F7F"/>
      </a:accent3>
      <a:accent4>
        <a:srgbClr val="A5A5A5"/>
      </a:accent4>
      <a:accent5>
        <a:srgbClr val="4C62AD"/>
      </a:accent5>
      <a:accent6>
        <a:srgbClr val="EB9C3A"/>
      </a:accent6>
      <a:hlink>
        <a:srgbClr val="4C62AD"/>
      </a:hlink>
      <a:folHlink>
        <a:srgbClr val="E81D3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83A57-A311-41F3-A5E9-3AFD1A3BC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Template-code-of-practice-guidance-material_2023</Template>
  <TotalTime>135</TotalTime>
  <Pages>12</Pages>
  <Words>3497</Words>
  <Characters>19934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RICHARDSON,Anna</dc:creator>
  <cp:keywords/>
  <dc:description/>
  <cp:lastModifiedBy>GREY,Chevelle</cp:lastModifiedBy>
  <cp:revision>11</cp:revision>
  <dcterms:created xsi:type="dcterms:W3CDTF">2023-08-18T01:04:00Z</dcterms:created>
  <dcterms:modified xsi:type="dcterms:W3CDTF">2023-09-01T04:55:00Z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2022-06-02T05:49:04Z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3472a0f5-1051-473f-a3f8-e2e218d7f657</vt:lpwstr>
  </property>
  <property fmtid="{D5CDD505-2E9C-101B-9397-08002B2CF9AE}" pid="8" name="MSIP_Label_79d889eb-932f-4752-8739-64d25806ef64_ContentBits">
    <vt:lpwstr>0</vt:lpwstr>
  </property>
</Properties>
</file>