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286E8" w14:textId="77777777" w:rsidR="00262792" w:rsidRPr="00855918" w:rsidRDefault="009308C8" w:rsidP="004B41BD">
      <w:pPr>
        <w:pStyle w:val="Titledate"/>
      </w:pPr>
      <w:bookmarkStart w:id="0" w:name="_Hlk137113992"/>
      <w:bookmarkStart w:id="1" w:name="_Hlk137115031"/>
      <w:bookmarkStart w:id="2" w:name="_Hlk137114712"/>
      <w:r w:rsidRPr="00855918">
        <w:t>Prohibition of engineered stone: literature review and gap analysis</w:t>
      </w:r>
    </w:p>
    <w:p w14:paraId="1D5ED5B5" w14:textId="4AD3D2CE" w:rsidR="00855918" w:rsidRPr="00855918" w:rsidRDefault="00855918" w:rsidP="004B41BD">
      <w:pPr>
        <w:pStyle w:val="Titledate"/>
      </w:pPr>
    </w:p>
    <w:bookmarkEnd w:id="0"/>
    <w:p w14:paraId="7F3E4C0B" w14:textId="7FF8182B" w:rsidR="000E276E" w:rsidRPr="00855918" w:rsidRDefault="00AC1DC0" w:rsidP="004B41BD">
      <w:pPr>
        <w:pStyle w:val="Titledate"/>
      </w:pPr>
      <w:r w:rsidRPr="00855918">
        <w:t xml:space="preserve">July </w:t>
      </w:r>
      <w:r w:rsidR="00262792" w:rsidRPr="00855918">
        <w:t>2023</w:t>
      </w:r>
      <w:bookmarkEnd w:id="1"/>
    </w:p>
    <w:bookmarkEnd w:id="2"/>
    <w:p w14:paraId="13F83311" w14:textId="77777777" w:rsidR="000E276E" w:rsidRPr="007757DF" w:rsidRDefault="000E276E" w:rsidP="004B41BD">
      <w:pPr>
        <w:pStyle w:val="Titledate"/>
      </w:pPr>
    </w:p>
    <w:p w14:paraId="33CBCA66" w14:textId="77777777" w:rsidR="002F3EFF" w:rsidRPr="007757DF" w:rsidRDefault="002F3EFF" w:rsidP="004B41BD">
      <w:pPr>
        <w:pStyle w:val="Titledate"/>
      </w:pPr>
    </w:p>
    <w:p w14:paraId="2C207FE0" w14:textId="77777777" w:rsidR="002F3EFF" w:rsidRPr="007757DF" w:rsidRDefault="002F3EFF" w:rsidP="004B41BD">
      <w:pPr>
        <w:pStyle w:val="Titledate"/>
      </w:pPr>
    </w:p>
    <w:p w14:paraId="75D67F86" w14:textId="77777777" w:rsidR="002F3EFF" w:rsidRPr="007757DF" w:rsidRDefault="002F3EFF" w:rsidP="004B41BD">
      <w:pPr>
        <w:pStyle w:val="Titledate"/>
      </w:pPr>
    </w:p>
    <w:p w14:paraId="40E73F00" w14:textId="77777777" w:rsidR="002F3EFF" w:rsidRPr="007757DF" w:rsidRDefault="002F3EFF" w:rsidP="004B41BD">
      <w:pPr>
        <w:pStyle w:val="Titledate"/>
        <w:sectPr w:rsidR="002F3EFF" w:rsidRPr="007757DF" w:rsidSect="009E2F58">
          <w:footerReference w:type="default" r:id="rId11"/>
          <w:pgSz w:w="11906" w:h="16838" w:code="9"/>
          <w:pgMar w:top="1440" w:right="1440" w:bottom="567" w:left="1440" w:header="709" w:footer="709" w:gutter="0"/>
          <w:cols w:space="708"/>
          <w:vAlign w:val="center"/>
          <w:titlePg/>
          <w:docGrid w:linePitch="360"/>
        </w:sectPr>
      </w:pPr>
    </w:p>
    <w:p w14:paraId="0B80882D" w14:textId="77777777" w:rsidR="00C2748F" w:rsidRPr="007757DF" w:rsidRDefault="00C2748F" w:rsidP="00FB5F0A">
      <w:pPr>
        <w:pStyle w:val="Disclaimer"/>
        <w:rPr>
          <w:rFonts w:cs="Arial"/>
          <w:b/>
          <w:sz w:val="20"/>
          <w:szCs w:val="20"/>
        </w:rPr>
      </w:pPr>
    </w:p>
    <w:p w14:paraId="5CF4DE3E" w14:textId="158666A8" w:rsidR="00C2748F" w:rsidRPr="007757DF" w:rsidRDefault="00C2748F" w:rsidP="00C2748F">
      <w:pPr>
        <w:pStyle w:val="Disclaimer"/>
        <w:rPr>
          <w:rFonts w:cs="Arial"/>
          <w:b/>
          <w:sz w:val="20"/>
          <w:szCs w:val="20"/>
        </w:rPr>
      </w:pPr>
      <w:r w:rsidRPr="007757DF">
        <w:rPr>
          <w:rFonts w:cs="Arial"/>
          <w:b/>
          <w:sz w:val="20"/>
          <w:szCs w:val="20"/>
        </w:rPr>
        <w:t>Prepared by</w:t>
      </w:r>
    </w:p>
    <w:p w14:paraId="38FEDDB2" w14:textId="02BC1D16" w:rsidR="00C2748F" w:rsidRPr="0031573A" w:rsidRDefault="00C2748F" w:rsidP="00C2748F">
      <w:pPr>
        <w:pStyle w:val="Disclaimer"/>
        <w:rPr>
          <w:rFonts w:cs="Arial"/>
          <w:sz w:val="22"/>
          <w:szCs w:val="20"/>
        </w:rPr>
      </w:pPr>
      <w:r w:rsidRPr="0031573A">
        <w:rPr>
          <w:rFonts w:cs="Arial"/>
          <w:sz w:val="22"/>
          <w:szCs w:val="20"/>
        </w:rPr>
        <w:t>Dr Chandnee Ramkissoon</w:t>
      </w:r>
    </w:p>
    <w:p w14:paraId="248BC218" w14:textId="6628A2D2" w:rsidR="00C2748F" w:rsidRPr="007757DF" w:rsidRDefault="00C2748F" w:rsidP="00C2748F">
      <w:pPr>
        <w:pStyle w:val="Disclaimer"/>
        <w:rPr>
          <w:rFonts w:cs="Arial"/>
          <w:sz w:val="20"/>
          <w:szCs w:val="20"/>
        </w:rPr>
      </w:pPr>
      <w:r w:rsidRPr="007757DF">
        <w:rPr>
          <w:rFonts w:cs="Arial"/>
          <w:sz w:val="20"/>
          <w:szCs w:val="20"/>
        </w:rPr>
        <w:t>28 Anderson Street</w:t>
      </w:r>
    </w:p>
    <w:p w14:paraId="20A1D0B0" w14:textId="5EAB97F2" w:rsidR="00C2748F" w:rsidRPr="007757DF" w:rsidRDefault="00C2748F" w:rsidP="00C2748F">
      <w:pPr>
        <w:pStyle w:val="Disclaimer"/>
        <w:rPr>
          <w:rFonts w:cs="Arial"/>
          <w:sz w:val="20"/>
          <w:szCs w:val="20"/>
        </w:rPr>
      </w:pPr>
      <w:r w:rsidRPr="007757DF">
        <w:rPr>
          <w:rFonts w:cs="Arial"/>
          <w:sz w:val="20"/>
          <w:szCs w:val="20"/>
        </w:rPr>
        <w:t>Thebarton SA 5031</w:t>
      </w:r>
    </w:p>
    <w:p w14:paraId="7ACFABBA" w14:textId="7DB40484" w:rsidR="00C2748F" w:rsidRPr="007757DF" w:rsidRDefault="00C2748F" w:rsidP="00C2748F">
      <w:pPr>
        <w:pStyle w:val="Disclaimer"/>
        <w:rPr>
          <w:rFonts w:cs="Arial"/>
          <w:sz w:val="20"/>
          <w:szCs w:val="20"/>
        </w:rPr>
      </w:pPr>
      <w:r w:rsidRPr="007757DF">
        <w:rPr>
          <w:rFonts w:cs="Arial"/>
          <w:sz w:val="20"/>
          <w:szCs w:val="20"/>
        </w:rPr>
        <w:t>Adelaide Exposure Science and Health</w:t>
      </w:r>
      <w:r w:rsidR="00A95710" w:rsidRPr="007757DF">
        <w:rPr>
          <w:rFonts w:cs="Arial"/>
          <w:sz w:val="20"/>
          <w:szCs w:val="20"/>
        </w:rPr>
        <w:t>, School of Public Health</w:t>
      </w:r>
    </w:p>
    <w:p w14:paraId="0BFBFCD4" w14:textId="5AD61C3D" w:rsidR="00C2748F" w:rsidRPr="007757DF" w:rsidRDefault="00E77999" w:rsidP="00C2748F">
      <w:pPr>
        <w:pStyle w:val="Disclaimer"/>
        <w:rPr>
          <w:rFonts w:cs="Arial"/>
          <w:sz w:val="20"/>
          <w:szCs w:val="20"/>
        </w:rPr>
      </w:pPr>
      <w:r w:rsidRPr="007757DF">
        <w:rPr>
          <w:rFonts w:cs="Arial"/>
          <w:sz w:val="20"/>
          <w:szCs w:val="20"/>
        </w:rPr>
        <w:t xml:space="preserve">The </w:t>
      </w:r>
      <w:r w:rsidR="00C2748F" w:rsidRPr="007757DF">
        <w:rPr>
          <w:rFonts w:cs="Arial"/>
          <w:sz w:val="20"/>
          <w:szCs w:val="20"/>
        </w:rPr>
        <w:t>University of Adelaide</w:t>
      </w:r>
    </w:p>
    <w:p w14:paraId="5D1F070A" w14:textId="601CECA2" w:rsidR="00A95710" w:rsidRPr="007757DF" w:rsidRDefault="0045553F" w:rsidP="00A95710">
      <w:pPr>
        <w:pStyle w:val="Disclaimer"/>
        <w:rPr>
          <w:rFonts w:cs="Arial"/>
          <w:sz w:val="20"/>
          <w:szCs w:val="20"/>
        </w:rPr>
      </w:pPr>
      <w:r>
        <w:rPr>
          <w:noProof/>
        </w:rPr>
        <w:drawing>
          <wp:anchor distT="0" distB="0" distL="114300" distR="114300" simplePos="0" relativeHeight="251658261" behindDoc="0" locked="0" layoutInCell="1" allowOverlap="1" wp14:anchorId="4C4F0F58" wp14:editId="50AEE621">
            <wp:simplePos x="0" y="0"/>
            <wp:positionH relativeFrom="margin">
              <wp:align>right</wp:align>
            </wp:positionH>
            <wp:positionV relativeFrom="paragraph">
              <wp:posOffset>13335</wp:posOffset>
            </wp:positionV>
            <wp:extent cx="2743200" cy="1727835"/>
            <wp:effectExtent l="0" t="0" r="0" b="5715"/>
            <wp:wrapNone/>
            <wp:docPr id="1306971562" name="Picture 1306971562" descr="University full colour reverse horizontal logo with black or dark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y full colour reverse horizontal logo with black or dark blue backgrou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1727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5DE30D" w14:textId="48608B15" w:rsidR="00A95710" w:rsidRPr="007757DF" w:rsidRDefault="00A95710" w:rsidP="00A95710">
      <w:pPr>
        <w:pStyle w:val="Disclaimer"/>
        <w:rPr>
          <w:rFonts w:cs="Arial"/>
          <w:sz w:val="20"/>
          <w:szCs w:val="20"/>
        </w:rPr>
      </w:pPr>
      <w:r w:rsidRPr="007757DF">
        <w:rPr>
          <w:rFonts w:cs="Arial"/>
          <w:sz w:val="20"/>
          <w:szCs w:val="20"/>
        </w:rPr>
        <w:t>T:0883134957</w:t>
      </w:r>
    </w:p>
    <w:p w14:paraId="4EDC2A16" w14:textId="074161D5" w:rsidR="00A95710" w:rsidRPr="007757DF" w:rsidRDefault="00A95710" w:rsidP="00A95710">
      <w:pPr>
        <w:pStyle w:val="Disclaimer"/>
        <w:rPr>
          <w:rFonts w:cs="Arial"/>
          <w:sz w:val="20"/>
          <w:szCs w:val="20"/>
        </w:rPr>
      </w:pPr>
      <w:r w:rsidRPr="007757DF">
        <w:rPr>
          <w:rFonts w:cs="Arial"/>
          <w:sz w:val="20"/>
          <w:szCs w:val="20"/>
        </w:rPr>
        <w:t>E.</w:t>
      </w:r>
      <w:hyperlink r:id="rId13" w:history="1">
        <w:r w:rsidRPr="007757DF">
          <w:rPr>
            <w:rStyle w:val="Hyperlink"/>
            <w:rFonts w:cs="Arial"/>
            <w:sz w:val="20"/>
            <w:szCs w:val="20"/>
          </w:rPr>
          <w:t>chandnee.ramkissoon@adelaide.edu.au</w:t>
        </w:r>
      </w:hyperlink>
    </w:p>
    <w:p w14:paraId="6F4768F4" w14:textId="77777777" w:rsidR="00C2748F" w:rsidRPr="007757DF" w:rsidRDefault="00C2748F" w:rsidP="00C2748F">
      <w:pPr>
        <w:pStyle w:val="Disclaimer"/>
        <w:rPr>
          <w:rFonts w:cs="Arial"/>
          <w:b/>
          <w:sz w:val="20"/>
          <w:szCs w:val="20"/>
        </w:rPr>
      </w:pPr>
    </w:p>
    <w:p w14:paraId="2192461D" w14:textId="77777777" w:rsidR="00C2748F" w:rsidRPr="007757DF" w:rsidRDefault="00C2748F" w:rsidP="00C2748F">
      <w:pPr>
        <w:pStyle w:val="Disclaimer"/>
        <w:rPr>
          <w:rFonts w:cs="Arial"/>
          <w:b/>
          <w:sz w:val="20"/>
          <w:szCs w:val="20"/>
        </w:rPr>
      </w:pPr>
      <w:r w:rsidRPr="007757DF">
        <w:rPr>
          <w:rFonts w:cs="Arial"/>
          <w:b/>
          <w:sz w:val="20"/>
          <w:szCs w:val="20"/>
        </w:rPr>
        <w:t>Supported by</w:t>
      </w:r>
    </w:p>
    <w:p w14:paraId="0398888D" w14:textId="01AB9C81" w:rsidR="00FC0FA1" w:rsidRDefault="00FC0FA1" w:rsidP="00C2748F">
      <w:pPr>
        <w:pStyle w:val="Disclaimer"/>
        <w:rPr>
          <w:rFonts w:cs="Arial"/>
          <w:sz w:val="20"/>
          <w:szCs w:val="20"/>
        </w:rPr>
      </w:pPr>
      <w:r w:rsidRPr="007757DF">
        <w:rPr>
          <w:rFonts w:cs="Arial"/>
          <w:sz w:val="20"/>
          <w:szCs w:val="20"/>
        </w:rPr>
        <w:t xml:space="preserve">Dr Yonatal Tefera </w:t>
      </w:r>
    </w:p>
    <w:p w14:paraId="1C5AA4D8" w14:textId="77777777" w:rsidR="0031573A" w:rsidRDefault="0031573A" w:rsidP="0031573A">
      <w:pPr>
        <w:pStyle w:val="Disclaimer"/>
        <w:rPr>
          <w:rFonts w:cs="Arial"/>
          <w:sz w:val="20"/>
          <w:szCs w:val="20"/>
        </w:rPr>
      </w:pPr>
      <w:r w:rsidRPr="007757DF">
        <w:rPr>
          <w:rFonts w:cs="Arial"/>
          <w:sz w:val="20"/>
          <w:szCs w:val="20"/>
        </w:rPr>
        <w:t>Assoc. Prof. Sharyn Gaskin MAIOH</w:t>
      </w:r>
    </w:p>
    <w:p w14:paraId="711CD204" w14:textId="07DA6E40" w:rsidR="0031573A" w:rsidRDefault="00FC0FA1" w:rsidP="00C2748F">
      <w:pPr>
        <w:pStyle w:val="Disclaimer"/>
        <w:rPr>
          <w:rFonts w:cs="Arial"/>
          <w:sz w:val="20"/>
          <w:szCs w:val="20"/>
        </w:rPr>
      </w:pPr>
      <w:r w:rsidRPr="007757DF">
        <w:rPr>
          <w:rFonts w:cs="Arial"/>
          <w:sz w:val="20"/>
          <w:szCs w:val="20"/>
        </w:rPr>
        <w:t>Adj. Prof. Dino Pisaniello FAIOH FAIHS FRACI</w:t>
      </w:r>
    </w:p>
    <w:p w14:paraId="61C44CB6" w14:textId="77777777" w:rsidR="00513F0E" w:rsidRDefault="00513F0E" w:rsidP="00C2748F">
      <w:pPr>
        <w:pStyle w:val="Disclaimer"/>
        <w:rPr>
          <w:rFonts w:cs="Arial"/>
          <w:sz w:val="20"/>
          <w:szCs w:val="20"/>
        </w:rPr>
      </w:pPr>
    </w:p>
    <w:p w14:paraId="79FDBCD8" w14:textId="611CACDB" w:rsidR="0031573A" w:rsidRDefault="0031573A" w:rsidP="00C2748F">
      <w:pPr>
        <w:pStyle w:val="Disclaimer"/>
        <w:rPr>
          <w:rFonts w:cs="Arial"/>
          <w:sz w:val="20"/>
          <w:szCs w:val="20"/>
        </w:rPr>
      </w:pPr>
    </w:p>
    <w:p w14:paraId="13F6851D" w14:textId="77777777" w:rsidR="004303B4" w:rsidRDefault="004303B4" w:rsidP="00C2748F">
      <w:pPr>
        <w:pStyle w:val="Disclaimer"/>
        <w:rPr>
          <w:rFonts w:cs="Arial"/>
          <w:sz w:val="20"/>
          <w:szCs w:val="20"/>
        </w:rPr>
      </w:pPr>
    </w:p>
    <w:p w14:paraId="51BB41DE" w14:textId="77777777" w:rsidR="004303B4" w:rsidRDefault="004303B4" w:rsidP="00C2748F">
      <w:pPr>
        <w:pStyle w:val="Disclaimer"/>
        <w:rPr>
          <w:rFonts w:cs="Arial"/>
          <w:sz w:val="20"/>
          <w:szCs w:val="20"/>
        </w:rPr>
      </w:pPr>
    </w:p>
    <w:p w14:paraId="5ECF6068" w14:textId="77777777" w:rsidR="00715B0B" w:rsidRDefault="00715B0B" w:rsidP="00C2748F">
      <w:pPr>
        <w:pStyle w:val="Disclaimer"/>
        <w:rPr>
          <w:rFonts w:cs="Arial"/>
          <w:sz w:val="20"/>
          <w:szCs w:val="20"/>
        </w:rPr>
      </w:pPr>
    </w:p>
    <w:p w14:paraId="462D4303" w14:textId="2BEEC70E" w:rsidR="00CC73E3" w:rsidRPr="007757DF" w:rsidRDefault="004303B4" w:rsidP="00C2748F">
      <w:pPr>
        <w:pStyle w:val="Disclaimer"/>
        <w:rPr>
          <w:rFonts w:cs="Arial"/>
          <w:b/>
          <w:sz w:val="20"/>
          <w:szCs w:val="20"/>
        </w:rPr>
      </w:pPr>
      <w:r>
        <w:rPr>
          <w:rFonts w:cs="Arial"/>
          <w:b/>
          <w:sz w:val="20"/>
          <w:szCs w:val="20"/>
        </w:rPr>
        <w:t>Re</w:t>
      </w:r>
      <w:r w:rsidR="00CC73E3" w:rsidRPr="007757DF">
        <w:rPr>
          <w:rFonts w:cs="Arial"/>
          <w:b/>
          <w:sz w:val="20"/>
          <w:szCs w:val="20"/>
        </w:rPr>
        <w:t>viewed by</w:t>
      </w:r>
    </w:p>
    <w:p w14:paraId="292C8FF5" w14:textId="56F187FF" w:rsidR="00AC1DC0" w:rsidRDefault="00AC1DC0" w:rsidP="00C2748F">
      <w:pPr>
        <w:pStyle w:val="Disclaimer"/>
        <w:rPr>
          <w:rFonts w:cs="Arial"/>
          <w:sz w:val="20"/>
          <w:szCs w:val="20"/>
        </w:rPr>
      </w:pPr>
      <w:r>
        <w:rPr>
          <w:rFonts w:cs="Arial"/>
          <w:sz w:val="20"/>
          <w:szCs w:val="20"/>
        </w:rPr>
        <w:t>Associate Professor Deborah Glass, Monash University</w:t>
      </w:r>
      <w:r w:rsidR="00F8562E">
        <w:rPr>
          <w:rFonts w:cs="Arial"/>
          <w:sz w:val="20"/>
          <w:szCs w:val="20"/>
        </w:rPr>
        <w:t xml:space="preserve"> </w:t>
      </w:r>
    </w:p>
    <w:p w14:paraId="6763F164" w14:textId="4041AA20" w:rsidR="00AC1DC0" w:rsidRDefault="00AC1DC0" w:rsidP="00C2748F">
      <w:pPr>
        <w:pStyle w:val="Disclaimer"/>
        <w:rPr>
          <w:rFonts w:cs="Arial"/>
          <w:sz w:val="20"/>
          <w:szCs w:val="20"/>
        </w:rPr>
      </w:pPr>
    </w:p>
    <w:p w14:paraId="7EF4E289" w14:textId="77777777" w:rsidR="004303B4" w:rsidRDefault="004303B4" w:rsidP="00C2748F">
      <w:pPr>
        <w:pStyle w:val="Disclaimer"/>
        <w:rPr>
          <w:rFonts w:cs="Arial"/>
          <w:sz w:val="20"/>
          <w:szCs w:val="20"/>
        </w:rPr>
      </w:pPr>
    </w:p>
    <w:p w14:paraId="16D3E06B" w14:textId="77777777" w:rsidR="004303B4" w:rsidRDefault="004303B4" w:rsidP="00C2748F">
      <w:pPr>
        <w:pStyle w:val="Disclaimer"/>
        <w:rPr>
          <w:rFonts w:cs="Arial"/>
          <w:sz w:val="20"/>
          <w:szCs w:val="20"/>
        </w:rPr>
      </w:pPr>
    </w:p>
    <w:p w14:paraId="785B0D0C" w14:textId="77777777" w:rsidR="004303B4" w:rsidRDefault="004303B4" w:rsidP="00C2748F">
      <w:pPr>
        <w:pStyle w:val="Disclaimer"/>
        <w:rPr>
          <w:rFonts w:cs="Arial"/>
          <w:sz w:val="20"/>
          <w:szCs w:val="20"/>
        </w:rPr>
      </w:pPr>
    </w:p>
    <w:p w14:paraId="7D0C7D7C" w14:textId="77777777" w:rsidR="004303B4" w:rsidRDefault="004303B4" w:rsidP="00C2748F">
      <w:pPr>
        <w:pStyle w:val="Disclaimer"/>
        <w:rPr>
          <w:rFonts w:cs="Arial"/>
          <w:sz w:val="20"/>
          <w:szCs w:val="20"/>
        </w:rPr>
      </w:pPr>
    </w:p>
    <w:p w14:paraId="7E90FAFC" w14:textId="77777777" w:rsidR="004303B4" w:rsidRDefault="004303B4" w:rsidP="00C2748F">
      <w:pPr>
        <w:pStyle w:val="Disclaimer"/>
        <w:rPr>
          <w:rFonts w:cs="Arial"/>
          <w:sz w:val="20"/>
          <w:szCs w:val="20"/>
        </w:rPr>
      </w:pPr>
    </w:p>
    <w:p w14:paraId="5E0164F2" w14:textId="77777777" w:rsidR="004303B4" w:rsidRPr="007757DF" w:rsidRDefault="004303B4" w:rsidP="00C2748F">
      <w:pPr>
        <w:pStyle w:val="Disclaimer"/>
        <w:rPr>
          <w:rFonts w:cs="Arial"/>
          <w:sz w:val="20"/>
          <w:szCs w:val="20"/>
        </w:rPr>
      </w:pPr>
    </w:p>
    <w:p w14:paraId="6C41F686" w14:textId="175479F7" w:rsidR="00B82107" w:rsidRPr="007757DF" w:rsidRDefault="00C2748F" w:rsidP="00FB5F0A">
      <w:pPr>
        <w:pStyle w:val="Disclaimer"/>
        <w:rPr>
          <w:rFonts w:cs="Arial"/>
          <w:b/>
          <w:sz w:val="20"/>
          <w:szCs w:val="20"/>
        </w:rPr>
      </w:pPr>
      <w:r w:rsidRPr="007757DF">
        <w:rPr>
          <w:rFonts w:cs="Arial"/>
          <w:b/>
          <w:sz w:val="20"/>
          <w:szCs w:val="20"/>
        </w:rPr>
        <w:t>Disclaimer</w:t>
      </w:r>
    </w:p>
    <w:p w14:paraId="1BD82B5B" w14:textId="6FE3AA95" w:rsidR="00FB5F0A" w:rsidRDefault="17581205" w:rsidP="00676663">
      <w:pPr>
        <w:pStyle w:val="Disclaimertext"/>
      </w:pPr>
      <w:r w:rsidRPr="2A913F18">
        <w:t xml:space="preserve">This report </w:t>
      </w:r>
      <w:r w:rsidR="3B8A66C8" w:rsidRPr="71FB18CA">
        <w:t>was</w:t>
      </w:r>
      <w:r w:rsidRPr="2A913F18">
        <w:t xml:space="preserve"> prepared by </w:t>
      </w:r>
      <w:r w:rsidRPr="71FB18CA">
        <w:t xml:space="preserve">the University of </w:t>
      </w:r>
      <w:r w:rsidRPr="00676663">
        <w:t>Adelaide</w:t>
      </w:r>
      <w:r w:rsidRPr="71FB18CA">
        <w:t xml:space="preserve"> for Safe Work A</w:t>
      </w:r>
      <w:r w:rsidR="545082B7" w:rsidRPr="71FB18CA">
        <w:t xml:space="preserve">ustralia </w:t>
      </w:r>
      <w:r w:rsidRPr="71FB18CA">
        <w:t xml:space="preserve">and may include views or recommendations </w:t>
      </w:r>
      <w:r w:rsidR="7B281A14" w:rsidRPr="71FB18CA">
        <w:t xml:space="preserve">which do not necessarily reflect the views of </w:t>
      </w:r>
      <w:r w:rsidR="4BBD495C" w:rsidRPr="71FB18CA">
        <w:t>Safe Work Australia</w:t>
      </w:r>
      <w:r w:rsidR="5F7D352A" w:rsidRPr="71FB18CA">
        <w:t>.</w:t>
      </w:r>
    </w:p>
    <w:p w14:paraId="14276981" w14:textId="77777777" w:rsidR="00406277" w:rsidRPr="007757DF" w:rsidRDefault="00406277" w:rsidP="00676663">
      <w:pPr>
        <w:pStyle w:val="Disclaimertext"/>
        <w:rPr>
          <w:b/>
          <w:bCs/>
        </w:rPr>
      </w:pPr>
    </w:p>
    <w:p w14:paraId="7CB31DC1" w14:textId="60F0F838" w:rsidR="53869402" w:rsidRDefault="53869402" w:rsidP="00676663">
      <w:pPr>
        <w:pStyle w:val="Disclaimertext"/>
      </w:pPr>
      <w:r w:rsidRPr="3F0F1DD5">
        <w:t xml:space="preserve">The </w:t>
      </w:r>
      <w:r w:rsidRPr="156B4E62">
        <w:t>Univer</w:t>
      </w:r>
      <w:r w:rsidR="3067BBAB" w:rsidRPr="156B4E62">
        <w:t>s</w:t>
      </w:r>
      <w:r w:rsidRPr="156B4E62">
        <w:t>ity</w:t>
      </w:r>
      <w:r w:rsidRPr="0B4B873F">
        <w:t xml:space="preserve"> of Adelaide</w:t>
      </w:r>
      <w:r w:rsidRPr="3F0F1DD5">
        <w:t xml:space="preserve"> has used its best endeavours to ensure the quality of the information in this document but cannot guarantee its accuracy or completeness. The </w:t>
      </w:r>
      <w:r w:rsidRPr="09EE54D9">
        <w:t>report</w:t>
      </w:r>
      <w:r w:rsidRPr="3F0F1DD5">
        <w:t xml:space="preserve"> is not legal, business</w:t>
      </w:r>
      <w:r w:rsidR="1A8602AD" w:rsidRPr="5529B1EF">
        <w:t>,</w:t>
      </w:r>
      <w:r w:rsidRPr="3F0F1DD5">
        <w:t xml:space="preserve"> </w:t>
      </w:r>
      <w:r w:rsidR="1A8602AD" w:rsidRPr="254E4E87">
        <w:t>health</w:t>
      </w:r>
      <w:r w:rsidRPr="254E4E87">
        <w:t xml:space="preserve"> </w:t>
      </w:r>
      <w:r w:rsidRPr="3F0F1DD5">
        <w:t>or financial advice. You should obtain independent professional advice on your circumstances</w:t>
      </w:r>
      <w:r w:rsidR="1FBF6854" w:rsidRPr="254E4E87">
        <w:t>.</w:t>
      </w:r>
      <w:r w:rsidRPr="3F0F1DD5">
        <w:t xml:space="preserve"> The information is provided as general information only. Neither the </w:t>
      </w:r>
      <w:r w:rsidRPr="6C0E6F16">
        <w:t>Univer</w:t>
      </w:r>
      <w:r w:rsidR="48AB20FB" w:rsidRPr="6C0E6F16">
        <w:t>s</w:t>
      </w:r>
      <w:r w:rsidRPr="6C0E6F16">
        <w:t>ity</w:t>
      </w:r>
      <w:r w:rsidRPr="3F0F1DD5">
        <w:t xml:space="preserve">, nor the </w:t>
      </w:r>
      <w:r w:rsidR="55DCB7C8" w:rsidRPr="15080512">
        <w:t xml:space="preserve">Safe Work </w:t>
      </w:r>
      <w:r w:rsidR="55DCB7C8" w:rsidRPr="06F358D9">
        <w:t>Australia (</w:t>
      </w:r>
      <w:r w:rsidRPr="06F358D9">
        <w:t>Commonwealth</w:t>
      </w:r>
      <w:r w:rsidRPr="3F0F1DD5">
        <w:t xml:space="preserve"> of Australia</w:t>
      </w:r>
      <w:r w:rsidR="28DEA946" w:rsidRPr="06F358D9">
        <w:t>)</w:t>
      </w:r>
      <w:r w:rsidRPr="3F0F1DD5">
        <w:t xml:space="preserve"> will accept liability for any direct, incidental or consequential loss or damage resulting from the </w:t>
      </w:r>
      <w:r w:rsidR="4F35746B" w:rsidRPr="765D2CF4">
        <w:t>Report</w:t>
      </w:r>
      <w:r w:rsidRPr="3F0F1DD5">
        <w:t xml:space="preserve">, or the information provided through the </w:t>
      </w:r>
      <w:r w:rsidR="1BE41A23" w:rsidRPr="7D630E3E">
        <w:t>Report.</w:t>
      </w:r>
    </w:p>
    <w:p w14:paraId="4362F031" w14:textId="77777777" w:rsidR="00406277" w:rsidRDefault="00406277" w:rsidP="00676663">
      <w:pPr>
        <w:pStyle w:val="Disclaimertext"/>
      </w:pPr>
    </w:p>
    <w:p w14:paraId="347A8F46" w14:textId="52C0F3C7" w:rsidR="00FB5F0A" w:rsidRPr="00746A35" w:rsidRDefault="006B70D9" w:rsidP="00746A35">
      <w:pPr>
        <w:pStyle w:val="Disclaimer"/>
        <w:rPr>
          <w:rFonts w:cs="Arial"/>
          <w:b/>
          <w:sz w:val="20"/>
          <w:szCs w:val="20"/>
        </w:rPr>
      </w:pPr>
      <w:r>
        <w:rPr>
          <w:rFonts w:cs="Arial"/>
          <w:b/>
          <w:sz w:val="20"/>
          <w:szCs w:val="20"/>
        </w:rPr>
        <w:t>Copy</w:t>
      </w:r>
      <w:r w:rsidR="00FE1866">
        <w:rPr>
          <w:rFonts w:cs="Arial"/>
          <w:b/>
          <w:sz w:val="20"/>
          <w:szCs w:val="20"/>
        </w:rPr>
        <w:t>right</w:t>
      </w:r>
    </w:p>
    <w:p w14:paraId="5CD73CC8" w14:textId="1753FB2E" w:rsidR="00FB5F0A" w:rsidRDefault="42F3540C" w:rsidP="00676663">
      <w:pPr>
        <w:pStyle w:val="Disclaimertext"/>
        <w:rPr>
          <w:bCs/>
        </w:rPr>
      </w:pPr>
      <w:r w:rsidRPr="00676663">
        <w:rPr>
          <w:bCs/>
        </w:rPr>
        <w:t xml:space="preserve">The Commonwealth of Australia owns the copyright in this report. </w:t>
      </w:r>
    </w:p>
    <w:p w14:paraId="1FA7EFDD" w14:textId="77777777" w:rsidR="00406277" w:rsidRPr="007757DF" w:rsidRDefault="00406277" w:rsidP="00676663">
      <w:pPr>
        <w:pStyle w:val="Disclaimertext"/>
        <w:rPr>
          <w:b/>
        </w:rPr>
      </w:pPr>
    </w:p>
    <w:p w14:paraId="799E3272" w14:textId="4E5AEBBE" w:rsidR="00FB5F0A" w:rsidRPr="007757DF" w:rsidRDefault="00FB5F0A" w:rsidP="00406277">
      <w:pPr>
        <w:pStyle w:val="Disclaimer"/>
      </w:pPr>
      <w:r w:rsidRPr="004303B4">
        <w:rPr>
          <w:rFonts w:cs="Arial"/>
          <w:sz w:val="20"/>
          <w:szCs w:val="20"/>
          <w:lang w:eastAsia="en-AU"/>
        </w:rPr>
        <w:t xml:space="preserve">Contact </w:t>
      </w:r>
      <w:r w:rsidRPr="00FE1866">
        <w:rPr>
          <w:rFonts w:cs="Arial"/>
          <w:sz w:val="20"/>
          <w:szCs w:val="20"/>
          <w:lang w:eastAsia="en-AU"/>
        </w:rPr>
        <w:t>Safe Work Australia</w:t>
      </w:r>
      <w:r w:rsidRPr="007757DF">
        <w:t xml:space="preserve"> | </w:t>
      </w:r>
      <w:hyperlink r:id="rId14" w:tooltip="Send email to info@swa.gov.au" w:history="1">
        <w:r w:rsidRPr="007757DF">
          <w:rPr>
            <w:rStyle w:val="Hyperlink"/>
            <w:rFonts w:eastAsia="Times New Roman" w:cs="Arial"/>
            <w:sz w:val="20"/>
            <w:szCs w:val="20"/>
            <w:lang w:eastAsia="en-AU"/>
          </w:rPr>
          <w:t>mailto:info@swa.gov.au</w:t>
        </w:r>
      </w:hyperlink>
      <w:r w:rsidRPr="007757DF">
        <w:t xml:space="preserve"> | </w:t>
      </w:r>
      <w:hyperlink r:id="rId15" w:history="1">
        <w:r w:rsidRPr="007757DF">
          <w:rPr>
            <w:rStyle w:val="Hyperlink"/>
            <w:rFonts w:eastAsia="Times New Roman" w:cs="Arial"/>
            <w:sz w:val="20"/>
            <w:szCs w:val="20"/>
            <w:lang w:eastAsia="en-AU"/>
          </w:rPr>
          <w:t>www.swa.gov.au</w:t>
        </w:r>
      </w:hyperlink>
    </w:p>
    <w:p w14:paraId="4502459C" w14:textId="77777777" w:rsidR="00B77BD6" w:rsidRPr="007757DF" w:rsidRDefault="00B77BD6" w:rsidP="00676663">
      <w:pPr>
        <w:pStyle w:val="Disclaimertext"/>
        <w:sectPr w:rsidR="00B77BD6" w:rsidRPr="007757DF" w:rsidSect="009E2F58">
          <w:headerReference w:type="first" r:id="rId16"/>
          <w:pgSz w:w="11906" w:h="16838" w:code="9"/>
          <w:pgMar w:top="1440" w:right="1440" w:bottom="1440" w:left="1440" w:header="709" w:footer="709" w:gutter="0"/>
          <w:cols w:space="708"/>
          <w:vAlign w:val="bottom"/>
          <w:titlePg/>
          <w:docGrid w:linePitch="360"/>
        </w:sectPr>
      </w:pPr>
    </w:p>
    <w:p w14:paraId="033557CE" w14:textId="77777777" w:rsidR="00FB5F0A" w:rsidRPr="007757DF" w:rsidRDefault="00FB5F0A" w:rsidP="00522E1B">
      <w:pPr>
        <w:pStyle w:val="Heading1alt"/>
      </w:pPr>
      <w:bookmarkStart w:id="3" w:name="_Toc488677861"/>
      <w:bookmarkStart w:id="4" w:name="_Toc139639660"/>
      <w:r w:rsidRPr="00522E1B">
        <w:lastRenderedPageBreak/>
        <w:t>Contents</w:t>
      </w:r>
      <w:bookmarkEnd w:id="3"/>
      <w:bookmarkEnd w:id="4"/>
    </w:p>
    <w:p w14:paraId="547F1836" w14:textId="098359D9" w:rsidR="00AC362F" w:rsidRDefault="006777D3" w:rsidP="004B41BD">
      <w:pPr>
        <w:pStyle w:val="TOC1"/>
        <w:rPr>
          <w:rFonts w:asciiTheme="minorHAnsi" w:eastAsiaTheme="minorEastAsia" w:hAnsiTheme="minorHAnsi"/>
          <w:noProof/>
          <w:sz w:val="22"/>
          <w:szCs w:val="22"/>
          <w:lang w:eastAsia="en-AU"/>
        </w:rPr>
      </w:pPr>
      <w:r w:rsidRPr="007757DF">
        <w:rPr>
          <w:noProof/>
        </w:rPr>
        <w:fldChar w:fldCharType="begin"/>
      </w:r>
      <w:r w:rsidRPr="007757DF">
        <w:rPr>
          <w:noProof/>
        </w:rPr>
        <w:instrText xml:space="preserve"> TOC \o "1-1" \h \z \t "Heading 2,2,Heading 3,3,Heading 2 alt,2,Heading 1 alt,1" </w:instrText>
      </w:r>
      <w:r w:rsidRPr="007757DF">
        <w:rPr>
          <w:noProof/>
        </w:rPr>
        <w:fldChar w:fldCharType="separate"/>
      </w:r>
      <w:hyperlink w:anchor="_Toc139639660" w:history="1">
        <w:r w:rsidR="00AC362F" w:rsidRPr="00DC6CD9">
          <w:rPr>
            <w:rStyle w:val="Hyperlink"/>
            <w:noProof/>
          </w:rPr>
          <w:t>Contents</w:t>
        </w:r>
        <w:r w:rsidR="00AC362F">
          <w:rPr>
            <w:noProof/>
            <w:webHidden/>
          </w:rPr>
          <w:tab/>
        </w:r>
        <w:r w:rsidR="00AC362F">
          <w:rPr>
            <w:noProof/>
            <w:webHidden/>
          </w:rPr>
          <w:fldChar w:fldCharType="begin"/>
        </w:r>
        <w:r w:rsidR="00AC362F">
          <w:rPr>
            <w:noProof/>
            <w:webHidden/>
          </w:rPr>
          <w:instrText xml:space="preserve"> PAGEREF _Toc139639660 \h </w:instrText>
        </w:r>
        <w:r w:rsidR="00AC362F">
          <w:rPr>
            <w:noProof/>
            <w:webHidden/>
          </w:rPr>
        </w:r>
        <w:r w:rsidR="00AC362F">
          <w:rPr>
            <w:noProof/>
            <w:webHidden/>
          </w:rPr>
          <w:fldChar w:fldCharType="separate"/>
        </w:r>
        <w:r w:rsidR="004B41BD">
          <w:rPr>
            <w:noProof/>
            <w:webHidden/>
          </w:rPr>
          <w:t>3</w:t>
        </w:r>
        <w:r w:rsidR="00AC362F">
          <w:rPr>
            <w:noProof/>
            <w:webHidden/>
          </w:rPr>
          <w:fldChar w:fldCharType="end"/>
        </w:r>
      </w:hyperlink>
    </w:p>
    <w:p w14:paraId="2AD0A017" w14:textId="06F41529" w:rsidR="00AC362F" w:rsidRDefault="00605FD9" w:rsidP="004B41BD">
      <w:pPr>
        <w:pStyle w:val="TOC1"/>
        <w:rPr>
          <w:rFonts w:asciiTheme="minorHAnsi" w:eastAsiaTheme="minorEastAsia" w:hAnsiTheme="minorHAnsi"/>
          <w:noProof/>
          <w:sz w:val="22"/>
          <w:szCs w:val="22"/>
          <w:lang w:eastAsia="en-AU"/>
        </w:rPr>
      </w:pPr>
      <w:hyperlink w:anchor="_Toc139639661" w:history="1">
        <w:r w:rsidR="00AC362F" w:rsidRPr="00DC6CD9">
          <w:rPr>
            <w:rStyle w:val="Hyperlink"/>
            <w:noProof/>
          </w:rPr>
          <w:t>Overview</w:t>
        </w:r>
        <w:r w:rsidR="00AC362F">
          <w:rPr>
            <w:noProof/>
            <w:webHidden/>
          </w:rPr>
          <w:tab/>
        </w:r>
        <w:r w:rsidR="00AC362F">
          <w:rPr>
            <w:noProof/>
            <w:webHidden/>
          </w:rPr>
          <w:fldChar w:fldCharType="begin"/>
        </w:r>
        <w:r w:rsidR="00AC362F">
          <w:rPr>
            <w:noProof/>
            <w:webHidden/>
          </w:rPr>
          <w:instrText xml:space="preserve"> PAGEREF _Toc139639661 \h </w:instrText>
        </w:r>
        <w:r w:rsidR="00AC362F">
          <w:rPr>
            <w:noProof/>
            <w:webHidden/>
          </w:rPr>
        </w:r>
        <w:r w:rsidR="00AC362F">
          <w:rPr>
            <w:noProof/>
            <w:webHidden/>
          </w:rPr>
          <w:fldChar w:fldCharType="separate"/>
        </w:r>
        <w:r w:rsidR="004B41BD">
          <w:rPr>
            <w:noProof/>
            <w:webHidden/>
          </w:rPr>
          <w:t>4</w:t>
        </w:r>
        <w:r w:rsidR="00AC362F">
          <w:rPr>
            <w:noProof/>
            <w:webHidden/>
          </w:rPr>
          <w:fldChar w:fldCharType="end"/>
        </w:r>
      </w:hyperlink>
    </w:p>
    <w:p w14:paraId="209A6F58" w14:textId="1398C71F" w:rsidR="00AC362F" w:rsidRDefault="00605FD9" w:rsidP="004B41BD">
      <w:pPr>
        <w:pStyle w:val="TOC1"/>
        <w:rPr>
          <w:rFonts w:asciiTheme="minorHAnsi" w:eastAsiaTheme="minorEastAsia" w:hAnsiTheme="minorHAnsi"/>
          <w:noProof/>
          <w:sz w:val="22"/>
          <w:szCs w:val="22"/>
          <w:lang w:eastAsia="en-AU"/>
        </w:rPr>
      </w:pPr>
      <w:hyperlink w:anchor="_Toc139639662" w:history="1">
        <w:r w:rsidR="00AC362F" w:rsidRPr="00DC6CD9">
          <w:rPr>
            <w:rStyle w:val="Hyperlink"/>
            <w:noProof/>
          </w:rPr>
          <w:t>Executive Summary</w:t>
        </w:r>
        <w:r w:rsidR="00AC362F">
          <w:rPr>
            <w:noProof/>
            <w:webHidden/>
          </w:rPr>
          <w:tab/>
        </w:r>
        <w:r w:rsidR="00AC362F">
          <w:rPr>
            <w:noProof/>
            <w:webHidden/>
          </w:rPr>
          <w:fldChar w:fldCharType="begin"/>
        </w:r>
        <w:r w:rsidR="00AC362F">
          <w:rPr>
            <w:noProof/>
            <w:webHidden/>
          </w:rPr>
          <w:instrText xml:space="preserve"> PAGEREF _Toc139639662 \h </w:instrText>
        </w:r>
        <w:r w:rsidR="00AC362F">
          <w:rPr>
            <w:noProof/>
            <w:webHidden/>
          </w:rPr>
        </w:r>
        <w:r w:rsidR="00AC362F">
          <w:rPr>
            <w:noProof/>
            <w:webHidden/>
          </w:rPr>
          <w:fldChar w:fldCharType="separate"/>
        </w:r>
        <w:r w:rsidR="004B41BD">
          <w:rPr>
            <w:noProof/>
            <w:webHidden/>
          </w:rPr>
          <w:t>4</w:t>
        </w:r>
        <w:r w:rsidR="00AC362F">
          <w:rPr>
            <w:noProof/>
            <w:webHidden/>
          </w:rPr>
          <w:fldChar w:fldCharType="end"/>
        </w:r>
      </w:hyperlink>
    </w:p>
    <w:p w14:paraId="5FAE4667" w14:textId="2E4ACE75" w:rsidR="00AC362F" w:rsidRDefault="00605FD9">
      <w:pPr>
        <w:pStyle w:val="TOC2"/>
        <w:tabs>
          <w:tab w:val="right" w:leader="dot" w:pos="9016"/>
        </w:tabs>
        <w:rPr>
          <w:rFonts w:asciiTheme="minorHAnsi" w:eastAsiaTheme="minorEastAsia" w:hAnsiTheme="minorHAnsi"/>
          <w:noProof/>
          <w:sz w:val="22"/>
          <w:szCs w:val="22"/>
          <w:lang w:eastAsia="en-AU"/>
        </w:rPr>
      </w:pPr>
      <w:hyperlink w:anchor="_Toc139639663" w:history="1">
        <w:r w:rsidR="00AC362F" w:rsidRPr="00DC6CD9">
          <w:rPr>
            <w:rStyle w:val="Hyperlink"/>
            <w:noProof/>
          </w:rPr>
          <w:t>Purpose and Scope</w:t>
        </w:r>
        <w:r w:rsidR="00AC362F">
          <w:rPr>
            <w:noProof/>
            <w:webHidden/>
          </w:rPr>
          <w:tab/>
        </w:r>
        <w:r w:rsidR="00AC362F">
          <w:rPr>
            <w:noProof/>
            <w:webHidden/>
          </w:rPr>
          <w:fldChar w:fldCharType="begin"/>
        </w:r>
        <w:r w:rsidR="00AC362F">
          <w:rPr>
            <w:noProof/>
            <w:webHidden/>
          </w:rPr>
          <w:instrText xml:space="preserve"> PAGEREF _Toc139639663 \h </w:instrText>
        </w:r>
        <w:r w:rsidR="00AC362F">
          <w:rPr>
            <w:noProof/>
            <w:webHidden/>
          </w:rPr>
        </w:r>
        <w:r w:rsidR="00AC362F">
          <w:rPr>
            <w:noProof/>
            <w:webHidden/>
          </w:rPr>
          <w:fldChar w:fldCharType="separate"/>
        </w:r>
        <w:r w:rsidR="004B41BD">
          <w:rPr>
            <w:noProof/>
            <w:webHidden/>
          </w:rPr>
          <w:t>4</w:t>
        </w:r>
        <w:r w:rsidR="00AC362F">
          <w:rPr>
            <w:noProof/>
            <w:webHidden/>
          </w:rPr>
          <w:fldChar w:fldCharType="end"/>
        </w:r>
      </w:hyperlink>
    </w:p>
    <w:p w14:paraId="3BCFC98A" w14:textId="3ADACCA7" w:rsidR="00AC362F" w:rsidRDefault="00605FD9">
      <w:pPr>
        <w:pStyle w:val="TOC2"/>
        <w:tabs>
          <w:tab w:val="right" w:leader="dot" w:pos="9016"/>
        </w:tabs>
        <w:rPr>
          <w:rFonts w:asciiTheme="minorHAnsi" w:eastAsiaTheme="minorEastAsia" w:hAnsiTheme="minorHAnsi"/>
          <w:noProof/>
          <w:sz w:val="22"/>
          <w:szCs w:val="22"/>
          <w:lang w:eastAsia="en-AU"/>
        </w:rPr>
      </w:pPr>
      <w:hyperlink w:anchor="_Toc139639664" w:history="1">
        <w:r w:rsidR="00AC362F" w:rsidRPr="00DC6CD9">
          <w:rPr>
            <w:rStyle w:val="Hyperlink"/>
            <w:noProof/>
          </w:rPr>
          <w:t>Abbreviations and Glossary</w:t>
        </w:r>
        <w:r w:rsidR="00AC362F">
          <w:rPr>
            <w:noProof/>
            <w:webHidden/>
          </w:rPr>
          <w:tab/>
        </w:r>
        <w:r w:rsidR="00AC362F">
          <w:rPr>
            <w:noProof/>
            <w:webHidden/>
          </w:rPr>
          <w:fldChar w:fldCharType="begin"/>
        </w:r>
        <w:r w:rsidR="00AC362F">
          <w:rPr>
            <w:noProof/>
            <w:webHidden/>
          </w:rPr>
          <w:instrText xml:space="preserve"> PAGEREF _Toc139639664 \h </w:instrText>
        </w:r>
        <w:r w:rsidR="00AC362F">
          <w:rPr>
            <w:noProof/>
            <w:webHidden/>
          </w:rPr>
        </w:r>
        <w:r w:rsidR="00AC362F">
          <w:rPr>
            <w:noProof/>
            <w:webHidden/>
          </w:rPr>
          <w:fldChar w:fldCharType="separate"/>
        </w:r>
        <w:r w:rsidR="004B41BD">
          <w:rPr>
            <w:noProof/>
            <w:webHidden/>
          </w:rPr>
          <w:t>8</w:t>
        </w:r>
        <w:r w:rsidR="00AC362F">
          <w:rPr>
            <w:noProof/>
            <w:webHidden/>
          </w:rPr>
          <w:fldChar w:fldCharType="end"/>
        </w:r>
      </w:hyperlink>
    </w:p>
    <w:p w14:paraId="2D739118" w14:textId="08440784" w:rsidR="00AC362F" w:rsidRDefault="00605FD9" w:rsidP="004B41BD">
      <w:pPr>
        <w:pStyle w:val="TOC1"/>
        <w:rPr>
          <w:rFonts w:asciiTheme="minorHAnsi" w:eastAsiaTheme="minorEastAsia" w:hAnsiTheme="minorHAnsi"/>
          <w:noProof/>
          <w:sz w:val="22"/>
          <w:szCs w:val="22"/>
          <w:lang w:eastAsia="en-AU"/>
        </w:rPr>
      </w:pPr>
      <w:hyperlink w:anchor="_Toc139639665" w:history="1">
        <w:r w:rsidR="00AC362F" w:rsidRPr="00DC6CD9">
          <w:rPr>
            <w:rStyle w:val="Hyperlink"/>
            <w:noProof/>
            <w14:scene3d>
              <w14:camera w14:prst="orthographicFront"/>
              <w14:lightRig w14:rig="threePt" w14:dir="t">
                <w14:rot w14:lat="0" w14:lon="0" w14:rev="0"/>
              </w14:lightRig>
            </w14:scene3d>
          </w:rPr>
          <w:t>1</w:t>
        </w:r>
        <w:r w:rsidR="00AC362F">
          <w:rPr>
            <w:rFonts w:asciiTheme="minorHAnsi" w:eastAsiaTheme="minorEastAsia" w:hAnsiTheme="minorHAnsi"/>
            <w:noProof/>
            <w:sz w:val="22"/>
            <w:szCs w:val="22"/>
            <w:lang w:eastAsia="en-AU"/>
          </w:rPr>
          <w:tab/>
        </w:r>
        <w:r w:rsidR="00AC362F" w:rsidRPr="00DC6CD9">
          <w:rPr>
            <w:rStyle w:val="Hyperlink"/>
            <w:noProof/>
          </w:rPr>
          <w:t>Introduction</w:t>
        </w:r>
        <w:r w:rsidR="00AC362F">
          <w:rPr>
            <w:noProof/>
            <w:webHidden/>
          </w:rPr>
          <w:tab/>
        </w:r>
        <w:r w:rsidR="00AC362F">
          <w:rPr>
            <w:noProof/>
            <w:webHidden/>
          </w:rPr>
          <w:fldChar w:fldCharType="begin"/>
        </w:r>
        <w:r w:rsidR="00AC362F">
          <w:rPr>
            <w:noProof/>
            <w:webHidden/>
          </w:rPr>
          <w:instrText xml:space="preserve"> PAGEREF _Toc139639665 \h </w:instrText>
        </w:r>
        <w:r w:rsidR="00AC362F">
          <w:rPr>
            <w:noProof/>
            <w:webHidden/>
          </w:rPr>
        </w:r>
        <w:r w:rsidR="00AC362F">
          <w:rPr>
            <w:noProof/>
            <w:webHidden/>
          </w:rPr>
          <w:fldChar w:fldCharType="separate"/>
        </w:r>
        <w:r w:rsidR="004B41BD">
          <w:rPr>
            <w:noProof/>
            <w:webHidden/>
          </w:rPr>
          <w:t>10</w:t>
        </w:r>
        <w:r w:rsidR="00AC362F">
          <w:rPr>
            <w:noProof/>
            <w:webHidden/>
          </w:rPr>
          <w:fldChar w:fldCharType="end"/>
        </w:r>
      </w:hyperlink>
    </w:p>
    <w:p w14:paraId="45921704" w14:textId="387E3319" w:rsidR="00AC362F" w:rsidRDefault="00605FD9" w:rsidP="004B41BD">
      <w:pPr>
        <w:pStyle w:val="TOC1"/>
        <w:rPr>
          <w:rFonts w:asciiTheme="minorHAnsi" w:eastAsiaTheme="minorEastAsia" w:hAnsiTheme="minorHAnsi"/>
          <w:noProof/>
          <w:sz w:val="22"/>
          <w:szCs w:val="22"/>
          <w:lang w:eastAsia="en-AU"/>
        </w:rPr>
      </w:pPr>
      <w:hyperlink w:anchor="_Toc139639666" w:history="1">
        <w:r w:rsidR="00AC362F" w:rsidRPr="00DC6CD9">
          <w:rPr>
            <w:rStyle w:val="Hyperlink"/>
            <w:noProof/>
            <w14:scene3d>
              <w14:camera w14:prst="orthographicFront"/>
              <w14:lightRig w14:rig="threePt" w14:dir="t">
                <w14:rot w14:lat="0" w14:lon="0" w14:rev="0"/>
              </w14:lightRig>
            </w14:scene3d>
          </w:rPr>
          <w:t>2</w:t>
        </w:r>
        <w:r w:rsidR="00AC362F">
          <w:rPr>
            <w:rFonts w:asciiTheme="minorHAnsi" w:eastAsiaTheme="minorEastAsia" w:hAnsiTheme="minorHAnsi"/>
            <w:noProof/>
            <w:sz w:val="22"/>
            <w:szCs w:val="22"/>
            <w:lang w:eastAsia="en-AU"/>
          </w:rPr>
          <w:tab/>
        </w:r>
        <w:r w:rsidR="00AC362F" w:rsidRPr="00DC6CD9">
          <w:rPr>
            <w:rStyle w:val="Hyperlink"/>
            <w:noProof/>
          </w:rPr>
          <w:t>Methodology</w:t>
        </w:r>
        <w:r w:rsidR="00AC362F">
          <w:rPr>
            <w:noProof/>
            <w:webHidden/>
          </w:rPr>
          <w:tab/>
        </w:r>
        <w:r w:rsidR="00AC362F">
          <w:rPr>
            <w:noProof/>
            <w:webHidden/>
          </w:rPr>
          <w:fldChar w:fldCharType="begin"/>
        </w:r>
        <w:r w:rsidR="00AC362F">
          <w:rPr>
            <w:noProof/>
            <w:webHidden/>
          </w:rPr>
          <w:instrText xml:space="preserve"> PAGEREF _Toc139639666 \h </w:instrText>
        </w:r>
        <w:r w:rsidR="00AC362F">
          <w:rPr>
            <w:noProof/>
            <w:webHidden/>
          </w:rPr>
        </w:r>
        <w:r w:rsidR="00AC362F">
          <w:rPr>
            <w:noProof/>
            <w:webHidden/>
          </w:rPr>
          <w:fldChar w:fldCharType="separate"/>
        </w:r>
        <w:r w:rsidR="004B41BD">
          <w:rPr>
            <w:noProof/>
            <w:webHidden/>
          </w:rPr>
          <w:t>12</w:t>
        </w:r>
        <w:r w:rsidR="00AC362F">
          <w:rPr>
            <w:noProof/>
            <w:webHidden/>
          </w:rPr>
          <w:fldChar w:fldCharType="end"/>
        </w:r>
      </w:hyperlink>
    </w:p>
    <w:p w14:paraId="1089D15E" w14:textId="79EEF921" w:rsidR="00AC362F" w:rsidRDefault="00605FD9">
      <w:pPr>
        <w:pStyle w:val="TOC2"/>
        <w:tabs>
          <w:tab w:val="right" w:leader="dot" w:pos="9016"/>
        </w:tabs>
        <w:rPr>
          <w:rFonts w:asciiTheme="minorHAnsi" w:eastAsiaTheme="minorEastAsia" w:hAnsiTheme="minorHAnsi"/>
          <w:noProof/>
          <w:sz w:val="22"/>
          <w:szCs w:val="22"/>
          <w:lang w:eastAsia="en-AU"/>
        </w:rPr>
      </w:pPr>
      <w:hyperlink w:anchor="_Toc139639667" w:history="1">
        <w:r w:rsidR="00AC362F" w:rsidRPr="00DC6CD9">
          <w:rPr>
            <w:rStyle w:val="Hyperlink"/>
            <w:noProof/>
          </w:rPr>
          <w:t>2.1 Literature search</w:t>
        </w:r>
        <w:r w:rsidR="00AC362F">
          <w:rPr>
            <w:noProof/>
            <w:webHidden/>
          </w:rPr>
          <w:tab/>
        </w:r>
        <w:r w:rsidR="00AC362F">
          <w:rPr>
            <w:noProof/>
            <w:webHidden/>
          </w:rPr>
          <w:fldChar w:fldCharType="begin"/>
        </w:r>
        <w:r w:rsidR="00AC362F">
          <w:rPr>
            <w:noProof/>
            <w:webHidden/>
          </w:rPr>
          <w:instrText xml:space="preserve"> PAGEREF _Toc139639667 \h </w:instrText>
        </w:r>
        <w:r w:rsidR="00AC362F">
          <w:rPr>
            <w:noProof/>
            <w:webHidden/>
          </w:rPr>
        </w:r>
        <w:r w:rsidR="00AC362F">
          <w:rPr>
            <w:noProof/>
            <w:webHidden/>
          </w:rPr>
          <w:fldChar w:fldCharType="separate"/>
        </w:r>
        <w:r w:rsidR="004B41BD">
          <w:rPr>
            <w:noProof/>
            <w:webHidden/>
          </w:rPr>
          <w:t>12</w:t>
        </w:r>
        <w:r w:rsidR="00AC362F">
          <w:rPr>
            <w:noProof/>
            <w:webHidden/>
          </w:rPr>
          <w:fldChar w:fldCharType="end"/>
        </w:r>
      </w:hyperlink>
    </w:p>
    <w:p w14:paraId="1231BF9E" w14:textId="0988F0BF" w:rsidR="00AC362F" w:rsidRDefault="00605FD9">
      <w:pPr>
        <w:pStyle w:val="TOC2"/>
        <w:tabs>
          <w:tab w:val="right" w:leader="dot" w:pos="9016"/>
        </w:tabs>
        <w:rPr>
          <w:rFonts w:asciiTheme="minorHAnsi" w:eastAsiaTheme="minorEastAsia" w:hAnsiTheme="minorHAnsi"/>
          <w:noProof/>
          <w:sz w:val="22"/>
          <w:szCs w:val="22"/>
          <w:lang w:eastAsia="en-AU"/>
        </w:rPr>
      </w:pPr>
      <w:hyperlink w:anchor="_Toc139639668" w:history="1">
        <w:r w:rsidR="00AC362F" w:rsidRPr="00DC6CD9">
          <w:rPr>
            <w:rStyle w:val="Hyperlink"/>
            <w:noProof/>
          </w:rPr>
          <w:t>2.2 Critical analysis (appraisal)</w:t>
        </w:r>
        <w:r w:rsidR="00AC362F">
          <w:rPr>
            <w:noProof/>
            <w:webHidden/>
          </w:rPr>
          <w:tab/>
        </w:r>
        <w:r w:rsidR="00AC362F">
          <w:rPr>
            <w:noProof/>
            <w:webHidden/>
          </w:rPr>
          <w:fldChar w:fldCharType="begin"/>
        </w:r>
        <w:r w:rsidR="00AC362F">
          <w:rPr>
            <w:noProof/>
            <w:webHidden/>
          </w:rPr>
          <w:instrText xml:space="preserve"> PAGEREF _Toc139639668 \h </w:instrText>
        </w:r>
        <w:r w:rsidR="00AC362F">
          <w:rPr>
            <w:noProof/>
            <w:webHidden/>
          </w:rPr>
        </w:r>
        <w:r w:rsidR="00AC362F">
          <w:rPr>
            <w:noProof/>
            <w:webHidden/>
          </w:rPr>
          <w:fldChar w:fldCharType="separate"/>
        </w:r>
        <w:r w:rsidR="004B41BD">
          <w:rPr>
            <w:noProof/>
            <w:webHidden/>
          </w:rPr>
          <w:t>12</w:t>
        </w:r>
        <w:r w:rsidR="00AC362F">
          <w:rPr>
            <w:noProof/>
            <w:webHidden/>
          </w:rPr>
          <w:fldChar w:fldCharType="end"/>
        </w:r>
      </w:hyperlink>
    </w:p>
    <w:p w14:paraId="1990DA48" w14:textId="3EB2A53F" w:rsidR="00AC362F" w:rsidRDefault="00605FD9" w:rsidP="004B41BD">
      <w:pPr>
        <w:pStyle w:val="TOC1"/>
        <w:rPr>
          <w:rFonts w:asciiTheme="minorHAnsi" w:eastAsiaTheme="minorEastAsia" w:hAnsiTheme="minorHAnsi"/>
          <w:noProof/>
          <w:sz w:val="22"/>
          <w:szCs w:val="22"/>
          <w:lang w:eastAsia="en-AU"/>
        </w:rPr>
      </w:pPr>
      <w:hyperlink w:anchor="_Toc139639669" w:history="1">
        <w:r w:rsidR="00AC362F" w:rsidRPr="00DC6CD9">
          <w:rPr>
            <w:rStyle w:val="Hyperlink"/>
            <w:noProof/>
            <w14:scene3d>
              <w14:camera w14:prst="orthographicFront"/>
              <w14:lightRig w14:rig="threePt" w14:dir="t">
                <w14:rot w14:lat="0" w14:lon="0" w14:rev="0"/>
              </w14:lightRig>
            </w14:scene3d>
          </w:rPr>
          <w:t>3</w:t>
        </w:r>
        <w:r w:rsidR="00AC362F">
          <w:rPr>
            <w:rFonts w:asciiTheme="minorHAnsi" w:eastAsiaTheme="minorEastAsia" w:hAnsiTheme="minorHAnsi"/>
            <w:noProof/>
            <w:sz w:val="22"/>
            <w:szCs w:val="22"/>
            <w:lang w:eastAsia="en-AU"/>
          </w:rPr>
          <w:tab/>
        </w:r>
        <w:r w:rsidR="00AC362F" w:rsidRPr="00DC6CD9">
          <w:rPr>
            <w:rStyle w:val="Hyperlink"/>
            <w:noProof/>
          </w:rPr>
          <w:t>Findings</w:t>
        </w:r>
        <w:r w:rsidR="00AC362F">
          <w:rPr>
            <w:noProof/>
            <w:webHidden/>
          </w:rPr>
          <w:tab/>
        </w:r>
        <w:r w:rsidR="00AC362F">
          <w:rPr>
            <w:noProof/>
            <w:webHidden/>
          </w:rPr>
          <w:fldChar w:fldCharType="begin"/>
        </w:r>
        <w:r w:rsidR="00AC362F">
          <w:rPr>
            <w:noProof/>
            <w:webHidden/>
          </w:rPr>
          <w:instrText xml:space="preserve"> PAGEREF _Toc139639669 \h </w:instrText>
        </w:r>
        <w:r w:rsidR="00AC362F">
          <w:rPr>
            <w:noProof/>
            <w:webHidden/>
          </w:rPr>
        </w:r>
        <w:r w:rsidR="00AC362F">
          <w:rPr>
            <w:noProof/>
            <w:webHidden/>
          </w:rPr>
          <w:fldChar w:fldCharType="separate"/>
        </w:r>
        <w:r w:rsidR="004B41BD">
          <w:rPr>
            <w:noProof/>
            <w:webHidden/>
          </w:rPr>
          <w:t>12</w:t>
        </w:r>
        <w:r w:rsidR="00AC362F">
          <w:rPr>
            <w:noProof/>
            <w:webHidden/>
          </w:rPr>
          <w:fldChar w:fldCharType="end"/>
        </w:r>
      </w:hyperlink>
    </w:p>
    <w:p w14:paraId="6512B360" w14:textId="78555721" w:rsidR="00AC362F" w:rsidRDefault="00605FD9">
      <w:pPr>
        <w:pStyle w:val="TOC2"/>
        <w:tabs>
          <w:tab w:val="left" w:pos="880"/>
          <w:tab w:val="right" w:leader="dot" w:pos="9016"/>
        </w:tabs>
        <w:rPr>
          <w:rFonts w:asciiTheme="minorHAnsi" w:eastAsiaTheme="minorEastAsia" w:hAnsiTheme="minorHAnsi"/>
          <w:noProof/>
          <w:sz w:val="22"/>
          <w:szCs w:val="22"/>
          <w:lang w:eastAsia="en-AU"/>
        </w:rPr>
      </w:pPr>
      <w:hyperlink w:anchor="_Toc139639670" w:history="1">
        <w:r w:rsidR="00AC362F" w:rsidRPr="00DC6CD9">
          <w:rPr>
            <w:rStyle w:val="Hyperlink"/>
            <w:noProof/>
          </w:rPr>
          <w:t>3.1</w:t>
        </w:r>
        <w:r w:rsidR="00AC362F">
          <w:rPr>
            <w:rFonts w:asciiTheme="minorHAnsi" w:eastAsiaTheme="minorEastAsia" w:hAnsiTheme="minorHAnsi"/>
            <w:noProof/>
            <w:sz w:val="22"/>
            <w:szCs w:val="22"/>
            <w:lang w:eastAsia="en-AU"/>
          </w:rPr>
          <w:tab/>
        </w:r>
        <w:r w:rsidR="00AC362F" w:rsidRPr="00DC6CD9">
          <w:rPr>
            <w:rStyle w:val="Hyperlink"/>
            <w:noProof/>
          </w:rPr>
          <w:t>Material Science of Engineered Stone</w:t>
        </w:r>
        <w:r w:rsidR="00AC362F">
          <w:rPr>
            <w:noProof/>
            <w:webHidden/>
          </w:rPr>
          <w:tab/>
        </w:r>
        <w:r w:rsidR="00AC362F">
          <w:rPr>
            <w:noProof/>
            <w:webHidden/>
          </w:rPr>
          <w:fldChar w:fldCharType="begin"/>
        </w:r>
        <w:r w:rsidR="00AC362F">
          <w:rPr>
            <w:noProof/>
            <w:webHidden/>
          </w:rPr>
          <w:instrText xml:space="preserve"> PAGEREF _Toc139639670 \h </w:instrText>
        </w:r>
        <w:r w:rsidR="00AC362F">
          <w:rPr>
            <w:noProof/>
            <w:webHidden/>
          </w:rPr>
        </w:r>
        <w:r w:rsidR="00AC362F">
          <w:rPr>
            <w:noProof/>
            <w:webHidden/>
          </w:rPr>
          <w:fldChar w:fldCharType="separate"/>
        </w:r>
        <w:r w:rsidR="004B41BD">
          <w:rPr>
            <w:noProof/>
            <w:webHidden/>
          </w:rPr>
          <w:t>12</w:t>
        </w:r>
        <w:r w:rsidR="00AC362F">
          <w:rPr>
            <w:noProof/>
            <w:webHidden/>
          </w:rPr>
          <w:fldChar w:fldCharType="end"/>
        </w:r>
      </w:hyperlink>
    </w:p>
    <w:p w14:paraId="1978650F" w14:textId="7FC44257" w:rsidR="00AC362F" w:rsidRDefault="00605FD9">
      <w:pPr>
        <w:pStyle w:val="TOC2"/>
        <w:tabs>
          <w:tab w:val="left" w:pos="880"/>
          <w:tab w:val="right" w:leader="dot" w:pos="9016"/>
        </w:tabs>
        <w:rPr>
          <w:rFonts w:asciiTheme="minorHAnsi" w:eastAsiaTheme="minorEastAsia" w:hAnsiTheme="minorHAnsi"/>
          <w:noProof/>
          <w:sz w:val="22"/>
          <w:szCs w:val="22"/>
          <w:lang w:eastAsia="en-AU"/>
        </w:rPr>
      </w:pPr>
      <w:hyperlink w:anchor="_Toc139639671" w:history="1">
        <w:r w:rsidR="00AC362F" w:rsidRPr="00DC6CD9">
          <w:rPr>
            <w:rStyle w:val="Hyperlink"/>
            <w:noProof/>
          </w:rPr>
          <w:t>3.2</w:t>
        </w:r>
        <w:r w:rsidR="00AC362F">
          <w:rPr>
            <w:rFonts w:asciiTheme="minorHAnsi" w:eastAsiaTheme="minorEastAsia" w:hAnsiTheme="minorHAnsi"/>
            <w:noProof/>
            <w:sz w:val="22"/>
            <w:szCs w:val="22"/>
            <w:lang w:eastAsia="en-AU"/>
          </w:rPr>
          <w:tab/>
        </w:r>
        <w:r w:rsidR="00AC362F" w:rsidRPr="00DC6CD9">
          <w:rPr>
            <w:rStyle w:val="Hyperlink"/>
            <w:noProof/>
          </w:rPr>
          <w:t>Risk Profile of Engineered Stone</w:t>
        </w:r>
        <w:r w:rsidR="00AC362F">
          <w:rPr>
            <w:noProof/>
            <w:webHidden/>
          </w:rPr>
          <w:tab/>
        </w:r>
        <w:r w:rsidR="00AC362F">
          <w:rPr>
            <w:noProof/>
            <w:webHidden/>
          </w:rPr>
          <w:fldChar w:fldCharType="begin"/>
        </w:r>
        <w:r w:rsidR="00AC362F">
          <w:rPr>
            <w:noProof/>
            <w:webHidden/>
          </w:rPr>
          <w:instrText xml:space="preserve"> PAGEREF _Toc139639671 \h </w:instrText>
        </w:r>
        <w:r w:rsidR="00AC362F">
          <w:rPr>
            <w:noProof/>
            <w:webHidden/>
          </w:rPr>
        </w:r>
        <w:r w:rsidR="00AC362F">
          <w:rPr>
            <w:noProof/>
            <w:webHidden/>
          </w:rPr>
          <w:fldChar w:fldCharType="separate"/>
        </w:r>
        <w:r w:rsidR="004B41BD">
          <w:rPr>
            <w:noProof/>
            <w:webHidden/>
          </w:rPr>
          <w:t>17</w:t>
        </w:r>
        <w:r w:rsidR="00AC362F">
          <w:rPr>
            <w:noProof/>
            <w:webHidden/>
          </w:rPr>
          <w:fldChar w:fldCharType="end"/>
        </w:r>
      </w:hyperlink>
    </w:p>
    <w:p w14:paraId="3AC9BB9A" w14:textId="441C75B5" w:rsidR="00AC362F" w:rsidRDefault="00605FD9">
      <w:pPr>
        <w:pStyle w:val="TOC2"/>
        <w:tabs>
          <w:tab w:val="left" w:pos="880"/>
          <w:tab w:val="right" w:leader="dot" w:pos="9016"/>
        </w:tabs>
        <w:rPr>
          <w:rFonts w:asciiTheme="minorHAnsi" w:eastAsiaTheme="minorEastAsia" w:hAnsiTheme="minorHAnsi"/>
          <w:noProof/>
          <w:sz w:val="22"/>
          <w:szCs w:val="22"/>
          <w:lang w:eastAsia="en-AU"/>
        </w:rPr>
      </w:pPr>
      <w:hyperlink w:anchor="_Toc139639672" w:history="1">
        <w:r w:rsidR="00AC362F" w:rsidRPr="00DC6CD9">
          <w:rPr>
            <w:rStyle w:val="Hyperlink"/>
            <w:noProof/>
          </w:rPr>
          <w:t>3.3</w:t>
        </w:r>
        <w:r w:rsidR="00AC362F">
          <w:rPr>
            <w:rFonts w:asciiTheme="minorHAnsi" w:eastAsiaTheme="minorEastAsia" w:hAnsiTheme="minorHAnsi"/>
            <w:noProof/>
            <w:sz w:val="22"/>
            <w:szCs w:val="22"/>
            <w:lang w:eastAsia="en-AU"/>
          </w:rPr>
          <w:tab/>
        </w:r>
        <w:r w:rsidR="00AC362F" w:rsidRPr="00DC6CD9">
          <w:rPr>
            <w:rStyle w:val="Hyperlink"/>
            <w:noProof/>
          </w:rPr>
          <w:t>Engineered Stone Manufacturing and New Products</w:t>
        </w:r>
        <w:r w:rsidR="00AC362F">
          <w:rPr>
            <w:noProof/>
            <w:webHidden/>
          </w:rPr>
          <w:tab/>
        </w:r>
        <w:r w:rsidR="00AC362F">
          <w:rPr>
            <w:noProof/>
            <w:webHidden/>
          </w:rPr>
          <w:fldChar w:fldCharType="begin"/>
        </w:r>
        <w:r w:rsidR="00AC362F">
          <w:rPr>
            <w:noProof/>
            <w:webHidden/>
          </w:rPr>
          <w:instrText xml:space="preserve"> PAGEREF _Toc139639672 \h </w:instrText>
        </w:r>
        <w:r w:rsidR="00AC362F">
          <w:rPr>
            <w:noProof/>
            <w:webHidden/>
          </w:rPr>
        </w:r>
        <w:r w:rsidR="00AC362F">
          <w:rPr>
            <w:noProof/>
            <w:webHidden/>
          </w:rPr>
          <w:fldChar w:fldCharType="separate"/>
        </w:r>
        <w:r w:rsidR="004B41BD">
          <w:rPr>
            <w:noProof/>
            <w:webHidden/>
          </w:rPr>
          <w:t>20</w:t>
        </w:r>
        <w:r w:rsidR="00AC362F">
          <w:rPr>
            <w:noProof/>
            <w:webHidden/>
          </w:rPr>
          <w:fldChar w:fldCharType="end"/>
        </w:r>
      </w:hyperlink>
    </w:p>
    <w:p w14:paraId="682EE3E7" w14:textId="2D21A45F" w:rsidR="00AC362F" w:rsidRDefault="00605FD9">
      <w:pPr>
        <w:pStyle w:val="TOC2"/>
        <w:tabs>
          <w:tab w:val="left" w:pos="880"/>
          <w:tab w:val="right" w:leader="dot" w:pos="9016"/>
        </w:tabs>
        <w:rPr>
          <w:rFonts w:asciiTheme="minorHAnsi" w:eastAsiaTheme="minorEastAsia" w:hAnsiTheme="minorHAnsi"/>
          <w:noProof/>
          <w:sz w:val="22"/>
          <w:szCs w:val="22"/>
          <w:lang w:eastAsia="en-AU"/>
        </w:rPr>
      </w:pPr>
      <w:hyperlink w:anchor="_Toc139639673" w:history="1">
        <w:r w:rsidR="00AC362F" w:rsidRPr="00DC6CD9">
          <w:rPr>
            <w:rStyle w:val="Hyperlink"/>
            <w:noProof/>
          </w:rPr>
          <w:t>3.4</w:t>
        </w:r>
        <w:r w:rsidR="00AC362F">
          <w:rPr>
            <w:rFonts w:asciiTheme="minorHAnsi" w:eastAsiaTheme="minorEastAsia" w:hAnsiTheme="minorHAnsi"/>
            <w:noProof/>
            <w:sz w:val="22"/>
            <w:szCs w:val="22"/>
            <w:lang w:eastAsia="en-AU"/>
          </w:rPr>
          <w:tab/>
        </w:r>
        <w:r w:rsidR="00AC362F" w:rsidRPr="00DC6CD9">
          <w:rPr>
            <w:rStyle w:val="Hyperlink"/>
            <w:noProof/>
          </w:rPr>
          <w:t>Further Considerations</w:t>
        </w:r>
        <w:r w:rsidR="00AC362F">
          <w:rPr>
            <w:noProof/>
            <w:webHidden/>
          </w:rPr>
          <w:tab/>
        </w:r>
        <w:r w:rsidR="00AC362F">
          <w:rPr>
            <w:noProof/>
            <w:webHidden/>
          </w:rPr>
          <w:fldChar w:fldCharType="begin"/>
        </w:r>
        <w:r w:rsidR="00AC362F">
          <w:rPr>
            <w:noProof/>
            <w:webHidden/>
          </w:rPr>
          <w:instrText xml:space="preserve"> PAGEREF _Toc139639673 \h </w:instrText>
        </w:r>
        <w:r w:rsidR="00AC362F">
          <w:rPr>
            <w:noProof/>
            <w:webHidden/>
          </w:rPr>
        </w:r>
        <w:r w:rsidR="00AC362F">
          <w:rPr>
            <w:noProof/>
            <w:webHidden/>
          </w:rPr>
          <w:fldChar w:fldCharType="separate"/>
        </w:r>
        <w:r w:rsidR="004B41BD">
          <w:rPr>
            <w:noProof/>
            <w:webHidden/>
          </w:rPr>
          <w:t>23</w:t>
        </w:r>
        <w:r w:rsidR="00AC362F">
          <w:rPr>
            <w:noProof/>
            <w:webHidden/>
          </w:rPr>
          <w:fldChar w:fldCharType="end"/>
        </w:r>
      </w:hyperlink>
    </w:p>
    <w:p w14:paraId="69E9F067" w14:textId="15D0A8A0" w:rsidR="00AC362F" w:rsidRDefault="00605FD9" w:rsidP="004B41BD">
      <w:pPr>
        <w:pStyle w:val="TOC1"/>
        <w:rPr>
          <w:rFonts w:asciiTheme="minorHAnsi" w:eastAsiaTheme="minorEastAsia" w:hAnsiTheme="minorHAnsi"/>
          <w:noProof/>
          <w:sz w:val="22"/>
          <w:szCs w:val="22"/>
          <w:lang w:eastAsia="en-AU"/>
        </w:rPr>
      </w:pPr>
      <w:hyperlink w:anchor="_Toc139639674" w:history="1">
        <w:r w:rsidR="00AC362F" w:rsidRPr="00DC6CD9">
          <w:rPr>
            <w:rStyle w:val="Hyperlink"/>
            <w:noProof/>
          </w:rPr>
          <w:t>4.</w:t>
        </w:r>
        <w:r w:rsidR="00AC362F">
          <w:rPr>
            <w:rFonts w:asciiTheme="minorHAnsi" w:eastAsiaTheme="minorEastAsia" w:hAnsiTheme="minorHAnsi"/>
            <w:noProof/>
            <w:sz w:val="22"/>
            <w:szCs w:val="22"/>
            <w:lang w:eastAsia="en-AU"/>
          </w:rPr>
          <w:tab/>
        </w:r>
        <w:r w:rsidR="00AC362F" w:rsidRPr="00DC6CD9">
          <w:rPr>
            <w:rStyle w:val="Hyperlink"/>
            <w:noProof/>
          </w:rPr>
          <w:t>Concluding remarks</w:t>
        </w:r>
        <w:r w:rsidR="00AC362F">
          <w:rPr>
            <w:noProof/>
            <w:webHidden/>
          </w:rPr>
          <w:tab/>
        </w:r>
        <w:r w:rsidR="00AC362F">
          <w:rPr>
            <w:noProof/>
            <w:webHidden/>
          </w:rPr>
          <w:fldChar w:fldCharType="begin"/>
        </w:r>
        <w:r w:rsidR="00AC362F">
          <w:rPr>
            <w:noProof/>
            <w:webHidden/>
          </w:rPr>
          <w:instrText xml:space="preserve"> PAGEREF _Toc139639674 \h </w:instrText>
        </w:r>
        <w:r w:rsidR="00AC362F">
          <w:rPr>
            <w:noProof/>
            <w:webHidden/>
          </w:rPr>
        </w:r>
        <w:r w:rsidR="00AC362F">
          <w:rPr>
            <w:noProof/>
            <w:webHidden/>
          </w:rPr>
          <w:fldChar w:fldCharType="separate"/>
        </w:r>
        <w:r w:rsidR="004B41BD">
          <w:rPr>
            <w:noProof/>
            <w:webHidden/>
          </w:rPr>
          <w:t>24</w:t>
        </w:r>
        <w:r w:rsidR="00AC362F">
          <w:rPr>
            <w:noProof/>
            <w:webHidden/>
          </w:rPr>
          <w:fldChar w:fldCharType="end"/>
        </w:r>
      </w:hyperlink>
    </w:p>
    <w:p w14:paraId="4EB8974D" w14:textId="72227706" w:rsidR="00AC362F" w:rsidRDefault="00605FD9" w:rsidP="004B41BD">
      <w:pPr>
        <w:pStyle w:val="TOC1"/>
        <w:rPr>
          <w:rFonts w:asciiTheme="minorHAnsi" w:eastAsiaTheme="minorEastAsia" w:hAnsiTheme="minorHAnsi"/>
          <w:noProof/>
          <w:sz w:val="22"/>
          <w:szCs w:val="22"/>
          <w:lang w:eastAsia="en-AU"/>
        </w:rPr>
      </w:pPr>
      <w:hyperlink w:anchor="_Toc139639675" w:history="1">
        <w:r w:rsidR="00AC362F" w:rsidRPr="00DC6CD9">
          <w:rPr>
            <w:rStyle w:val="Hyperlink"/>
            <w:noProof/>
          </w:rPr>
          <w:t>5.</w:t>
        </w:r>
        <w:r w:rsidR="00AC362F">
          <w:rPr>
            <w:rFonts w:asciiTheme="minorHAnsi" w:eastAsiaTheme="minorEastAsia" w:hAnsiTheme="minorHAnsi"/>
            <w:noProof/>
            <w:sz w:val="22"/>
            <w:szCs w:val="22"/>
            <w:lang w:eastAsia="en-AU"/>
          </w:rPr>
          <w:tab/>
        </w:r>
        <w:r w:rsidR="00AC362F" w:rsidRPr="00DC6CD9">
          <w:rPr>
            <w:rStyle w:val="Hyperlink"/>
            <w:noProof/>
          </w:rPr>
          <w:t>References</w:t>
        </w:r>
        <w:r w:rsidR="00AC362F">
          <w:rPr>
            <w:noProof/>
            <w:webHidden/>
          </w:rPr>
          <w:tab/>
        </w:r>
        <w:r w:rsidR="00AC362F">
          <w:rPr>
            <w:noProof/>
            <w:webHidden/>
          </w:rPr>
          <w:fldChar w:fldCharType="begin"/>
        </w:r>
        <w:r w:rsidR="00AC362F">
          <w:rPr>
            <w:noProof/>
            <w:webHidden/>
          </w:rPr>
          <w:instrText xml:space="preserve"> PAGEREF _Toc139639675 \h </w:instrText>
        </w:r>
        <w:r w:rsidR="00AC362F">
          <w:rPr>
            <w:noProof/>
            <w:webHidden/>
          </w:rPr>
        </w:r>
        <w:r w:rsidR="00AC362F">
          <w:rPr>
            <w:noProof/>
            <w:webHidden/>
          </w:rPr>
          <w:fldChar w:fldCharType="separate"/>
        </w:r>
        <w:r w:rsidR="004B41BD">
          <w:rPr>
            <w:noProof/>
            <w:webHidden/>
          </w:rPr>
          <w:t>26</w:t>
        </w:r>
        <w:r w:rsidR="00AC362F">
          <w:rPr>
            <w:noProof/>
            <w:webHidden/>
          </w:rPr>
          <w:fldChar w:fldCharType="end"/>
        </w:r>
      </w:hyperlink>
    </w:p>
    <w:p w14:paraId="1A9156CB" w14:textId="54176DD7" w:rsidR="00AC362F" w:rsidRDefault="00605FD9" w:rsidP="004B41BD">
      <w:pPr>
        <w:pStyle w:val="TOC1"/>
        <w:rPr>
          <w:rFonts w:asciiTheme="minorHAnsi" w:eastAsiaTheme="minorEastAsia" w:hAnsiTheme="minorHAnsi"/>
          <w:noProof/>
          <w:sz w:val="22"/>
          <w:szCs w:val="22"/>
          <w:lang w:eastAsia="en-AU"/>
        </w:rPr>
      </w:pPr>
      <w:hyperlink w:anchor="_Toc139639676" w:history="1">
        <w:r w:rsidR="00AC362F" w:rsidRPr="00DC6CD9">
          <w:rPr>
            <w:rStyle w:val="Hyperlink"/>
            <w:noProof/>
          </w:rPr>
          <w:t>6.</w:t>
        </w:r>
        <w:r w:rsidR="00AC362F">
          <w:rPr>
            <w:rFonts w:asciiTheme="minorHAnsi" w:eastAsiaTheme="minorEastAsia" w:hAnsiTheme="minorHAnsi"/>
            <w:noProof/>
            <w:sz w:val="22"/>
            <w:szCs w:val="22"/>
            <w:lang w:eastAsia="en-AU"/>
          </w:rPr>
          <w:tab/>
        </w:r>
        <w:r w:rsidR="00AC362F" w:rsidRPr="00DC6CD9">
          <w:rPr>
            <w:rStyle w:val="Hyperlink"/>
            <w:noProof/>
          </w:rPr>
          <w:t>Appendices</w:t>
        </w:r>
        <w:r w:rsidR="00AC362F">
          <w:rPr>
            <w:noProof/>
            <w:webHidden/>
          </w:rPr>
          <w:tab/>
        </w:r>
        <w:r w:rsidR="00AC362F">
          <w:rPr>
            <w:noProof/>
            <w:webHidden/>
          </w:rPr>
          <w:fldChar w:fldCharType="begin"/>
        </w:r>
        <w:r w:rsidR="00AC362F">
          <w:rPr>
            <w:noProof/>
            <w:webHidden/>
          </w:rPr>
          <w:instrText xml:space="preserve"> PAGEREF _Toc139639676 \h </w:instrText>
        </w:r>
        <w:r w:rsidR="00AC362F">
          <w:rPr>
            <w:noProof/>
            <w:webHidden/>
          </w:rPr>
        </w:r>
        <w:r w:rsidR="00AC362F">
          <w:rPr>
            <w:noProof/>
            <w:webHidden/>
          </w:rPr>
          <w:fldChar w:fldCharType="separate"/>
        </w:r>
        <w:r w:rsidR="004B41BD">
          <w:rPr>
            <w:noProof/>
            <w:webHidden/>
          </w:rPr>
          <w:t>31</w:t>
        </w:r>
        <w:r w:rsidR="00AC362F">
          <w:rPr>
            <w:noProof/>
            <w:webHidden/>
          </w:rPr>
          <w:fldChar w:fldCharType="end"/>
        </w:r>
      </w:hyperlink>
    </w:p>
    <w:p w14:paraId="54BB59D9" w14:textId="4FFC7733" w:rsidR="00AC362F" w:rsidRDefault="00605FD9">
      <w:pPr>
        <w:pStyle w:val="TOC2"/>
        <w:tabs>
          <w:tab w:val="right" w:leader="dot" w:pos="9016"/>
        </w:tabs>
        <w:rPr>
          <w:rFonts w:asciiTheme="minorHAnsi" w:eastAsiaTheme="minorEastAsia" w:hAnsiTheme="minorHAnsi"/>
          <w:noProof/>
          <w:sz w:val="22"/>
          <w:szCs w:val="22"/>
          <w:lang w:eastAsia="en-AU"/>
        </w:rPr>
      </w:pPr>
      <w:hyperlink w:anchor="_Toc139639677" w:history="1">
        <w:r w:rsidR="00AC362F" w:rsidRPr="00DC6CD9">
          <w:rPr>
            <w:rStyle w:val="Hyperlink"/>
            <w:noProof/>
          </w:rPr>
          <w:t>6.1 Research Questions</w:t>
        </w:r>
        <w:r w:rsidR="00AC362F">
          <w:rPr>
            <w:noProof/>
            <w:webHidden/>
          </w:rPr>
          <w:tab/>
        </w:r>
        <w:r w:rsidR="00AC362F">
          <w:rPr>
            <w:noProof/>
            <w:webHidden/>
          </w:rPr>
          <w:fldChar w:fldCharType="begin"/>
        </w:r>
        <w:r w:rsidR="00AC362F">
          <w:rPr>
            <w:noProof/>
            <w:webHidden/>
          </w:rPr>
          <w:instrText xml:space="preserve"> PAGEREF _Toc139639677 \h </w:instrText>
        </w:r>
        <w:r w:rsidR="00AC362F">
          <w:rPr>
            <w:noProof/>
            <w:webHidden/>
          </w:rPr>
        </w:r>
        <w:r w:rsidR="00AC362F">
          <w:rPr>
            <w:noProof/>
            <w:webHidden/>
          </w:rPr>
          <w:fldChar w:fldCharType="separate"/>
        </w:r>
        <w:r w:rsidR="004B41BD">
          <w:rPr>
            <w:noProof/>
            <w:webHidden/>
          </w:rPr>
          <w:t>31</w:t>
        </w:r>
        <w:r w:rsidR="00AC362F">
          <w:rPr>
            <w:noProof/>
            <w:webHidden/>
          </w:rPr>
          <w:fldChar w:fldCharType="end"/>
        </w:r>
      </w:hyperlink>
    </w:p>
    <w:p w14:paraId="3272CB33" w14:textId="746992EF" w:rsidR="00AC362F" w:rsidRDefault="00605FD9">
      <w:pPr>
        <w:pStyle w:val="TOC2"/>
        <w:tabs>
          <w:tab w:val="right" w:leader="dot" w:pos="9016"/>
        </w:tabs>
        <w:rPr>
          <w:rFonts w:asciiTheme="minorHAnsi" w:eastAsiaTheme="minorEastAsia" w:hAnsiTheme="minorHAnsi"/>
          <w:noProof/>
          <w:sz w:val="22"/>
          <w:szCs w:val="22"/>
          <w:lang w:eastAsia="en-AU"/>
        </w:rPr>
      </w:pPr>
      <w:hyperlink w:anchor="_Toc139639678" w:history="1">
        <w:r w:rsidR="00AC362F" w:rsidRPr="00DC6CD9">
          <w:rPr>
            <w:rStyle w:val="Hyperlink"/>
            <w:noProof/>
          </w:rPr>
          <w:t>6.2 Additional Methods information</w:t>
        </w:r>
        <w:r w:rsidR="00AC362F">
          <w:rPr>
            <w:noProof/>
            <w:webHidden/>
          </w:rPr>
          <w:tab/>
        </w:r>
        <w:r w:rsidR="00AC362F">
          <w:rPr>
            <w:noProof/>
            <w:webHidden/>
          </w:rPr>
          <w:fldChar w:fldCharType="begin"/>
        </w:r>
        <w:r w:rsidR="00AC362F">
          <w:rPr>
            <w:noProof/>
            <w:webHidden/>
          </w:rPr>
          <w:instrText xml:space="preserve"> PAGEREF _Toc139639678 \h </w:instrText>
        </w:r>
        <w:r w:rsidR="00AC362F">
          <w:rPr>
            <w:noProof/>
            <w:webHidden/>
          </w:rPr>
        </w:r>
        <w:r w:rsidR="00AC362F">
          <w:rPr>
            <w:noProof/>
            <w:webHidden/>
          </w:rPr>
          <w:fldChar w:fldCharType="separate"/>
        </w:r>
        <w:r w:rsidR="004B41BD">
          <w:rPr>
            <w:noProof/>
            <w:webHidden/>
          </w:rPr>
          <w:t>32</w:t>
        </w:r>
        <w:r w:rsidR="00AC362F">
          <w:rPr>
            <w:noProof/>
            <w:webHidden/>
          </w:rPr>
          <w:fldChar w:fldCharType="end"/>
        </w:r>
      </w:hyperlink>
    </w:p>
    <w:p w14:paraId="64906446" w14:textId="060DA4FC" w:rsidR="00FB5F0A" w:rsidRPr="007757DF" w:rsidRDefault="006777D3" w:rsidP="00FB5F0A">
      <w:pPr>
        <w:rPr>
          <w:rFonts w:cs="Arial"/>
          <w:b/>
          <w:noProof/>
          <w:szCs w:val="20"/>
        </w:rPr>
      </w:pPr>
      <w:r w:rsidRPr="007757DF">
        <w:rPr>
          <w:rFonts w:cs="Arial"/>
          <w:b/>
          <w:noProof/>
          <w:szCs w:val="20"/>
        </w:rPr>
        <w:fldChar w:fldCharType="end"/>
      </w:r>
    </w:p>
    <w:p w14:paraId="18239FE9" w14:textId="77777777" w:rsidR="00E6439B" w:rsidRPr="007757DF" w:rsidRDefault="00E6439B" w:rsidP="00FB5F0A">
      <w:pPr>
        <w:rPr>
          <w:rFonts w:cs="Arial"/>
          <w:szCs w:val="20"/>
        </w:rPr>
        <w:sectPr w:rsidR="00E6439B" w:rsidRPr="007757DF" w:rsidSect="009E2F58">
          <w:headerReference w:type="first" r:id="rId17"/>
          <w:pgSz w:w="11906" w:h="16838" w:code="9"/>
          <w:pgMar w:top="1440" w:right="1440" w:bottom="1440" w:left="1440" w:header="709" w:footer="709" w:gutter="0"/>
          <w:cols w:space="708"/>
          <w:titlePg/>
          <w:docGrid w:linePitch="360"/>
        </w:sectPr>
      </w:pPr>
    </w:p>
    <w:p w14:paraId="120A19AE" w14:textId="088E9CDB" w:rsidR="00461EDF" w:rsidRPr="005C4AC6" w:rsidRDefault="00461EDF" w:rsidP="005C4AC6">
      <w:pPr>
        <w:pStyle w:val="Heading1alt"/>
      </w:pPr>
      <w:bookmarkStart w:id="5" w:name="_Toc139639661"/>
      <w:r w:rsidRPr="005C4AC6">
        <w:lastRenderedPageBreak/>
        <w:t>Overview</w:t>
      </w:r>
      <w:bookmarkEnd w:id="5"/>
    </w:p>
    <w:p w14:paraId="62242173" w14:textId="2CCC296D" w:rsidR="00461EDF" w:rsidRPr="007757DF" w:rsidRDefault="00461EDF" w:rsidP="00370FE6">
      <w:pPr>
        <w:jc w:val="both"/>
        <w:rPr>
          <w:b/>
          <w:bCs/>
        </w:rPr>
      </w:pPr>
      <w:bookmarkStart w:id="6" w:name="_Toc138848670"/>
      <w:bookmarkStart w:id="7" w:name="_Toc138862118"/>
      <w:r w:rsidRPr="007757DF">
        <w:t>This Literature Review and Gap Analysis addresses a complex technical topic, involving the fields of material science, exposure science, epidemiology, risk assessment and hazard control. As such, a technical executive summary is provided. A glossary is also provided to aid reader understanding.</w:t>
      </w:r>
      <w:bookmarkEnd w:id="6"/>
      <w:bookmarkEnd w:id="7"/>
    </w:p>
    <w:p w14:paraId="6D9CFA66" w14:textId="466B00CA" w:rsidR="0024333F" w:rsidRPr="005C4AC6" w:rsidRDefault="0024333F" w:rsidP="005C4AC6">
      <w:pPr>
        <w:pStyle w:val="Heading1alt"/>
      </w:pPr>
      <w:bookmarkStart w:id="8" w:name="_Toc139639662"/>
      <w:r w:rsidRPr="005C4AC6">
        <w:t>Executive Summary</w:t>
      </w:r>
      <w:bookmarkEnd w:id="8"/>
    </w:p>
    <w:p w14:paraId="3A3F02AE" w14:textId="2B1A5D83" w:rsidR="00652F73" w:rsidRDefault="00613082" w:rsidP="00CD39B0">
      <w:pPr>
        <w:jc w:val="both"/>
        <w:rPr>
          <w:rFonts w:cs="Arial"/>
        </w:rPr>
      </w:pPr>
      <w:r w:rsidRPr="22035F83">
        <w:rPr>
          <w:rFonts w:cs="Arial"/>
        </w:rPr>
        <w:t xml:space="preserve">In response to </w:t>
      </w:r>
      <w:r w:rsidR="00097317" w:rsidRPr="22035F83">
        <w:rPr>
          <w:rFonts w:cs="Arial"/>
        </w:rPr>
        <w:t xml:space="preserve">the epidemic of occupational lung disease </w:t>
      </w:r>
      <w:r w:rsidR="00175ED7" w:rsidRPr="22035F83">
        <w:rPr>
          <w:rFonts w:cs="Arial"/>
        </w:rPr>
        <w:t>including</w:t>
      </w:r>
      <w:r w:rsidR="009A42D9" w:rsidRPr="22035F83">
        <w:rPr>
          <w:rFonts w:cs="Arial"/>
        </w:rPr>
        <w:t xml:space="preserve"> accelerated silicosis </w:t>
      </w:r>
      <w:r w:rsidR="00097317" w:rsidRPr="22035F83">
        <w:rPr>
          <w:rFonts w:cs="Arial"/>
        </w:rPr>
        <w:t xml:space="preserve">in the engineered stone industry, </w:t>
      </w:r>
      <w:r w:rsidR="00CC73E3" w:rsidRPr="22035F83">
        <w:rPr>
          <w:rFonts w:cs="Arial"/>
        </w:rPr>
        <w:t xml:space="preserve">Work Health and Safety </w:t>
      </w:r>
      <w:r w:rsidR="00001D00" w:rsidRPr="22035F83">
        <w:rPr>
          <w:rFonts w:cs="Arial"/>
        </w:rPr>
        <w:t xml:space="preserve">(WHS) </w:t>
      </w:r>
      <w:r w:rsidR="00CC73E3" w:rsidRPr="22035F83">
        <w:rPr>
          <w:rFonts w:cs="Arial"/>
        </w:rPr>
        <w:t>ministers have</w:t>
      </w:r>
      <w:r w:rsidR="00097317" w:rsidRPr="22035F83">
        <w:rPr>
          <w:rFonts w:cs="Arial"/>
        </w:rPr>
        <w:t xml:space="preserve"> recently</w:t>
      </w:r>
      <w:r w:rsidR="000F6FED" w:rsidRPr="22035F83">
        <w:rPr>
          <w:rFonts w:cs="Arial"/>
        </w:rPr>
        <w:t xml:space="preserve"> </w:t>
      </w:r>
      <w:r w:rsidR="00097317" w:rsidRPr="22035F83">
        <w:rPr>
          <w:rFonts w:cs="Arial"/>
        </w:rPr>
        <w:t xml:space="preserve">agreed to consider </w:t>
      </w:r>
      <w:r w:rsidR="009A42D9" w:rsidRPr="22035F83">
        <w:rPr>
          <w:rFonts w:cs="Arial"/>
        </w:rPr>
        <w:t>a potential prohibition on the use of engineered stone in Australia. Safe Work Australia</w:t>
      </w:r>
      <w:r w:rsidR="00652F73" w:rsidRPr="22035F83">
        <w:rPr>
          <w:rFonts w:cs="Arial"/>
        </w:rPr>
        <w:t xml:space="preserve"> </w:t>
      </w:r>
      <w:r w:rsidR="009A42D9" w:rsidRPr="22035F83">
        <w:rPr>
          <w:rFonts w:cs="Arial"/>
        </w:rPr>
        <w:t>proposed three options for a prohibition on the use of engineered stone</w:t>
      </w:r>
      <w:r w:rsidR="000F6FED" w:rsidRPr="22035F83">
        <w:rPr>
          <w:rFonts w:cs="Arial"/>
        </w:rPr>
        <w:t>, as listed below,</w:t>
      </w:r>
      <w:r w:rsidR="009A42D9" w:rsidRPr="22035F83">
        <w:rPr>
          <w:rFonts w:cs="Arial"/>
        </w:rPr>
        <w:t xml:space="preserve"> and sought stakeholder feedback through </w:t>
      </w:r>
      <w:r w:rsidR="00803A7C" w:rsidRPr="22035F83">
        <w:rPr>
          <w:rFonts w:cs="Arial"/>
        </w:rPr>
        <w:t>public consultation submissions</w:t>
      </w:r>
      <w:r w:rsidR="009A42D9" w:rsidRPr="22035F83">
        <w:rPr>
          <w:rFonts w:cs="Arial"/>
        </w:rPr>
        <w:t xml:space="preserve">. </w:t>
      </w:r>
    </w:p>
    <w:p w14:paraId="678262B8" w14:textId="77777777" w:rsidR="000F6FED" w:rsidRPr="007757DF" w:rsidRDefault="000F6FED" w:rsidP="000F6FED">
      <w:pPr>
        <w:pStyle w:val="ListParagraph"/>
        <w:numPr>
          <w:ilvl w:val="0"/>
          <w:numId w:val="24"/>
        </w:numPr>
        <w:jc w:val="both"/>
        <w:rPr>
          <w:rFonts w:eastAsia="Cambria" w:cs="Arial"/>
          <w:szCs w:val="20"/>
        </w:rPr>
      </w:pPr>
      <w:bookmarkStart w:id="9" w:name="_Hlk139638523"/>
      <w:r w:rsidRPr="007757DF">
        <w:rPr>
          <w:rFonts w:eastAsia="Cambria" w:cs="Arial"/>
          <w:szCs w:val="20"/>
        </w:rPr>
        <w:t>Option 1: a prohibition on the use of all engineered stone,</w:t>
      </w:r>
    </w:p>
    <w:p w14:paraId="10122209" w14:textId="77777777" w:rsidR="000F6FED" w:rsidRPr="007757DF" w:rsidRDefault="000F6FED" w:rsidP="000F6FED">
      <w:pPr>
        <w:pStyle w:val="ListParagraph"/>
        <w:numPr>
          <w:ilvl w:val="0"/>
          <w:numId w:val="24"/>
        </w:numPr>
        <w:jc w:val="both"/>
        <w:rPr>
          <w:rFonts w:eastAsia="Cambria" w:cs="Arial"/>
          <w:szCs w:val="20"/>
        </w:rPr>
      </w:pPr>
      <w:r w:rsidRPr="007757DF">
        <w:rPr>
          <w:rFonts w:eastAsia="Cambria" w:cs="Arial"/>
          <w:szCs w:val="20"/>
        </w:rPr>
        <w:t xml:space="preserve">Option 2: a prohibition on the use of engineered stone containing 40% or more crystalline silica, or </w:t>
      </w:r>
    </w:p>
    <w:p w14:paraId="22B077AE" w14:textId="77777777" w:rsidR="000F6FED" w:rsidRPr="007757DF" w:rsidRDefault="000F6FED" w:rsidP="000F6FED">
      <w:pPr>
        <w:pStyle w:val="ListParagraph"/>
        <w:numPr>
          <w:ilvl w:val="0"/>
          <w:numId w:val="24"/>
        </w:numPr>
        <w:jc w:val="both"/>
        <w:rPr>
          <w:rFonts w:eastAsia="Cambria" w:cs="Arial"/>
          <w:szCs w:val="20"/>
        </w:rPr>
      </w:pPr>
      <w:r w:rsidRPr="007757DF">
        <w:rPr>
          <w:rFonts w:eastAsia="Cambria" w:cs="Arial"/>
          <w:szCs w:val="20"/>
        </w:rPr>
        <w:t xml:space="preserve">Option 3: a prohibition on the use of engineered stone containing 40% or more crystalline silica and licensing of engineered stone containing less than 40% crystalline silica. </w:t>
      </w:r>
    </w:p>
    <w:p w14:paraId="759BE718" w14:textId="77777777" w:rsidR="000F6FED" w:rsidRPr="005C4AC6" w:rsidRDefault="000F6FED" w:rsidP="000F6FED">
      <w:pPr>
        <w:pStyle w:val="Heading2alt"/>
      </w:pPr>
      <w:bookmarkStart w:id="10" w:name="_Toc139639663"/>
      <w:bookmarkStart w:id="11" w:name="_Hlk139638538"/>
      <w:bookmarkEnd w:id="9"/>
      <w:r w:rsidRPr="005C4AC6">
        <w:t>Purpose and Scope</w:t>
      </w:r>
      <w:bookmarkEnd w:id="10"/>
      <w:r w:rsidRPr="005C4AC6">
        <w:t xml:space="preserve"> </w:t>
      </w:r>
    </w:p>
    <w:p w14:paraId="66EC21D4" w14:textId="4D26ABA3" w:rsidR="000F6FED" w:rsidRPr="007757DF" w:rsidRDefault="000F6FED" w:rsidP="000F6FED">
      <w:pPr>
        <w:jc w:val="both"/>
        <w:rPr>
          <w:rFonts w:cs="Arial"/>
        </w:rPr>
      </w:pPr>
      <w:bookmarkStart w:id="12" w:name="_Hlk139638557"/>
      <w:bookmarkEnd w:id="11"/>
      <w:r w:rsidRPr="22035F83">
        <w:rPr>
          <w:rFonts w:cs="Arial"/>
        </w:rPr>
        <w:t xml:space="preserve">In May 2023, </w:t>
      </w:r>
      <w:r w:rsidR="00533237" w:rsidRPr="22035F83">
        <w:rPr>
          <w:rFonts w:cs="Arial"/>
        </w:rPr>
        <w:t>Safe Work Australia</w:t>
      </w:r>
      <w:r w:rsidRPr="22035F83">
        <w:rPr>
          <w:rFonts w:cs="Arial"/>
        </w:rPr>
        <w:t xml:space="preserve"> commissioned the University of Adelaide to undertake a rapid literature review and gap analysis of the scientific evidence to inform recommendations related to the three options for prohibition on the use of engineered stone in Australia. The literature review was guided by 10 Research Questions and a definition of engineered stone, which were provided by </w:t>
      </w:r>
      <w:r w:rsidR="00533237" w:rsidRPr="22035F83">
        <w:rPr>
          <w:rFonts w:cs="Arial"/>
        </w:rPr>
        <w:t>Safe Work Australia</w:t>
      </w:r>
      <w:r w:rsidRPr="22035F83">
        <w:rPr>
          <w:rFonts w:cs="Arial"/>
        </w:rPr>
        <w:t xml:space="preserve">. The answers to the research questions will assist </w:t>
      </w:r>
      <w:r w:rsidR="00533237" w:rsidRPr="22035F83">
        <w:rPr>
          <w:rFonts w:cs="Arial"/>
        </w:rPr>
        <w:t xml:space="preserve">Safe Work Australia </w:t>
      </w:r>
      <w:r w:rsidRPr="22035F83">
        <w:rPr>
          <w:rFonts w:cs="Arial"/>
        </w:rPr>
        <w:t>in its recommendations to the WHS ministers on a prohibition on the use of engineered stone in Australia. WHS ministers have requested that the recommendations are provided to them by the end of August 2023.</w:t>
      </w:r>
    </w:p>
    <w:p w14:paraId="0BDAB722" w14:textId="77777777" w:rsidR="000F6FED" w:rsidRPr="007757DF" w:rsidRDefault="000F6FED" w:rsidP="000F6FED">
      <w:pPr>
        <w:jc w:val="both"/>
        <w:rPr>
          <w:rFonts w:cs="Arial"/>
          <w:szCs w:val="20"/>
        </w:rPr>
      </w:pPr>
      <w:r w:rsidRPr="007757DF">
        <w:rPr>
          <w:rFonts w:cs="Arial"/>
          <w:szCs w:val="20"/>
        </w:rPr>
        <w:t xml:space="preserve">The research questions are listed in Appendix 6.1. The </w:t>
      </w:r>
      <w:r w:rsidRPr="007757DF">
        <w:rPr>
          <w:rFonts w:cs="Arial"/>
          <w:b/>
          <w:szCs w:val="20"/>
        </w:rPr>
        <w:t>scope</w:t>
      </w:r>
      <w:r w:rsidRPr="007757DF">
        <w:rPr>
          <w:rFonts w:cs="Arial"/>
          <w:szCs w:val="20"/>
        </w:rPr>
        <w:t xml:space="preserve"> of this Report does not address medical diagnosis, treatment or disease registries relating to engineered stone. It does not attempt to review the vast literature relating to crystalline silica exposures in mining, construction and other industries, where the materials are not specifically engineered stone. However, there is reference to relevant crystalline silica toxicology, and health effects that have been associated with selected engineered stone constituents. Finally, it does not offer advice on how to enforce a ban on certain engineered stones, or assess its economic impact, should a decision be made to prohibit their importation or use.</w:t>
      </w:r>
    </w:p>
    <w:p w14:paraId="60B04327" w14:textId="0FA2167A" w:rsidR="000F6FED" w:rsidRDefault="000F6FED" w:rsidP="000F6FED">
      <w:pPr>
        <w:spacing w:after="200" w:line="276" w:lineRule="auto"/>
        <w:rPr>
          <w:rFonts w:cs="Arial"/>
          <w:color w:val="242424"/>
          <w:szCs w:val="20"/>
          <w:bdr w:val="none" w:sz="0" w:space="0" w:color="auto" w:frame="1"/>
        </w:rPr>
      </w:pPr>
      <w:r w:rsidRPr="007757DF">
        <w:rPr>
          <w:rFonts w:cs="Arial"/>
          <w:color w:val="242424"/>
          <w:szCs w:val="20"/>
          <w:bdr w:val="none" w:sz="0" w:space="0" w:color="auto" w:frame="1"/>
        </w:rPr>
        <w:t>Safe Work Australia also provided the authors with the following definition of engineered stone in the recently amended (22 May 2023) model Work Health and Safety Regulations:</w:t>
      </w:r>
    </w:p>
    <w:p w14:paraId="43CD1670" w14:textId="77777777" w:rsidR="00AA7D3C" w:rsidRPr="007757DF" w:rsidRDefault="00AA7D3C" w:rsidP="00AA7D3C">
      <w:pPr>
        <w:pStyle w:val="NormalWeb"/>
        <w:shd w:val="clear" w:color="auto" w:fill="FFFFFF"/>
        <w:spacing w:before="0" w:beforeAutospacing="0" w:after="0" w:afterAutospacing="0"/>
        <w:ind w:firstLine="720"/>
        <w:rPr>
          <w:rFonts w:ascii="Arial" w:hAnsi="Arial" w:cs="Arial"/>
          <w:color w:val="242424"/>
          <w:sz w:val="20"/>
          <w:szCs w:val="20"/>
        </w:rPr>
      </w:pPr>
      <w:r w:rsidRPr="007757DF">
        <w:rPr>
          <w:rFonts w:ascii="Arial" w:hAnsi="Arial" w:cs="Arial"/>
          <w:b/>
          <w:bCs/>
          <w:i/>
          <w:iCs/>
          <w:color w:val="242424"/>
          <w:sz w:val="20"/>
          <w:szCs w:val="20"/>
          <w:bdr w:val="none" w:sz="0" w:space="0" w:color="auto" w:frame="1"/>
        </w:rPr>
        <w:t>engineered stone</w:t>
      </w:r>
      <w:r w:rsidRPr="007757DF">
        <w:rPr>
          <w:rFonts w:ascii="Arial" w:hAnsi="Arial" w:cs="Arial"/>
          <w:color w:val="242424"/>
          <w:sz w:val="20"/>
          <w:szCs w:val="20"/>
          <w:bdr w:val="none" w:sz="0" w:space="0" w:color="auto" w:frame="1"/>
        </w:rPr>
        <w:t>:</w:t>
      </w:r>
    </w:p>
    <w:p w14:paraId="62F19C19" w14:textId="77777777" w:rsidR="00AA7D3C" w:rsidRPr="007757DF" w:rsidRDefault="00AA7D3C" w:rsidP="00AA7D3C">
      <w:pPr>
        <w:pStyle w:val="NormalWeb"/>
        <w:shd w:val="clear" w:color="auto" w:fill="FFFFFF"/>
        <w:spacing w:before="0" w:beforeAutospacing="0" w:after="0" w:afterAutospacing="0"/>
        <w:ind w:left="720" w:firstLine="720"/>
        <w:rPr>
          <w:rFonts w:ascii="Arial" w:hAnsi="Arial" w:cs="Arial"/>
          <w:color w:val="242424"/>
          <w:sz w:val="20"/>
          <w:szCs w:val="20"/>
        </w:rPr>
      </w:pPr>
      <w:bookmarkStart w:id="13" w:name="_Hlk139638628"/>
      <w:bookmarkEnd w:id="12"/>
      <w:r w:rsidRPr="007757DF">
        <w:rPr>
          <w:rFonts w:ascii="Arial" w:hAnsi="Arial" w:cs="Arial"/>
          <w:color w:val="242424"/>
          <w:sz w:val="20"/>
          <w:szCs w:val="20"/>
          <w:bdr w:val="none" w:sz="0" w:space="0" w:color="auto" w:frame="1"/>
        </w:rPr>
        <w:t>(a) means an artificial product that:</w:t>
      </w:r>
    </w:p>
    <w:p w14:paraId="69FE4D63" w14:textId="77777777" w:rsidR="00AA7D3C" w:rsidRPr="007757DF" w:rsidRDefault="00AA7D3C" w:rsidP="00AA7D3C">
      <w:pPr>
        <w:pStyle w:val="NormalWeb"/>
        <w:shd w:val="clear" w:color="auto" w:fill="FFFFFF"/>
        <w:spacing w:before="0" w:beforeAutospacing="0" w:after="0" w:afterAutospacing="0"/>
        <w:ind w:left="1440" w:firstLine="720"/>
        <w:rPr>
          <w:rFonts w:ascii="Arial" w:hAnsi="Arial" w:cs="Arial"/>
          <w:color w:val="242424"/>
          <w:sz w:val="20"/>
          <w:szCs w:val="20"/>
        </w:rPr>
      </w:pPr>
      <w:r w:rsidRPr="007757DF">
        <w:rPr>
          <w:rFonts w:ascii="Arial" w:hAnsi="Arial" w:cs="Arial"/>
          <w:color w:val="242424"/>
          <w:sz w:val="20"/>
          <w:szCs w:val="20"/>
          <w:bdr w:val="none" w:sz="0" w:space="0" w:color="auto" w:frame="1"/>
        </w:rPr>
        <w:t>(i) contains crystalline silica; and</w:t>
      </w:r>
    </w:p>
    <w:p w14:paraId="5BEBB4CA" w14:textId="77777777" w:rsidR="00AA7D3C" w:rsidRPr="007757DF" w:rsidRDefault="00AA7D3C" w:rsidP="00AA7D3C">
      <w:pPr>
        <w:pStyle w:val="NormalWeb"/>
        <w:shd w:val="clear" w:color="auto" w:fill="FFFFFF"/>
        <w:spacing w:before="0" w:beforeAutospacing="0" w:after="0" w:afterAutospacing="0"/>
        <w:ind w:left="2160"/>
        <w:rPr>
          <w:rFonts w:ascii="Arial" w:hAnsi="Arial" w:cs="Arial"/>
          <w:color w:val="242424"/>
          <w:sz w:val="20"/>
          <w:szCs w:val="20"/>
        </w:rPr>
      </w:pPr>
      <w:r w:rsidRPr="007757DF">
        <w:rPr>
          <w:rFonts w:ascii="Arial" w:hAnsi="Arial" w:cs="Arial"/>
          <w:color w:val="242424"/>
          <w:sz w:val="20"/>
          <w:szCs w:val="20"/>
          <w:bdr w:val="none" w:sz="0" w:space="0" w:color="auto" w:frame="1"/>
        </w:rPr>
        <w:t>(ii) is created by combining natural stone materials with other chemical constituents such as water, resins or pigments; and</w:t>
      </w:r>
    </w:p>
    <w:p w14:paraId="7C83A3D0" w14:textId="77777777" w:rsidR="00AA7D3C" w:rsidRPr="007757DF" w:rsidRDefault="00AA7D3C" w:rsidP="00AA7D3C">
      <w:pPr>
        <w:pStyle w:val="NormalWeb"/>
        <w:shd w:val="clear" w:color="auto" w:fill="FFFFFF"/>
        <w:spacing w:before="0" w:beforeAutospacing="0" w:after="0" w:afterAutospacing="0"/>
        <w:ind w:left="1440" w:firstLine="720"/>
        <w:rPr>
          <w:rFonts w:ascii="Arial" w:hAnsi="Arial" w:cs="Arial"/>
          <w:color w:val="242424"/>
          <w:sz w:val="20"/>
          <w:szCs w:val="20"/>
        </w:rPr>
      </w:pPr>
      <w:r w:rsidRPr="007757DF">
        <w:rPr>
          <w:rFonts w:ascii="Arial" w:hAnsi="Arial" w:cs="Arial"/>
          <w:color w:val="242424"/>
          <w:sz w:val="20"/>
          <w:szCs w:val="20"/>
          <w:bdr w:val="none" w:sz="0" w:space="0" w:color="auto" w:frame="1"/>
        </w:rPr>
        <w:t>(iii) undergoes a process to become hardened; but</w:t>
      </w:r>
    </w:p>
    <w:p w14:paraId="61305B1F" w14:textId="77777777" w:rsidR="00AA7D3C" w:rsidRPr="007757DF" w:rsidRDefault="00AA7D3C" w:rsidP="00AA7D3C">
      <w:pPr>
        <w:pStyle w:val="NormalWeb"/>
        <w:shd w:val="clear" w:color="auto" w:fill="FFFFFF"/>
        <w:spacing w:before="0" w:beforeAutospacing="0" w:after="0" w:afterAutospacing="0"/>
        <w:ind w:left="720" w:firstLine="720"/>
        <w:rPr>
          <w:rFonts w:ascii="Arial" w:hAnsi="Arial" w:cs="Arial"/>
          <w:color w:val="242424"/>
          <w:sz w:val="20"/>
          <w:szCs w:val="20"/>
        </w:rPr>
      </w:pPr>
      <w:r w:rsidRPr="007757DF">
        <w:rPr>
          <w:rFonts w:ascii="Arial" w:hAnsi="Arial" w:cs="Arial"/>
          <w:color w:val="242424"/>
          <w:sz w:val="20"/>
          <w:szCs w:val="20"/>
          <w:bdr w:val="none" w:sz="0" w:space="0" w:color="auto" w:frame="1"/>
        </w:rPr>
        <w:t>(b) does not include the following:</w:t>
      </w:r>
    </w:p>
    <w:p w14:paraId="17249825" w14:textId="77777777" w:rsidR="00AA7D3C" w:rsidRPr="007757DF" w:rsidRDefault="00AA7D3C" w:rsidP="00AA7D3C">
      <w:pPr>
        <w:pStyle w:val="NormalWeb"/>
        <w:shd w:val="clear" w:color="auto" w:fill="FFFFFF"/>
        <w:spacing w:before="0" w:beforeAutospacing="0" w:after="0" w:afterAutospacing="0"/>
        <w:ind w:left="1440" w:firstLine="720"/>
        <w:rPr>
          <w:rFonts w:ascii="Arial" w:hAnsi="Arial" w:cs="Arial"/>
          <w:color w:val="242424"/>
          <w:sz w:val="20"/>
          <w:szCs w:val="20"/>
        </w:rPr>
      </w:pPr>
      <w:r w:rsidRPr="007757DF">
        <w:rPr>
          <w:rFonts w:ascii="Arial" w:hAnsi="Arial" w:cs="Arial"/>
          <w:color w:val="242424"/>
          <w:sz w:val="20"/>
          <w:szCs w:val="20"/>
          <w:bdr w:val="none" w:sz="0" w:space="0" w:color="auto" w:frame="1"/>
        </w:rPr>
        <w:t>(i) concrete and cement products;</w:t>
      </w:r>
    </w:p>
    <w:p w14:paraId="71ED7BC9" w14:textId="77777777" w:rsidR="00AA7D3C" w:rsidRPr="007757DF" w:rsidRDefault="00AA7D3C" w:rsidP="00AA7D3C">
      <w:pPr>
        <w:pStyle w:val="NormalWeb"/>
        <w:shd w:val="clear" w:color="auto" w:fill="FFFFFF"/>
        <w:spacing w:before="0" w:beforeAutospacing="0" w:after="0" w:afterAutospacing="0"/>
        <w:ind w:left="1440" w:firstLine="720"/>
        <w:rPr>
          <w:rFonts w:ascii="Arial" w:hAnsi="Arial" w:cs="Arial"/>
          <w:color w:val="242424"/>
          <w:sz w:val="20"/>
          <w:szCs w:val="20"/>
        </w:rPr>
      </w:pPr>
      <w:r w:rsidRPr="007757DF">
        <w:rPr>
          <w:rFonts w:ascii="Arial" w:hAnsi="Arial" w:cs="Arial"/>
          <w:color w:val="242424"/>
          <w:sz w:val="20"/>
          <w:szCs w:val="20"/>
          <w:bdr w:val="none" w:sz="0" w:space="0" w:color="auto" w:frame="1"/>
        </w:rPr>
        <w:t>(ii) bricks, pavers and other similar blocks;</w:t>
      </w:r>
    </w:p>
    <w:p w14:paraId="3EB2BEA3" w14:textId="77777777" w:rsidR="00AA7D3C" w:rsidRPr="007757DF" w:rsidRDefault="00AA7D3C" w:rsidP="00AA7D3C">
      <w:pPr>
        <w:pStyle w:val="NormalWeb"/>
        <w:shd w:val="clear" w:color="auto" w:fill="FFFFFF"/>
        <w:spacing w:before="0" w:beforeAutospacing="0" w:after="0" w:afterAutospacing="0"/>
        <w:ind w:left="1440" w:firstLine="720"/>
        <w:rPr>
          <w:rFonts w:ascii="Arial" w:hAnsi="Arial" w:cs="Arial"/>
          <w:color w:val="242424"/>
          <w:sz w:val="20"/>
          <w:szCs w:val="20"/>
        </w:rPr>
      </w:pPr>
      <w:r w:rsidRPr="007757DF">
        <w:rPr>
          <w:rFonts w:ascii="Arial" w:hAnsi="Arial" w:cs="Arial"/>
          <w:color w:val="242424"/>
          <w:sz w:val="20"/>
          <w:szCs w:val="20"/>
          <w:bdr w:val="none" w:sz="0" w:space="0" w:color="auto" w:frame="1"/>
        </w:rPr>
        <w:t>(iii) ceramic and porcelain wall and floor tiles;</w:t>
      </w:r>
    </w:p>
    <w:p w14:paraId="6A484D5A" w14:textId="77777777" w:rsidR="00AA7D3C" w:rsidRPr="007757DF" w:rsidRDefault="00AA7D3C" w:rsidP="00AA7D3C">
      <w:pPr>
        <w:pStyle w:val="NormalWeb"/>
        <w:shd w:val="clear" w:color="auto" w:fill="FFFFFF"/>
        <w:spacing w:before="0" w:beforeAutospacing="0" w:after="0" w:afterAutospacing="0"/>
        <w:ind w:left="1440" w:firstLine="720"/>
        <w:rPr>
          <w:rFonts w:ascii="Arial" w:hAnsi="Arial" w:cs="Arial"/>
          <w:color w:val="242424"/>
          <w:sz w:val="20"/>
          <w:szCs w:val="20"/>
        </w:rPr>
      </w:pPr>
      <w:r w:rsidRPr="007757DF">
        <w:rPr>
          <w:rFonts w:ascii="Arial" w:hAnsi="Arial" w:cs="Arial"/>
          <w:color w:val="242424"/>
          <w:sz w:val="20"/>
          <w:szCs w:val="20"/>
          <w:bdr w:val="none" w:sz="0" w:space="0" w:color="auto" w:frame="1"/>
        </w:rPr>
        <w:t>(iv) roof tiles;</w:t>
      </w:r>
    </w:p>
    <w:p w14:paraId="72CC633D" w14:textId="77777777" w:rsidR="00AA7D3C" w:rsidRPr="007757DF" w:rsidRDefault="00AA7D3C" w:rsidP="00AA7D3C">
      <w:pPr>
        <w:pStyle w:val="NormalWeb"/>
        <w:shd w:val="clear" w:color="auto" w:fill="FFFFFF"/>
        <w:spacing w:before="0" w:beforeAutospacing="0" w:after="0" w:afterAutospacing="0"/>
        <w:ind w:left="1440" w:firstLine="720"/>
        <w:rPr>
          <w:rFonts w:ascii="Arial" w:hAnsi="Arial" w:cs="Arial"/>
          <w:color w:val="242424"/>
          <w:sz w:val="20"/>
          <w:szCs w:val="20"/>
        </w:rPr>
      </w:pPr>
      <w:r w:rsidRPr="007757DF">
        <w:rPr>
          <w:rFonts w:ascii="Arial" w:hAnsi="Arial" w:cs="Arial"/>
          <w:color w:val="242424"/>
          <w:sz w:val="20"/>
          <w:szCs w:val="20"/>
          <w:bdr w:val="none" w:sz="0" w:space="0" w:color="auto" w:frame="1"/>
        </w:rPr>
        <w:lastRenderedPageBreak/>
        <w:t>(v) grout, mortar and render;</w:t>
      </w:r>
    </w:p>
    <w:p w14:paraId="26080A6E" w14:textId="77777777" w:rsidR="00AA7D3C" w:rsidRPr="007757DF" w:rsidRDefault="00AA7D3C" w:rsidP="00AA7D3C">
      <w:pPr>
        <w:pStyle w:val="NormalWeb"/>
        <w:shd w:val="clear" w:color="auto" w:fill="FFFFFF"/>
        <w:spacing w:before="0" w:beforeAutospacing="0" w:after="0" w:afterAutospacing="0"/>
        <w:ind w:left="1440" w:firstLine="720"/>
        <w:rPr>
          <w:rFonts w:ascii="Arial" w:hAnsi="Arial" w:cs="Arial"/>
          <w:color w:val="242424"/>
          <w:sz w:val="20"/>
          <w:szCs w:val="20"/>
        </w:rPr>
      </w:pPr>
      <w:r w:rsidRPr="007757DF">
        <w:rPr>
          <w:rFonts w:ascii="Arial" w:hAnsi="Arial" w:cs="Arial"/>
          <w:color w:val="242424"/>
          <w:sz w:val="20"/>
          <w:szCs w:val="20"/>
          <w:bdr w:val="none" w:sz="0" w:space="0" w:color="auto" w:frame="1"/>
        </w:rPr>
        <w:t>(vi) plasterboard.</w:t>
      </w:r>
    </w:p>
    <w:p w14:paraId="01CBDCC2" w14:textId="6A01D267" w:rsidR="000F6FED" w:rsidRPr="007757DF" w:rsidRDefault="000F6FED" w:rsidP="00AA7D3C">
      <w:pPr>
        <w:pStyle w:val="NormalWeb"/>
        <w:shd w:val="clear" w:color="auto" w:fill="FFFFFF"/>
        <w:spacing w:before="0" w:beforeAutospacing="0" w:after="0" w:afterAutospacing="0"/>
        <w:rPr>
          <w:rFonts w:ascii="Arial" w:hAnsi="Arial" w:cs="Arial"/>
          <w:color w:val="242424"/>
          <w:sz w:val="20"/>
          <w:szCs w:val="20"/>
        </w:rPr>
      </w:pPr>
    </w:p>
    <w:bookmarkEnd w:id="13"/>
    <w:p w14:paraId="7E89E16C" w14:textId="19950436" w:rsidR="00BB4E43" w:rsidRPr="007757DF" w:rsidRDefault="00BB4E43" w:rsidP="00CD39B0">
      <w:pPr>
        <w:jc w:val="both"/>
        <w:rPr>
          <w:rFonts w:cs="Arial"/>
          <w:szCs w:val="20"/>
        </w:rPr>
      </w:pPr>
      <w:r w:rsidRPr="007757DF">
        <w:rPr>
          <w:rFonts w:cs="Arial"/>
          <w:szCs w:val="20"/>
        </w:rPr>
        <w:t xml:space="preserve">The questions were answered through a </w:t>
      </w:r>
      <w:r w:rsidR="00875445" w:rsidRPr="007757DF">
        <w:rPr>
          <w:rFonts w:cs="Arial"/>
          <w:szCs w:val="20"/>
        </w:rPr>
        <w:t xml:space="preserve">critical </w:t>
      </w:r>
      <w:r w:rsidRPr="007757DF">
        <w:rPr>
          <w:rFonts w:cs="Arial"/>
          <w:szCs w:val="20"/>
        </w:rPr>
        <w:t xml:space="preserve">review of </w:t>
      </w:r>
      <w:r w:rsidR="00461EDF" w:rsidRPr="007757DF">
        <w:rPr>
          <w:rFonts w:cs="Arial"/>
          <w:szCs w:val="20"/>
        </w:rPr>
        <w:t xml:space="preserve">relevant published peer-reviewed scientific </w:t>
      </w:r>
      <w:r w:rsidRPr="007757DF">
        <w:rPr>
          <w:rFonts w:cs="Arial"/>
          <w:szCs w:val="20"/>
        </w:rPr>
        <w:t>articles and grey literature. In addition, information was sought from key stakeholders</w:t>
      </w:r>
      <w:r w:rsidR="00461EDF" w:rsidRPr="007757DF">
        <w:rPr>
          <w:rFonts w:cs="Arial"/>
          <w:szCs w:val="20"/>
        </w:rPr>
        <w:t xml:space="preserve"> and selected international organisations</w:t>
      </w:r>
      <w:r w:rsidRPr="007757DF">
        <w:rPr>
          <w:rFonts w:cs="Arial"/>
          <w:szCs w:val="20"/>
        </w:rPr>
        <w:t>.</w:t>
      </w:r>
      <w:r w:rsidR="00D67B6E" w:rsidRPr="007757DF">
        <w:rPr>
          <w:rFonts w:cs="Arial"/>
          <w:szCs w:val="20"/>
        </w:rPr>
        <w:t xml:space="preserve"> </w:t>
      </w:r>
      <w:r w:rsidR="00461EDF" w:rsidRPr="007757DF">
        <w:rPr>
          <w:rFonts w:cs="Arial"/>
          <w:szCs w:val="20"/>
        </w:rPr>
        <w:t xml:space="preserve">The original research </w:t>
      </w:r>
      <w:r w:rsidR="00D67B6E" w:rsidRPr="007757DF">
        <w:rPr>
          <w:rFonts w:cs="Arial"/>
          <w:szCs w:val="20"/>
        </w:rPr>
        <w:t>questions</w:t>
      </w:r>
      <w:r w:rsidR="00CF0059" w:rsidRPr="007757DF">
        <w:rPr>
          <w:rFonts w:cs="Arial"/>
          <w:szCs w:val="20"/>
        </w:rPr>
        <w:t xml:space="preserve"> (see Appendix 6.1) </w:t>
      </w:r>
      <w:r w:rsidR="00D67B6E" w:rsidRPr="007757DF">
        <w:rPr>
          <w:rFonts w:cs="Arial"/>
          <w:szCs w:val="20"/>
        </w:rPr>
        <w:t xml:space="preserve">were thematically grouped and addressed </w:t>
      </w:r>
      <w:r w:rsidR="00461EDF" w:rsidRPr="007757DF">
        <w:rPr>
          <w:rFonts w:cs="Arial"/>
          <w:szCs w:val="20"/>
        </w:rPr>
        <w:t>within themes as follows</w:t>
      </w:r>
      <w:r w:rsidR="00EC5555" w:rsidRPr="007757DF">
        <w:rPr>
          <w:rFonts w:cs="Arial"/>
          <w:szCs w:val="20"/>
        </w:rPr>
        <w:t xml:space="preserve">; </w:t>
      </w:r>
      <w:r w:rsidR="00D92AA8" w:rsidRPr="007757DF">
        <w:rPr>
          <w:rFonts w:cs="Arial"/>
          <w:i/>
          <w:szCs w:val="20"/>
        </w:rPr>
        <w:t>Material Science</w:t>
      </w:r>
      <w:r w:rsidR="00D92AA8" w:rsidRPr="007757DF">
        <w:rPr>
          <w:rFonts w:cs="Arial"/>
          <w:szCs w:val="20"/>
        </w:rPr>
        <w:t xml:space="preserve">, </w:t>
      </w:r>
      <w:r w:rsidR="00EC5555" w:rsidRPr="007757DF">
        <w:rPr>
          <w:rFonts w:cs="Arial"/>
          <w:i/>
          <w:szCs w:val="20"/>
        </w:rPr>
        <w:t>Risk Profile</w:t>
      </w:r>
      <w:r w:rsidR="00EC5555" w:rsidRPr="007757DF">
        <w:rPr>
          <w:rFonts w:cs="Arial"/>
          <w:szCs w:val="20"/>
        </w:rPr>
        <w:t xml:space="preserve">, </w:t>
      </w:r>
      <w:r w:rsidR="00A40498" w:rsidRPr="007757DF">
        <w:rPr>
          <w:rFonts w:cs="Arial"/>
          <w:i/>
          <w:szCs w:val="20"/>
        </w:rPr>
        <w:t xml:space="preserve">Engineered Stone </w:t>
      </w:r>
      <w:r w:rsidR="00EC5555" w:rsidRPr="007757DF">
        <w:rPr>
          <w:rFonts w:cs="Arial"/>
          <w:i/>
          <w:szCs w:val="20"/>
        </w:rPr>
        <w:t>Manufacturing and New Products</w:t>
      </w:r>
      <w:r w:rsidR="00EC5555" w:rsidRPr="007757DF">
        <w:rPr>
          <w:rFonts w:cs="Arial"/>
          <w:szCs w:val="20"/>
        </w:rPr>
        <w:t xml:space="preserve">, and </w:t>
      </w:r>
      <w:r w:rsidR="00875445" w:rsidRPr="007757DF">
        <w:rPr>
          <w:rFonts w:cs="Arial"/>
          <w:i/>
          <w:szCs w:val="20"/>
        </w:rPr>
        <w:t>Further</w:t>
      </w:r>
      <w:r w:rsidR="00EC5555" w:rsidRPr="007757DF">
        <w:rPr>
          <w:rFonts w:cs="Arial"/>
          <w:i/>
          <w:szCs w:val="20"/>
        </w:rPr>
        <w:t xml:space="preserve"> Considerations</w:t>
      </w:r>
      <w:r w:rsidR="00D67B6E" w:rsidRPr="007757DF">
        <w:rPr>
          <w:rFonts w:cs="Arial"/>
          <w:szCs w:val="20"/>
        </w:rPr>
        <w:t>.</w:t>
      </w:r>
    </w:p>
    <w:p w14:paraId="0A99FB47" w14:textId="6FE615E4" w:rsidR="00652F73" w:rsidRPr="007757DF" w:rsidRDefault="00461EDF" w:rsidP="00CD39B0">
      <w:pPr>
        <w:jc w:val="both"/>
        <w:rPr>
          <w:rFonts w:cs="Arial"/>
          <w:szCs w:val="20"/>
        </w:rPr>
      </w:pPr>
      <w:r w:rsidRPr="007757DF">
        <w:rPr>
          <w:rFonts w:cs="Arial"/>
          <w:szCs w:val="20"/>
        </w:rPr>
        <w:t>The key findings by theme were as follows</w:t>
      </w:r>
      <w:r w:rsidR="00652F73" w:rsidRPr="007757DF">
        <w:rPr>
          <w:rFonts w:cs="Arial"/>
          <w:szCs w:val="20"/>
        </w:rPr>
        <w:t>:</w:t>
      </w:r>
    </w:p>
    <w:p w14:paraId="13055CAB" w14:textId="0D2B48A3" w:rsidR="00461EDF" w:rsidRPr="007757DF" w:rsidRDefault="00461EDF" w:rsidP="00BF6947">
      <w:pPr>
        <w:jc w:val="both"/>
        <w:rPr>
          <w:rFonts w:cs="Arial"/>
          <w:szCs w:val="20"/>
          <w:u w:val="single"/>
        </w:rPr>
      </w:pPr>
      <w:r w:rsidRPr="007757DF">
        <w:rPr>
          <w:rFonts w:cs="Arial"/>
          <w:szCs w:val="20"/>
          <w:u w:val="single"/>
        </w:rPr>
        <w:t xml:space="preserve">Material </w:t>
      </w:r>
      <w:r w:rsidR="00AC3584" w:rsidRPr="007757DF">
        <w:rPr>
          <w:rFonts w:cs="Arial"/>
          <w:szCs w:val="20"/>
          <w:u w:val="single"/>
        </w:rPr>
        <w:t>s</w:t>
      </w:r>
      <w:r w:rsidRPr="007757DF">
        <w:rPr>
          <w:rFonts w:cs="Arial"/>
          <w:szCs w:val="20"/>
          <w:u w:val="single"/>
        </w:rPr>
        <w:t>cience</w:t>
      </w:r>
      <w:r w:rsidR="00AC3584" w:rsidRPr="007757DF">
        <w:rPr>
          <w:rFonts w:cs="Arial"/>
          <w:szCs w:val="20"/>
          <w:u w:val="single"/>
        </w:rPr>
        <w:t xml:space="preserve"> of engineered stone</w:t>
      </w:r>
    </w:p>
    <w:p w14:paraId="6C6CFF84" w14:textId="00352CD3" w:rsidR="002C06AB" w:rsidRPr="007757DF" w:rsidRDefault="002C06AB" w:rsidP="00BF6947">
      <w:pPr>
        <w:ind w:left="720"/>
        <w:jc w:val="both"/>
        <w:rPr>
          <w:rFonts w:cs="Arial"/>
          <w:i/>
          <w:szCs w:val="20"/>
        </w:rPr>
      </w:pPr>
      <w:r w:rsidRPr="007757DF">
        <w:rPr>
          <w:rFonts w:cs="Arial"/>
          <w:i/>
          <w:szCs w:val="20"/>
        </w:rPr>
        <w:t xml:space="preserve">Is there evidence that the level of respirable crystalline silica (RCS) generated when stone is processed is higher for engineered stone compared to natural stone, relative to silica content? Does the RCS generated differ in any other way? </w:t>
      </w:r>
    </w:p>
    <w:p w14:paraId="2C8EFAF9" w14:textId="60110DEF" w:rsidR="002C06AB" w:rsidRPr="007757DF" w:rsidRDefault="002C06AB" w:rsidP="00BF6947">
      <w:pPr>
        <w:ind w:left="720"/>
        <w:jc w:val="both"/>
        <w:rPr>
          <w:rFonts w:cs="Arial"/>
          <w:i/>
          <w:szCs w:val="20"/>
        </w:rPr>
      </w:pPr>
      <w:r w:rsidRPr="007757DF">
        <w:rPr>
          <w:rFonts w:cs="Arial"/>
          <w:i/>
          <w:szCs w:val="20"/>
        </w:rPr>
        <w:t xml:space="preserve">Do compounds in engineered stone other than crystalline silica (e.g. resin, pigments, amorphous silica, aluminium) present an additive risk, or exacerbate the risk, posed by RCS to workers? </w:t>
      </w:r>
    </w:p>
    <w:p w14:paraId="39BAD3D4" w14:textId="77777777" w:rsidR="003015AA" w:rsidRPr="007757DF" w:rsidRDefault="003015AA" w:rsidP="00BF6947">
      <w:pPr>
        <w:ind w:left="720"/>
        <w:jc w:val="both"/>
        <w:rPr>
          <w:rFonts w:cs="Arial"/>
          <w:i/>
          <w:szCs w:val="20"/>
        </w:rPr>
      </w:pPr>
      <w:r w:rsidRPr="007757DF">
        <w:rPr>
          <w:rFonts w:cs="Arial"/>
          <w:i/>
          <w:szCs w:val="20"/>
        </w:rPr>
        <w:t xml:space="preserve">Are there other particles, such as nanoparticles, generated during processing of engineered and natural stones that are hazardous? If so, is there is any difference between particles generated from engineered and natural stones? </w:t>
      </w:r>
    </w:p>
    <w:p w14:paraId="095077E6" w14:textId="23DF9171" w:rsidR="002C06AB" w:rsidRPr="007757DF" w:rsidRDefault="002C06AB" w:rsidP="00BF6947">
      <w:pPr>
        <w:ind w:left="720"/>
        <w:jc w:val="both"/>
        <w:rPr>
          <w:rFonts w:cs="Arial"/>
          <w:i/>
          <w:szCs w:val="20"/>
        </w:rPr>
      </w:pPr>
      <w:r w:rsidRPr="007757DF">
        <w:rPr>
          <w:rFonts w:cs="Arial"/>
          <w:i/>
          <w:szCs w:val="20"/>
        </w:rPr>
        <w:t xml:space="preserve">Are there any other differences between engineered stone and natural stone that contribute to risk? </w:t>
      </w:r>
    </w:p>
    <w:p w14:paraId="0D4C40C3" w14:textId="1F0D3DE0" w:rsidR="00461EDF" w:rsidRPr="007757DF" w:rsidRDefault="00461EDF" w:rsidP="00461EDF">
      <w:pPr>
        <w:jc w:val="both"/>
        <w:rPr>
          <w:rFonts w:cs="Arial"/>
          <w:szCs w:val="20"/>
        </w:rPr>
      </w:pPr>
      <w:r w:rsidRPr="007757DF">
        <w:rPr>
          <w:rFonts w:cs="Arial"/>
          <w:szCs w:val="20"/>
        </w:rPr>
        <w:t xml:space="preserve">The available scientific literature provides consistent evidence </w:t>
      </w:r>
      <w:r w:rsidR="00904ED7" w:rsidRPr="007757DF">
        <w:rPr>
          <w:rFonts w:cs="Arial"/>
          <w:szCs w:val="20"/>
        </w:rPr>
        <w:t xml:space="preserve">that </w:t>
      </w:r>
      <w:r w:rsidRPr="007757DF">
        <w:rPr>
          <w:rFonts w:cs="Arial"/>
          <w:szCs w:val="20"/>
        </w:rPr>
        <w:t xml:space="preserve">the level of RCS generated from processing engineered stone products </w:t>
      </w:r>
      <w:r w:rsidR="00904ED7" w:rsidRPr="007757DF">
        <w:rPr>
          <w:rFonts w:cs="Arial"/>
          <w:szCs w:val="20"/>
        </w:rPr>
        <w:t xml:space="preserve">is </w:t>
      </w:r>
      <w:r w:rsidRPr="007757DF">
        <w:rPr>
          <w:rFonts w:cs="Arial"/>
          <w:szCs w:val="20"/>
        </w:rPr>
        <w:t xml:space="preserve">higher compared to natural stone, relative to crystalline silica content. </w:t>
      </w:r>
    </w:p>
    <w:p w14:paraId="415D3C0D" w14:textId="77777777" w:rsidR="00461EDF" w:rsidRPr="007757DF" w:rsidRDefault="00461EDF" w:rsidP="00461EDF">
      <w:pPr>
        <w:jc w:val="both"/>
        <w:rPr>
          <w:rFonts w:cs="Arial"/>
          <w:szCs w:val="20"/>
        </w:rPr>
      </w:pPr>
      <w:r w:rsidRPr="007757DF">
        <w:rPr>
          <w:rFonts w:cs="Arial"/>
          <w:szCs w:val="20"/>
        </w:rPr>
        <w:t xml:space="preserve">Evidence also suggests that there are differences in particle surface area, morphology and surface charge of RCS particles generated from the processing of engineered stone compared to those from processing natural stone.  </w:t>
      </w:r>
    </w:p>
    <w:p w14:paraId="30D595F1" w14:textId="5A0B7199" w:rsidR="00461EDF" w:rsidRPr="007757DF" w:rsidRDefault="00461EDF" w:rsidP="00461EDF">
      <w:pPr>
        <w:jc w:val="both"/>
        <w:rPr>
          <w:rFonts w:cs="Arial"/>
          <w:szCs w:val="20"/>
        </w:rPr>
      </w:pPr>
      <w:r w:rsidRPr="007757DF">
        <w:rPr>
          <w:rFonts w:cs="Arial"/>
          <w:szCs w:val="20"/>
        </w:rPr>
        <w:t xml:space="preserve">Nano-sized particles are generated during the mechanical processing of both natural stone and engineered stone. From currently available evidence, there does not appear to be significant differences between the levels of nanoparticles generated from engineered stone and those generated from natural stone. However, there are some differences in size distribution maxima. It should be noted that most experimental studies have not actively sampled for nanoparticles, which could explain the </w:t>
      </w:r>
      <w:r w:rsidR="00001D00">
        <w:rPr>
          <w:rFonts w:cs="Arial"/>
          <w:szCs w:val="20"/>
        </w:rPr>
        <w:t>shortage</w:t>
      </w:r>
      <w:r w:rsidR="00001D00" w:rsidRPr="007757DF">
        <w:rPr>
          <w:rFonts w:cs="Arial"/>
          <w:szCs w:val="20"/>
        </w:rPr>
        <w:t xml:space="preserve"> </w:t>
      </w:r>
      <w:r w:rsidRPr="007757DF">
        <w:rPr>
          <w:rFonts w:cs="Arial"/>
          <w:szCs w:val="20"/>
        </w:rPr>
        <w:t>of reported exposure data for this particle size range.</w:t>
      </w:r>
    </w:p>
    <w:p w14:paraId="4915BD14" w14:textId="05E9AA14" w:rsidR="00D51077" w:rsidRPr="007757DF" w:rsidRDefault="00461EDF" w:rsidP="00461EDF">
      <w:pPr>
        <w:jc w:val="both"/>
        <w:rPr>
          <w:rFonts w:cs="Arial"/>
        </w:rPr>
      </w:pPr>
      <w:r w:rsidRPr="506144EB">
        <w:rPr>
          <w:rFonts w:cs="Arial"/>
        </w:rPr>
        <w:t>Besides RCS, there is evidence from scanning electron microscopy and other data sources that the original components of engineered stones, such as</w:t>
      </w:r>
      <w:r w:rsidR="00C47D93" w:rsidRPr="506144EB">
        <w:rPr>
          <w:rFonts w:cs="Arial"/>
        </w:rPr>
        <w:t xml:space="preserve"> the</w:t>
      </w:r>
      <w:r w:rsidRPr="506144EB">
        <w:rPr>
          <w:rFonts w:cs="Arial"/>
        </w:rPr>
        <w:t xml:space="preserve"> binding resin (and their associated VOCs), pigments, amorphous silica, and minerals become airborne during stone processing. Fracturing, surface abrasion and lung deposition do not completely separate the solid mixture. Thus</w:t>
      </w:r>
      <w:r w:rsidR="398082D0" w:rsidRPr="506144EB">
        <w:rPr>
          <w:rFonts w:cs="Arial"/>
        </w:rPr>
        <w:t>,</w:t>
      </w:r>
      <w:r w:rsidRPr="506144EB">
        <w:rPr>
          <w:rFonts w:cs="Arial"/>
        </w:rPr>
        <w:t xml:space="preserve"> a variable surface structure is presented to lung cells for attachment and internalisation by macrophages</w:t>
      </w:r>
      <w:r w:rsidR="00F54E60" w:rsidRPr="506144EB">
        <w:rPr>
          <w:rFonts w:cs="Arial"/>
        </w:rPr>
        <w:t>,</w:t>
      </w:r>
      <w:r w:rsidR="00C47D93" w:rsidRPr="506144EB">
        <w:rPr>
          <w:rFonts w:cs="Arial"/>
        </w:rPr>
        <w:t xml:space="preserve"> which influence particle </w:t>
      </w:r>
      <w:r w:rsidR="00F54E60" w:rsidRPr="506144EB">
        <w:rPr>
          <w:rFonts w:cs="Arial"/>
        </w:rPr>
        <w:t>reactivity and</w:t>
      </w:r>
      <w:r w:rsidR="00C47D93" w:rsidRPr="506144EB">
        <w:rPr>
          <w:rFonts w:cs="Arial"/>
        </w:rPr>
        <w:t xml:space="preserve"> cellular</w:t>
      </w:r>
      <w:r w:rsidR="00F54E60" w:rsidRPr="506144EB">
        <w:rPr>
          <w:rFonts w:cs="Arial"/>
        </w:rPr>
        <w:t xml:space="preserve"> toxicity</w:t>
      </w:r>
      <w:r w:rsidRPr="506144EB">
        <w:rPr>
          <w:rFonts w:cs="Arial"/>
        </w:rPr>
        <w:t xml:space="preserve">. Although non-crystalline silica components of </w:t>
      </w:r>
      <w:r w:rsidR="00F54E60" w:rsidRPr="506144EB">
        <w:rPr>
          <w:rFonts w:cs="Arial"/>
        </w:rPr>
        <w:t>emissions have</w:t>
      </w:r>
      <w:r w:rsidRPr="506144EB">
        <w:rPr>
          <w:rFonts w:cs="Arial"/>
        </w:rPr>
        <w:t xml:space="preserve"> individually been associated with health risks, there is insufficient evidence to identify whether they add to the risk from RCS, or interact with RCS to exacerbate or mitigate risks. Further toxicological investigation is necessary to validate the emerging experimental findings from laboratory studies</w:t>
      </w:r>
      <w:r w:rsidR="00F54E60" w:rsidRPr="506144EB">
        <w:rPr>
          <w:rFonts w:cs="Arial"/>
        </w:rPr>
        <w:t>.</w:t>
      </w:r>
      <w:r w:rsidRPr="506144EB">
        <w:rPr>
          <w:rFonts w:cs="Arial"/>
        </w:rPr>
        <w:t xml:space="preserve"> </w:t>
      </w:r>
    </w:p>
    <w:p w14:paraId="0CE60284" w14:textId="53B104E6" w:rsidR="00461EDF" w:rsidRPr="007757DF" w:rsidRDefault="00461EDF" w:rsidP="00461EDF">
      <w:pPr>
        <w:jc w:val="both"/>
        <w:rPr>
          <w:rFonts w:cs="Arial"/>
          <w:szCs w:val="20"/>
        </w:rPr>
      </w:pPr>
      <w:r w:rsidRPr="007757DF">
        <w:rPr>
          <w:rFonts w:cs="Arial"/>
          <w:szCs w:val="20"/>
        </w:rPr>
        <w:t xml:space="preserve">There is insufficient evidence regarding both the dust characteristics and relative toxicity associated with newly introduced lower-silica engineered stone products, many of which may contain recycled inorganic </w:t>
      </w:r>
      <w:r w:rsidR="004A2677" w:rsidRPr="007757DF">
        <w:rPr>
          <w:rFonts w:cs="Arial"/>
          <w:szCs w:val="20"/>
        </w:rPr>
        <w:t>materials</w:t>
      </w:r>
      <w:r w:rsidRPr="007757DF">
        <w:rPr>
          <w:rFonts w:cs="Arial"/>
          <w:szCs w:val="20"/>
        </w:rPr>
        <w:t>. Relatedly, the toxicity of freshly ground amorphous silica remains uncertain. In addition to testing the agglomerated stone, research is needed that examines the individual constituents under controlled conditions.</w:t>
      </w:r>
    </w:p>
    <w:p w14:paraId="52DB6E19" w14:textId="1C40DD7E" w:rsidR="00461EDF" w:rsidRPr="007757DF" w:rsidRDefault="00063B20" w:rsidP="00BF6947">
      <w:pPr>
        <w:jc w:val="both"/>
        <w:rPr>
          <w:rFonts w:cs="Arial"/>
          <w:szCs w:val="20"/>
          <w:u w:val="single"/>
        </w:rPr>
      </w:pPr>
      <w:r w:rsidRPr="007757DF">
        <w:rPr>
          <w:rFonts w:cs="Arial"/>
          <w:szCs w:val="20"/>
          <w:u w:val="single"/>
        </w:rPr>
        <w:t>Risk profile of engineered stone</w:t>
      </w:r>
    </w:p>
    <w:p w14:paraId="7637FF12" w14:textId="77777777" w:rsidR="0077193A" w:rsidRPr="007757DF" w:rsidRDefault="0077193A" w:rsidP="00BF6947">
      <w:pPr>
        <w:ind w:left="720"/>
        <w:jc w:val="both"/>
        <w:rPr>
          <w:rFonts w:cs="Arial"/>
          <w:i/>
          <w:szCs w:val="20"/>
        </w:rPr>
      </w:pPr>
      <w:r w:rsidRPr="007757DF">
        <w:rPr>
          <w:rFonts w:cs="Arial"/>
          <w:i/>
          <w:szCs w:val="20"/>
        </w:rPr>
        <w:t xml:space="preserve">Does the available evidence support a prohibition based on a threshold level of silica content? If so, what is the threshold? Does this threshold define the threshold between a high-risk and a low-risk product? </w:t>
      </w:r>
    </w:p>
    <w:p w14:paraId="5D414B7A" w14:textId="77777777" w:rsidR="0077193A" w:rsidRPr="007757DF" w:rsidRDefault="0077193A" w:rsidP="00BF6947">
      <w:pPr>
        <w:ind w:left="720"/>
        <w:jc w:val="both"/>
        <w:rPr>
          <w:rFonts w:cs="Arial"/>
          <w:i/>
          <w:szCs w:val="20"/>
        </w:rPr>
      </w:pPr>
      <w:r w:rsidRPr="007757DF">
        <w:rPr>
          <w:rFonts w:cs="Arial"/>
          <w:i/>
          <w:szCs w:val="20"/>
        </w:rPr>
        <w:t>What evidence is there to describe how risk differs between engineered stone with differing silica content (e.g. 95% vs 60% vs 40%)?</w:t>
      </w:r>
    </w:p>
    <w:p w14:paraId="0210A5D8" w14:textId="0093C8F8" w:rsidR="00063B20" w:rsidRPr="007757DF" w:rsidRDefault="00063B20" w:rsidP="00063B20">
      <w:pPr>
        <w:jc w:val="both"/>
        <w:rPr>
          <w:rFonts w:cs="Arial"/>
          <w:szCs w:val="20"/>
        </w:rPr>
      </w:pPr>
      <w:r w:rsidRPr="007757DF">
        <w:rPr>
          <w:rFonts w:cs="Arial"/>
          <w:szCs w:val="20"/>
        </w:rPr>
        <w:lastRenderedPageBreak/>
        <w:t>Further research is needed to establish whether there is</w:t>
      </w:r>
      <w:r w:rsidR="00723C01" w:rsidRPr="007757DF">
        <w:rPr>
          <w:rFonts w:cs="Arial"/>
          <w:szCs w:val="20"/>
        </w:rPr>
        <w:t xml:space="preserve"> a</w:t>
      </w:r>
      <w:r w:rsidRPr="007757DF">
        <w:rPr>
          <w:rFonts w:cs="Arial"/>
          <w:szCs w:val="20"/>
        </w:rPr>
        <w:t xml:space="preserve"> threshold crystalline silica content of </w:t>
      </w:r>
      <w:r w:rsidR="00723C01" w:rsidRPr="007757DF">
        <w:rPr>
          <w:rFonts w:cs="Arial"/>
          <w:szCs w:val="20"/>
        </w:rPr>
        <w:t xml:space="preserve">engineered </w:t>
      </w:r>
      <w:r w:rsidRPr="007757DF">
        <w:rPr>
          <w:rFonts w:cs="Arial"/>
          <w:szCs w:val="20"/>
        </w:rPr>
        <w:t>stone, beyond which the risk of ill health is unacceptably increased. Engineered stone containing a high proportion (&gt;</w:t>
      </w:r>
      <w:r w:rsidR="002C5095">
        <w:rPr>
          <w:rFonts w:cs="Arial"/>
          <w:szCs w:val="20"/>
        </w:rPr>
        <w:t xml:space="preserve"> 9</w:t>
      </w:r>
      <w:r w:rsidRPr="007757DF">
        <w:rPr>
          <w:rFonts w:cs="Arial"/>
          <w:szCs w:val="20"/>
        </w:rPr>
        <w:t>0% by weight) of crystalline silica has been the common factor in the Australian experience with engineered-stone related disease. There is some empirical evidence and a logical argument that reducing the crystalline silica content in the engineered stone slab will lead to reduced inhalation of crystalline silica, all other factors being equal. Even though there seems to be good correlation between the bulk proportion of crystalline silica and the RCS</w:t>
      </w:r>
      <w:r w:rsidR="00AB4942" w:rsidRPr="007757DF">
        <w:rPr>
          <w:rFonts w:cs="Arial"/>
          <w:szCs w:val="20"/>
        </w:rPr>
        <w:t xml:space="preserve"> generated</w:t>
      </w:r>
      <w:r w:rsidRPr="007757DF">
        <w:rPr>
          <w:rFonts w:cs="Arial"/>
          <w:szCs w:val="20"/>
        </w:rPr>
        <w:t xml:space="preserve"> for given processing conditions, there is no epidemiological or laboratory toxicological evidence describing how risk of disease would differ </w:t>
      </w:r>
      <w:r w:rsidR="00AB4942" w:rsidRPr="007757DF">
        <w:rPr>
          <w:rFonts w:cs="Arial"/>
          <w:szCs w:val="20"/>
        </w:rPr>
        <w:t xml:space="preserve">for </w:t>
      </w:r>
      <w:r w:rsidRPr="007757DF">
        <w:rPr>
          <w:rFonts w:cs="Arial"/>
          <w:szCs w:val="20"/>
        </w:rPr>
        <w:t>engineered stone</w:t>
      </w:r>
      <w:r w:rsidR="00AB4942" w:rsidRPr="007757DF">
        <w:rPr>
          <w:rFonts w:cs="Arial"/>
          <w:szCs w:val="20"/>
        </w:rPr>
        <w:t xml:space="preserve"> over a range of </w:t>
      </w:r>
      <w:r w:rsidR="003C2606" w:rsidRPr="007757DF">
        <w:rPr>
          <w:rFonts w:cs="Arial"/>
          <w:szCs w:val="20"/>
        </w:rPr>
        <w:t>crystalline silica concentration</w:t>
      </w:r>
      <w:r w:rsidRPr="007757DF">
        <w:rPr>
          <w:rFonts w:cs="Arial"/>
          <w:szCs w:val="20"/>
        </w:rPr>
        <w:t xml:space="preserve">s. Recent Australian epidemiological research with Victorian engineered stone workers doesn’t directly answer this question as the engineered stone used during the exposure period was the high crystalline silica version, rather than the new low </w:t>
      </w:r>
      <w:r w:rsidR="002C5095">
        <w:rPr>
          <w:rFonts w:cs="Arial"/>
          <w:szCs w:val="20"/>
        </w:rPr>
        <w:t xml:space="preserve">crystalline </w:t>
      </w:r>
      <w:r w:rsidRPr="007757DF">
        <w:rPr>
          <w:rFonts w:cs="Arial"/>
          <w:szCs w:val="20"/>
        </w:rPr>
        <w:t>silica products.</w:t>
      </w:r>
    </w:p>
    <w:p w14:paraId="53B6FEF9" w14:textId="0A6D1085" w:rsidR="00063B20" w:rsidRPr="007757DF" w:rsidRDefault="00063B20" w:rsidP="00063B20">
      <w:pPr>
        <w:jc w:val="both"/>
        <w:rPr>
          <w:rFonts w:cs="Arial"/>
          <w:szCs w:val="20"/>
        </w:rPr>
      </w:pPr>
      <w:r w:rsidRPr="007757DF">
        <w:rPr>
          <w:rFonts w:cs="Arial"/>
          <w:szCs w:val="20"/>
        </w:rPr>
        <w:t xml:space="preserve">Notwithstanding the percentage of crystalline silica in the slab, the key risk factor is the exposure to airborne </w:t>
      </w:r>
      <w:r w:rsidR="002C5095" w:rsidRPr="007757DF">
        <w:rPr>
          <w:rFonts w:cs="Arial"/>
          <w:szCs w:val="20"/>
        </w:rPr>
        <w:t>dust, which</w:t>
      </w:r>
      <w:r w:rsidRPr="007757DF">
        <w:rPr>
          <w:rFonts w:cs="Arial"/>
          <w:szCs w:val="20"/>
        </w:rPr>
        <w:t xml:space="preserve"> may exceed the RCS exposure standard by hundreds of times in the case of dry processing, and entail particle sizes that are efficient in causing lung disease and inflammation. The importance of high RCS levels from dry processing</w:t>
      </w:r>
      <w:r w:rsidR="00D07281">
        <w:rPr>
          <w:rFonts w:cs="Arial"/>
          <w:szCs w:val="20"/>
        </w:rPr>
        <w:t>, also</w:t>
      </w:r>
      <w:r w:rsidRPr="007757DF">
        <w:rPr>
          <w:rFonts w:cs="Arial"/>
          <w:szCs w:val="20"/>
        </w:rPr>
        <w:t xml:space="preserve"> in the Victorian study</w:t>
      </w:r>
      <w:r w:rsidR="00D07281">
        <w:rPr>
          <w:rFonts w:cs="Arial"/>
          <w:szCs w:val="20"/>
        </w:rPr>
        <w:t>,</w:t>
      </w:r>
      <w:r w:rsidR="00F170E2" w:rsidRPr="007757DF">
        <w:rPr>
          <w:rFonts w:cs="Arial"/>
          <w:szCs w:val="20"/>
        </w:rPr>
        <w:t xml:space="preserve"> </w:t>
      </w:r>
      <w:r w:rsidRPr="007757DF">
        <w:rPr>
          <w:rFonts w:cs="Arial"/>
          <w:szCs w:val="20"/>
        </w:rPr>
        <w:t>was evident.</w:t>
      </w:r>
    </w:p>
    <w:p w14:paraId="2E607672" w14:textId="2476EC77" w:rsidR="00063B20" w:rsidRPr="007757DF" w:rsidRDefault="00F54E60" w:rsidP="00063B20">
      <w:pPr>
        <w:jc w:val="both"/>
        <w:rPr>
          <w:rFonts w:cs="Arial"/>
          <w:szCs w:val="20"/>
        </w:rPr>
      </w:pPr>
      <w:r w:rsidRPr="007757DF">
        <w:rPr>
          <w:rFonts w:cs="Arial"/>
          <w:szCs w:val="20"/>
        </w:rPr>
        <w:t xml:space="preserve">Even though historically, natural stones have led to occupational lung disease, </w:t>
      </w:r>
      <w:r w:rsidR="00063B20" w:rsidRPr="007757DF">
        <w:rPr>
          <w:rFonts w:cs="Arial"/>
          <w:szCs w:val="20"/>
        </w:rPr>
        <w:t>it is unclear whether crystalline silica from natural stone entails the same risk</w:t>
      </w:r>
      <w:r w:rsidRPr="007757DF">
        <w:rPr>
          <w:rFonts w:cs="Arial"/>
          <w:szCs w:val="20"/>
        </w:rPr>
        <w:t xml:space="preserve"> factor</w:t>
      </w:r>
      <w:r w:rsidR="00063B20" w:rsidRPr="007757DF">
        <w:rPr>
          <w:rFonts w:cs="Arial"/>
          <w:szCs w:val="20"/>
        </w:rPr>
        <w:t xml:space="preserve"> of silicosis (and other silica-related diseases) as crystalline silica from engineered stone. As mentioned above, there may be interacting toxicants in the composite material</w:t>
      </w:r>
      <w:r w:rsidRPr="007757DF">
        <w:rPr>
          <w:rFonts w:cs="Arial"/>
          <w:szCs w:val="20"/>
        </w:rPr>
        <w:t>, which may explain the accelerated nature of silicosis among diagnosed engineered stone workers</w:t>
      </w:r>
      <w:r w:rsidR="00063B20" w:rsidRPr="007757DF">
        <w:rPr>
          <w:rFonts w:cs="Arial"/>
          <w:szCs w:val="20"/>
        </w:rPr>
        <w:t>.</w:t>
      </w:r>
    </w:p>
    <w:p w14:paraId="4527B3EE" w14:textId="0DD592BB" w:rsidR="00063B20" w:rsidRPr="007757DF" w:rsidRDefault="000D5053" w:rsidP="00BF6947">
      <w:pPr>
        <w:jc w:val="both"/>
        <w:rPr>
          <w:rFonts w:cs="Arial"/>
          <w:szCs w:val="20"/>
          <w:u w:val="single"/>
        </w:rPr>
      </w:pPr>
      <w:r w:rsidRPr="007757DF">
        <w:rPr>
          <w:rFonts w:cs="Arial"/>
          <w:szCs w:val="20"/>
          <w:u w:val="single"/>
        </w:rPr>
        <w:t>Engineered stone manufacturing and new products</w:t>
      </w:r>
    </w:p>
    <w:p w14:paraId="5CDB9771" w14:textId="62A03FA7" w:rsidR="00F96B1F" w:rsidRPr="007757DF" w:rsidRDefault="00F96B1F" w:rsidP="00BF6947">
      <w:pPr>
        <w:ind w:left="720"/>
        <w:jc w:val="both"/>
        <w:rPr>
          <w:rFonts w:cs="Arial"/>
          <w:i/>
          <w:szCs w:val="20"/>
        </w:rPr>
      </w:pPr>
      <w:r w:rsidRPr="007757DF">
        <w:rPr>
          <w:rFonts w:cs="Arial"/>
          <w:i/>
          <w:szCs w:val="20"/>
        </w:rPr>
        <w:t xml:space="preserve">Do different manufacturing methods for engineered stone affect the risk profile (e.g. heat curing vs sintering)? </w:t>
      </w:r>
    </w:p>
    <w:p w14:paraId="7C6D7F73" w14:textId="321E76FC" w:rsidR="00F96B1F" w:rsidRPr="007757DF" w:rsidRDefault="00F96B1F" w:rsidP="00BF6947">
      <w:pPr>
        <w:ind w:left="720"/>
        <w:jc w:val="both"/>
        <w:rPr>
          <w:rFonts w:cs="Arial"/>
          <w:i/>
          <w:szCs w:val="20"/>
        </w:rPr>
      </w:pPr>
      <w:r w:rsidRPr="007757DF">
        <w:rPr>
          <w:rFonts w:cs="Arial"/>
          <w:i/>
          <w:szCs w:val="20"/>
        </w:rPr>
        <w:t xml:space="preserve">Are there other products in development that would not be captured by the definition of engineered stone, but which may pose risk to workers? </w:t>
      </w:r>
    </w:p>
    <w:p w14:paraId="6C56C775" w14:textId="0BDA5F0E" w:rsidR="000D5053" w:rsidRPr="007757DF" w:rsidRDefault="000D5053" w:rsidP="000D5053">
      <w:pPr>
        <w:jc w:val="both"/>
        <w:rPr>
          <w:rFonts w:cs="Arial"/>
          <w:szCs w:val="20"/>
        </w:rPr>
      </w:pPr>
      <w:r w:rsidRPr="007757DF">
        <w:rPr>
          <w:rFonts w:cs="Arial"/>
          <w:szCs w:val="20"/>
        </w:rPr>
        <w:t xml:space="preserve">Evidence suggests, but </w:t>
      </w:r>
      <w:r w:rsidR="002C5095" w:rsidRPr="007757DF">
        <w:rPr>
          <w:rFonts w:cs="Arial"/>
          <w:szCs w:val="20"/>
        </w:rPr>
        <w:t>does not</w:t>
      </w:r>
      <w:r w:rsidRPr="007757DF">
        <w:rPr>
          <w:rFonts w:cs="Arial"/>
          <w:szCs w:val="20"/>
        </w:rPr>
        <w:t xml:space="preserve"> confirm, that different manufacturing methods can affect the risk profile arising from processing engineered stone. Heat curing is a common manufacturing method for resin-based engineered stones. Moderate heat cures the organic resin binder that holds the stone particles together, after vibro-compaction under vacuum. Sintering involves subjecting the stone particles to high temperatures and pressure, causing them to compact together, simulating the formation of natural granite. Hence, resin-based engineered stone comprise organic and inorganic constituents, whereas sintered stone and porcelain have only inorganic ingredients. </w:t>
      </w:r>
    </w:p>
    <w:p w14:paraId="582ECE8A" w14:textId="77A5BD2E" w:rsidR="000D5053" w:rsidRPr="007757DF" w:rsidRDefault="000D5053" w:rsidP="000D5053">
      <w:pPr>
        <w:jc w:val="both"/>
        <w:rPr>
          <w:rFonts w:cs="Arial"/>
          <w:szCs w:val="20"/>
        </w:rPr>
      </w:pPr>
      <w:r w:rsidRPr="007757DF">
        <w:rPr>
          <w:rFonts w:cs="Arial"/>
          <w:szCs w:val="20"/>
        </w:rPr>
        <w:t>Evidence suggests that processing resin-based engineered stone</w:t>
      </w:r>
      <w:r w:rsidR="00FE3C50" w:rsidRPr="007757DF">
        <w:rPr>
          <w:rFonts w:cs="Arial"/>
          <w:szCs w:val="20"/>
        </w:rPr>
        <w:t xml:space="preserve"> at high temperatures</w:t>
      </w:r>
      <w:r w:rsidRPr="007757DF">
        <w:rPr>
          <w:rFonts w:cs="Arial"/>
          <w:szCs w:val="20"/>
        </w:rPr>
        <w:t xml:space="preserve"> can lead to more variable hazard emissions, and diverse health effects, compared to sintered stone and porcelain, which have already been subjected to high temperatures during manufacture. An example is the VOCs produced when processing resin-based engineered stone.</w:t>
      </w:r>
    </w:p>
    <w:p w14:paraId="16B6586E" w14:textId="529DE018" w:rsidR="000D5053" w:rsidRPr="007757DF" w:rsidRDefault="000D5053" w:rsidP="000D5053">
      <w:pPr>
        <w:jc w:val="both"/>
        <w:rPr>
          <w:rFonts w:cs="Arial"/>
          <w:szCs w:val="20"/>
        </w:rPr>
      </w:pPr>
      <w:r w:rsidRPr="007757DF">
        <w:rPr>
          <w:rFonts w:cs="Arial"/>
          <w:szCs w:val="20"/>
        </w:rPr>
        <w:t xml:space="preserve">In the case of sintered engineered </w:t>
      </w:r>
      <w:r w:rsidR="002C5095" w:rsidRPr="007757DF">
        <w:rPr>
          <w:rFonts w:cs="Arial"/>
          <w:szCs w:val="20"/>
        </w:rPr>
        <w:t>stone, which</w:t>
      </w:r>
      <w:r w:rsidRPr="007757DF">
        <w:rPr>
          <w:rFonts w:cs="Arial"/>
          <w:szCs w:val="20"/>
        </w:rPr>
        <w:t xml:space="preserve"> is harder than resin-based engineered stone, there is uncertainty as to whether the additional mechanical energy and different abrasive</w:t>
      </w:r>
      <w:r w:rsidR="00FE4A4E" w:rsidRPr="007757DF">
        <w:rPr>
          <w:rFonts w:cs="Arial"/>
          <w:szCs w:val="20"/>
        </w:rPr>
        <w:t xml:space="preserve"> action</w:t>
      </w:r>
      <w:r w:rsidRPr="007757DF">
        <w:rPr>
          <w:rFonts w:cs="Arial"/>
          <w:szCs w:val="20"/>
        </w:rPr>
        <w:t xml:space="preserve"> required in processing sintered stone results in a different toxicity profile for the dust. </w:t>
      </w:r>
    </w:p>
    <w:p w14:paraId="6C6B34B2" w14:textId="4A33D1CD" w:rsidR="000D5053" w:rsidRPr="007757DF" w:rsidRDefault="000D5053" w:rsidP="000D5053">
      <w:pPr>
        <w:jc w:val="both"/>
        <w:rPr>
          <w:rFonts w:cs="Arial"/>
          <w:szCs w:val="20"/>
        </w:rPr>
      </w:pPr>
      <w:r w:rsidRPr="007757DF">
        <w:rPr>
          <w:rFonts w:cs="Arial"/>
          <w:szCs w:val="20"/>
        </w:rPr>
        <w:t xml:space="preserve">An area for consideration relates to emerging engineered stone products and/or benchtop materials containing inorganic waste, recycled glass and amorphous forms of silica, rather than crystalline silica, </w:t>
      </w:r>
      <w:r w:rsidR="00F76E6A" w:rsidRPr="007757DF">
        <w:rPr>
          <w:rFonts w:cs="Arial"/>
          <w:szCs w:val="20"/>
        </w:rPr>
        <w:t>which may not b</w:t>
      </w:r>
      <w:r w:rsidR="002C5095">
        <w:rPr>
          <w:rFonts w:cs="Arial"/>
          <w:szCs w:val="20"/>
        </w:rPr>
        <w:t>e</w:t>
      </w:r>
      <w:r w:rsidR="00F76E6A" w:rsidRPr="007757DF">
        <w:rPr>
          <w:rFonts w:cs="Arial"/>
          <w:szCs w:val="20"/>
        </w:rPr>
        <w:t xml:space="preserve"> captured by the current definition of engineered stone but may still pose a risk to worker health</w:t>
      </w:r>
      <w:r w:rsidR="002C5095">
        <w:rPr>
          <w:rFonts w:cs="Arial"/>
          <w:szCs w:val="20"/>
        </w:rPr>
        <w:t>.</w:t>
      </w:r>
      <w:r w:rsidRPr="007757DF">
        <w:rPr>
          <w:rFonts w:cs="Arial"/>
          <w:szCs w:val="20"/>
        </w:rPr>
        <w:t xml:space="preserve"> Similarly, porcelain-based benchtops contain crystalline silica, but may be ambiguous within </w:t>
      </w:r>
      <w:r w:rsidR="00533237" w:rsidRPr="007757DF">
        <w:rPr>
          <w:rFonts w:cs="Arial"/>
          <w:szCs w:val="20"/>
        </w:rPr>
        <w:t>Safe Work Australia</w:t>
      </w:r>
      <w:r w:rsidR="00533237">
        <w:rPr>
          <w:rFonts w:cs="Arial"/>
          <w:szCs w:val="20"/>
        </w:rPr>
        <w:t>'s</w:t>
      </w:r>
      <w:r w:rsidR="00533237" w:rsidRPr="007757DF">
        <w:rPr>
          <w:rFonts w:cs="Arial"/>
          <w:szCs w:val="20"/>
        </w:rPr>
        <w:t xml:space="preserve"> </w:t>
      </w:r>
      <w:r w:rsidRPr="007757DF">
        <w:rPr>
          <w:rFonts w:cs="Arial"/>
          <w:szCs w:val="20"/>
        </w:rPr>
        <w:t>operational definition.</w:t>
      </w:r>
    </w:p>
    <w:p w14:paraId="3ECD969D" w14:textId="7BACC826" w:rsidR="000D5053" w:rsidRPr="007757DF" w:rsidRDefault="000D5053" w:rsidP="00BF6947">
      <w:pPr>
        <w:jc w:val="both"/>
        <w:rPr>
          <w:rFonts w:cs="Arial"/>
          <w:szCs w:val="20"/>
          <w:u w:val="single"/>
        </w:rPr>
      </w:pPr>
      <w:r w:rsidRPr="007757DF">
        <w:rPr>
          <w:rFonts w:cs="Arial"/>
          <w:szCs w:val="20"/>
          <w:u w:val="single"/>
        </w:rPr>
        <w:t>Further considerations</w:t>
      </w:r>
    </w:p>
    <w:p w14:paraId="6119AA2A" w14:textId="2A837E06" w:rsidR="00601E2E" w:rsidRPr="007757DF" w:rsidRDefault="00601E2E" w:rsidP="00BF6947">
      <w:pPr>
        <w:ind w:left="720"/>
        <w:jc w:val="both"/>
        <w:rPr>
          <w:rFonts w:cs="Arial"/>
          <w:i/>
          <w:szCs w:val="20"/>
        </w:rPr>
      </w:pPr>
      <w:r w:rsidRPr="007757DF">
        <w:rPr>
          <w:rFonts w:cs="Arial"/>
          <w:i/>
          <w:szCs w:val="20"/>
        </w:rPr>
        <w:t>What is required to determine the silica content in engineered stone</w:t>
      </w:r>
      <w:r w:rsidR="00FF5B5E" w:rsidRPr="007757DF">
        <w:rPr>
          <w:rFonts w:cs="Arial"/>
          <w:i/>
          <w:szCs w:val="20"/>
        </w:rPr>
        <w:t xml:space="preserve"> slabs</w:t>
      </w:r>
      <w:r w:rsidRPr="007757DF">
        <w:rPr>
          <w:rFonts w:cs="Arial"/>
          <w:i/>
          <w:szCs w:val="20"/>
        </w:rPr>
        <w:t xml:space="preserve">? Are there technical limitations to the detection/analysis that may be relevant to the establishment of a silica content threshold? </w:t>
      </w:r>
    </w:p>
    <w:p w14:paraId="6F9932AB" w14:textId="6479083C" w:rsidR="00AE66F6" w:rsidRPr="007757DF" w:rsidRDefault="00601E2E" w:rsidP="00BF6947">
      <w:pPr>
        <w:ind w:left="720"/>
        <w:jc w:val="both"/>
        <w:rPr>
          <w:rFonts w:cs="Arial"/>
          <w:i/>
          <w:szCs w:val="20"/>
        </w:rPr>
      </w:pPr>
      <w:r w:rsidRPr="007757DF">
        <w:rPr>
          <w:rFonts w:cs="Arial"/>
          <w:i/>
          <w:szCs w:val="20"/>
        </w:rPr>
        <w:t xml:space="preserve">Is there any other evidence that would inform the impact analysis on a prohibition on the use of engineered stone? </w:t>
      </w:r>
    </w:p>
    <w:p w14:paraId="68C019E0" w14:textId="4B1B6B45" w:rsidR="00AE66F6" w:rsidRDefault="00AE66F6" w:rsidP="00AE66F6">
      <w:pPr>
        <w:jc w:val="both"/>
        <w:rPr>
          <w:rFonts w:cs="Arial"/>
          <w:szCs w:val="20"/>
        </w:rPr>
      </w:pPr>
      <w:r w:rsidRPr="007757DF">
        <w:rPr>
          <w:rFonts w:cs="Arial"/>
          <w:szCs w:val="20"/>
        </w:rPr>
        <w:t xml:space="preserve">Understanding crystalline silica content in bulk (slab) engineered stone products currently relies on composition information provided by manufacturer Safety Data Sheets. These may not be accurate or </w:t>
      </w:r>
      <w:r w:rsidRPr="007757DF">
        <w:rPr>
          <w:rFonts w:cs="Arial"/>
          <w:szCs w:val="20"/>
        </w:rPr>
        <w:lastRenderedPageBreak/>
        <w:t>may relate to a group of stone materials, rather than a specific stone product or batch. There is currently no specific technique available to directly determine crystalline silica content in bulk stone materials (i.e. real-time, direct, non-destructive detection and quantification).</w:t>
      </w:r>
      <w:r w:rsidR="00FE4A4E" w:rsidRPr="007757DF">
        <w:rPr>
          <w:rFonts w:cs="Arial"/>
          <w:szCs w:val="20"/>
        </w:rPr>
        <w:t xml:space="preserve"> </w:t>
      </w:r>
      <w:r w:rsidRPr="007757DF">
        <w:rPr>
          <w:rFonts w:cs="Arial"/>
          <w:szCs w:val="20"/>
        </w:rPr>
        <w:t>To support the establishment of a crystalline silica content threshold in bulk engineered stone material, there is a need to investigate novel real-time, direct detection technologies to address some of the limitations. Some techniques have been explored for other industries such as mining and defence.</w:t>
      </w:r>
    </w:p>
    <w:p w14:paraId="29522AD9" w14:textId="77777777" w:rsidR="00310D9F" w:rsidRDefault="00310D9F">
      <w:pPr>
        <w:spacing w:after="200" w:line="276" w:lineRule="auto"/>
        <w:rPr>
          <w:rFonts w:eastAsiaTheme="majorEastAsia" w:cstheme="majorBidi"/>
          <w:bCs/>
          <w:iCs/>
          <w:sz w:val="28"/>
          <w:szCs w:val="40"/>
        </w:rPr>
      </w:pPr>
      <w:bookmarkStart w:id="14" w:name="_Toc139639664"/>
      <w:r>
        <w:br w:type="page"/>
      </w:r>
    </w:p>
    <w:p w14:paraId="3EEE0F10" w14:textId="0EFD5FD5" w:rsidR="00BC4C22" w:rsidRPr="007757DF" w:rsidRDefault="00BC4C22" w:rsidP="005C4AC6">
      <w:pPr>
        <w:pStyle w:val="Heading2alt"/>
      </w:pPr>
      <w:r w:rsidRPr="007757DF">
        <w:lastRenderedPageBreak/>
        <w:t>Abbreviations and Glossary</w:t>
      </w:r>
      <w:bookmarkEnd w:id="14"/>
    </w:p>
    <w:tbl>
      <w:tblPr>
        <w:tblStyle w:val="TableGrid"/>
        <w:tblW w:w="0" w:type="auto"/>
        <w:tblLook w:val="04A0" w:firstRow="1" w:lastRow="0" w:firstColumn="1" w:lastColumn="0" w:noHBand="0" w:noVBand="1"/>
      </w:tblPr>
      <w:tblGrid>
        <w:gridCol w:w="2547"/>
        <w:gridCol w:w="6469"/>
      </w:tblGrid>
      <w:tr w:rsidR="00BC4C22" w:rsidRPr="007757DF" w14:paraId="4A4963FB" w14:textId="77777777" w:rsidTr="00BF6947">
        <w:tc>
          <w:tcPr>
            <w:tcW w:w="2547" w:type="dxa"/>
          </w:tcPr>
          <w:p w14:paraId="4DC4B1FA" w14:textId="77777777" w:rsidR="00BC4C22" w:rsidRPr="007757DF" w:rsidRDefault="00BC4C22" w:rsidP="00BC4C22">
            <w:pPr>
              <w:spacing w:after="200" w:line="276" w:lineRule="auto"/>
              <w:rPr>
                <w:rFonts w:cs="Arial"/>
                <w:szCs w:val="20"/>
              </w:rPr>
            </w:pPr>
            <w:r w:rsidRPr="007757DF">
              <w:rPr>
                <w:rFonts w:cs="Arial"/>
                <w:szCs w:val="20"/>
              </w:rPr>
              <w:t>Alveoli</w:t>
            </w:r>
          </w:p>
        </w:tc>
        <w:tc>
          <w:tcPr>
            <w:tcW w:w="6469" w:type="dxa"/>
          </w:tcPr>
          <w:p w14:paraId="0DECA382" w14:textId="77777777" w:rsidR="00BC4C22" w:rsidRPr="007757DF" w:rsidRDefault="00BC4C22" w:rsidP="00BC4C22">
            <w:pPr>
              <w:spacing w:after="200" w:line="276" w:lineRule="auto"/>
              <w:rPr>
                <w:rFonts w:cs="Arial"/>
                <w:szCs w:val="20"/>
              </w:rPr>
            </w:pPr>
            <w:r w:rsidRPr="007757DF">
              <w:rPr>
                <w:rFonts w:cs="Arial"/>
                <w:szCs w:val="20"/>
              </w:rPr>
              <w:t>Alveoli are tiny air sacs at the bottom of the respiratory tract, and allow for gas exchange in the lungs</w:t>
            </w:r>
          </w:p>
        </w:tc>
      </w:tr>
      <w:tr w:rsidR="00BC4C22" w:rsidRPr="007757DF" w14:paraId="1891A39B" w14:textId="77777777" w:rsidTr="00BF6947">
        <w:tc>
          <w:tcPr>
            <w:tcW w:w="2547" w:type="dxa"/>
          </w:tcPr>
          <w:p w14:paraId="7C8D5F09" w14:textId="77777777" w:rsidR="00BC4C22" w:rsidRPr="007757DF" w:rsidRDefault="00BC4C22" w:rsidP="00BC4C22">
            <w:pPr>
              <w:spacing w:after="200" w:line="276" w:lineRule="auto"/>
              <w:rPr>
                <w:rFonts w:cs="Arial"/>
                <w:szCs w:val="20"/>
              </w:rPr>
            </w:pPr>
            <w:r w:rsidRPr="007757DF">
              <w:rPr>
                <w:rFonts w:cs="Arial"/>
                <w:szCs w:val="20"/>
              </w:rPr>
              <w:t>Amorphous silica</w:t>
            </w:r>
          </w:p>
        </w:tc>
        <w:tc>
          <w:tcPr>
            <w:tcW w:w="6469" w:type="dxa"/>
          </w:tcPr>
          <w:p w14:paraId="5683C7B7" w14:textId="7FB0DA5E" w:rsidR="00BC4C22" w:rsidRPr="007757DF" w:rsidRDefault="00BC4C22" w:rsidP="00BC4C22">
            <w:pPr>
              <w:spacing w:after="200" w:line="276" w:lineRule="auto"/>
              <w:rPr>
                <w:rFonts w:cs="Arial"/>
                <w:szCs w:val="20"/>
              </w:rPr>
            </w:pPr>
            <w:r w:rsidRPr="007757DF">
              <w:rPr>
                <w:rFonts w:cs="Arial"/>
                <w:szCs w:val="20"/>
              </w:rPr>
              <w:t>Silica particles that do not have a crystalline structure. An example is glass.</w:t>
            </w:r>
          </w:p>
        </w:tc>
      </w:tr>
      <w:tr w:rsidR="00BC4C22" w:rsidRPr="007757DF" w14:paraId="4DDF93AD" w14:textId="77777777" w:rsidTr="00BF6947">
        <w:tc>
          <w:tcPr>
            <w:tcW w:w="2547" w:type="dxa"/>
          </w:tcPr>
          <w:p w14:paraId="263E28E8" w14:textId="77777777" w:rsidR="00BC4C22" w:rsidRPr="007757DF" w:rsidRDefault="00BC4C22" w:rsidP="00BC4C22">
            <w:pPr>
              <w:spacing w:after="200" w:line="276" w:lineRule="auto"/>
              <w:rPr>
                <w:rFonts w:cs="Arial"/>
                <w:szCs w:val="20"/>
              </w:rPr>
            </w:pPr>
            <w:r w:rsidRPr="007757DF">
              <w:rPr>
                <w:rFonts w:cs="Arial"/>
                <w:szCs w:val="20"/>
              </w:rPr>
              <w:t>CALD</w:t>
            </w:r>
          </w:p>
        </w:tc>
        <w:tc>
          <w:tcPr>
            <w:tcW w:w="6469" w:type="dxa"/>
          </w:tcPr>
          <w:p w14:paraId="39B41D94" w14:textId="77777777" w:rsidR="00BC4C22" w:rsidRPr="007757DF" w:rsidRDefault="00BC4C22" w:rsidP="00BC4C22">
            <w:pPr>
              <w:spacing w:after="200" w:line="276" w:lineRule="auto"/>
              <w:rPr>
                <w:rFonts w:cs="Arial"/>
                <w:szCs w:val="20"/>
              </w:rPr>
            </w:pPr>
            <w:r w:rsidRPr="007757DF">
              <w:rPr>
                <w:rFonts w:cs="Arial"/>
                <w:szCs w:val="20"/>
              </w:rPr>
              <w:t>Culturally and linguistically diverse. (CALD subpopulations are typically vulnerable minority groups, which may have their own subcultures)</w:t>
            </w:r>
          </w:p>
        </w:tc>
      </w:tr>
      <w:tr w:rsidR="00BC4C22" w:rsidRPr="007757DF" w14:paraId="7F7DFEF0" w14:textId="77777777" w:rsidTr="00BF6947">
        <w:tc>
          <w:tcPr>
            <w:tcW w:w="2547" w:type="dxa"/>
          </w:tcPr>
          <w:p w14:paraId="153136AE" w14:textId="77777777" w:rsidR="00BC4C22" w:rsidRPr="007757DF" w:rsidRDefault="00BC4C22" w:rsidP="00BC4C22">
            <w:pPr>
              <w:spacing w:after="200" w:line="276" w:lineRule="auto"/>
              <w:rPr>
                <w:rFonts w:cs="Arial"/>
                <w:szCs w:val="20"/>
              </w:rPr>
            </w:pPr>
            <w:r w:rsidRPr="007757DF">
              <w:rPr>
                <w:rFonts w:cs="Arial"/>
                <w:szCs w:val="20"/>
              </w:rPr>
              <w:t>Crystalline silica</w:t>
            </w:r>
          </w:p>
        </w:tc>
        <w:tc>
          <w:tcPr>
            <w:tcW w:w="6469" w:type="dxa"/>
          </w:tcPr>
          <w:p w14:paraId="1C0B7B18" w14:textId="45164138" w:rsidR="00BC4C22" w:rsidRPr="007757DF" w:rsidRDefault="00BC4C22" w:rsidP="00BC4C22">
            <w:pPr>
              <w:spacing w:after="200" w:line="276" w:lineRule="auto"/>
              <w:rPr>
                <w:rFonts w:cs="Arial"/>
                <w:szCs w:val="20"/>
              </w:rPr>
            </w:pPr>
            <w:r w:rsidRPr="007757DF">
              <w:rPr>
                <w:rFonts w:cs="Arial"/>
                <w:szCs w:val="20"/>
              </w:rPr>
              <w:t>Forms of silica that have a crystalline structure, i.e. a defined lattice arrangement. Examples are quartz and cristobalite</w:t>
            </w:r>
            <w:r w:rsidR="001824D9" w:rsidRPr="007757DF">
              <w:rPr>
                <w:rFonts w:cs="Arial"/>
                <w:szCs w:val="20"/>
              </w:rPr>
              <w:t>.</w:t>
            </w:r>
          </w:p>
        </w:tc>
      </w:tr>
      <w:tr w:rsidR="00BC4C22" w:rsidRPr="007757DF" w14:paraId="46FFDDB7" w14:textId="77777777" w:rsidTr="00BF6947">
        <w:tc>
          <w:tcPr>
            <w:tcW w:w="2547" w:type="dxa"/>
          </w:tcPr>
          <w:p w14:paraId="1FAA385F" w14:textId="77777777" w:rsidR="00BC4C22" w:rsidRPr="007757DF" w:rsidRDefault="00BC4C22" w:rsidP="00BC4C22">
            <w:pPr>
              <w:spacing w:after="200" w:line="276" w:lineRule="auto"/>
              <w:rPr>
                <w:rFonts w:cs="Arial"/>
                <w:szCs w:val="20"/>
              </w:rPr>
            </w:pPr>
            <w:r w:rsidRPr="007757DF">
              <w:rPr>
                <w:rFonts w:cs="Arial"/>
                <w:szCs w:val="20"/>
              </w:rPr>
              <w:t>Exposure</w:t>
            </w:r>
          </w:p>
        </w:tc>
        <w:tc>
          <w:tcPr>
            <w:tcW w:w="6469" w:type="dxa"/>
          </w:tcPr>
          <w:p w14:paraId="60415FAA" w14:textId="77777777" w:rsidR="00BC4C22" w:rsidRPr="007757DF" w:rsidRDefault="00BC4C22" w:rsidP="00BC4C22">
            <w:pPr>
              <w:spacing w:after="200" w:line="276" w:lineRule="auto"/>
              <w:rPr>
                <w:rFonts w:cs="Arial"/>
                <w:szCs w:val="20"/>
              </w:rPr>
            </w:pPr>
            <w:r w:rsidRPr="007757DF">
              <w:rPr>
                <w:rFonts w:cs="Arial"/>
                <w:szCs w:val="20"/>
              </w:rPr>
              <w:t xml:space="preserve">The interaction/contact between the person and the hazard. There are various routes of exposure, e.g. inhalation, skin contact and swallowing. </w:t>
            </w:r>
          </w:p>
        </w:tc>
      </w:tr>
      <w:tr w:rsidR="00BC4C22" w:rsidRPr="007757DF" w14:paraId="5E40B7DA" w14:textId="77777777" w:rsidTr="00BF6947">
        <w:tc>
          <w:tcPr>
            <w:tcW w:w="2547" w:type="dxa"/>
          </w:tcPr>
          <w:p w14:paraId="60E990F7" w14:textId="77777777" w:rsidR="00BC4C22" w:rsidRPr="007757DF" w:rsidRDefault="00BC4C22" w:rsidP="00BC4C22">
            <w:pPr>
              <w:spacing w:after="200" w:line="276" w:lineRule="auto"/>
              <w:rPr>
                <w:rFonts w:cs="Arial"/>
                <w:szCs w:val="20"/>
              </w:rPr>
            </w:pPr>
            <w:r w:rsidRPr="007757DF">
              <w:rPr>
                <w:rFonts w:cs="Arial"/>
                <w:szCs w:val="20"/>
              </w:rPr>
              <w:t>Hazard</w:t>
            </w:r>
          </w:p>
        </w:tc>
        <w:tc>
          <w:tcPr>
            <w:tcW w:w="6469" w:type="dxa"/>
          </w:tcPr>
          <w:p w14:paraId="7B6B4B9D" w14:textId="4F545365" w:rsidR="00BC4C22" w:rsidRPr="007757DF" w:rsidRDefault="00BC4C22" w:rsidP="00BC4C22">
            <w:pPr>
              <w:spacing w:after="200" w:line="276" w:lineRule="auto"/>
              <w:rPr>
                <w:rFonts w:cs="Arial"/>
                <w:szCs w:val="20"/>
              </w:rPr>
            </w:pPr>
            <w:r w:rsidRPr="007757DF">
              <w:rPr>
                <w:rFonts w:cs="Arial"/>
                <w:szCs w:val="20"/>
              </w:rPr>
              <w:t>This has the potential for illness and injury, if there is exposure. The health and safety risk arises from exposure to the hazard</w:t>
            </w:r>
            <w:r w:rsidR="001824D9" w:rsidRPr="007757DF">
              <w:rPr>
                <w:rFonts w:cs="Arial"/>
                <w:szCs w:val="20"/>
              </w:rPr>
              <w:t>.</w:t>
            </w:r>
          </w:p>
        </w:tc>
      </w:tr>
      <w:tr w:rsidR="00BC4C22" w:rsidRPr="007757DF" w14:paraId="7DA205E6" w14:textId="77777777" w:rsidTr="00BF6947">
        <w:tc>
          <w:tcPr>
            <w:tcW w:w="2547" w:type="dxa"/>
          </w:tcPr>
          <w:p w14:paraId="73D9FCBC" w14:textId="77777777" w:rsidR="00BC4C22" w:rsidRPr="007757DF" w:rsidRDefault="00BC4C22" w:rsidP="00BC4C22">
            <w:pPr>
              <w:spacing w:after="200" w:line="276" w:lineRule="auto"/>
              <w:rPr>
                <w:rFonts w:cs="Arial"/>
                <w:szCs w:val="20"/>
              </w:rPr>
            </w:pPr>
            <w:r w:rsidRPr="007757DF">
              <w:rPr>
                <w:rFonts w:cs="Arial"/>
                <w:szCs w:val="20"/>
              </w:rPr>
              <w:t>ISO</w:t>
            </w:r>
          </w:p>
        </w:tc>
        <w:tc>
          <w:tcPr>
            <w:tcW w:w="6469" w:type="dxa"/>
          </w:tcPr>
          <w:p w14:paraId="0CC1B0A3" w14:textId="77777777" w:rsidR="00BC4C22" w:rsidRPr="007757DF" w:rsidRDefault="00BC4C22" w:rsidP="00BC4C22">
            <w:pPr>
              <w:spacing w:after="200" w:line="276" w:lineRule="auto"/>
              <w:rPr>
                <w:rFonts w:cs="Arial"/>
                <w:szCs w:val="20"/>
              </w:rPr>
            </w:pPr>
            <w:r w:rsidRPr="007757DF">
              <w:rPr>
                <w:rFonts w:cs="Arial"/>
                <w:szCs w:val="20"/>
              </w:rPr>
              <w:t>International Organization for Standardization (for the development and publication of international standards)</w:t>
            </w:r>
          </w:p>
        </w:tc>
      </w:tr>
      <w:tr w:rsidR="00BC4C22" w:rsidRPr="007757DF" w14:paraId="0F0ED4DA" w14:textId="77777777" w:rsidTr="00BF6947">
        <w:tc>
          <w:tcPr>
            <w:tcW w:w="2547" w:type="dxa"/>
          </w:tcPr>
          <w:p w14:paraId="4BC93A98" w14:textId="77777777" w:rsidR="00BC4C22" w:rsidRPr="007757DF" w:rsidRDefault="00BC4C22" w:rsidP="00BC4C22">
            <w:pPr>
              <w:spacing w:after="200" w:line="276" w:lineRule="auto"/>
              <w:rPr>
                <w:rFonts w:cs="Arial"/>
                <w:szCs w:val="20"/>
              </w:rPr>
            </w:pPr>
            <w:r w:rsidRPr="007757DF">
              <w:rPr>
                <w:rFonts w:cs="Arial"/>
                <w:szCs w:val="20"/>
              </w:rPr>
              <w:t>LEV</w:t>
            </w:r>
          </w:p>
        </w:tc>
        <w:tc>
          <w:tcPr>
            <w:tcW w:w="6469" w:type="dxa"/>
          </w:tcPr>
          <w:p w14:paraId="01D9C4BF" w14:textId="77777777" w:rsidR="00BC4C22" w:rsidRPr="007757DF" w:rsidRDefault="00BC4C22" w:rsidP="00BC4C22">
            <w:pPr>
              <w:spacing w:after="200" w:line="276" w:lineRule="auto"/>
              <w:rPr>
                <w:rFonts w:cs="Arial"/>
                <w:szCs w:val="20"/>
              </w:rPr>
            </w:pPr>
            <w:r w:rsidRPr="007757DF">
              <w:rPr>
                <w:rFonts w:cs="Arial"/>
                <w:szCs w:val="20"/>
              </w:rPr>
              <w:t>Local exhaust ventilation</w:t>
            </w:r>
          </w:p>
          <w:p w14:paraId="1A5D799A" w14:textId="77777777" w:rsidR="00BC4C22" w:rsidRPr="007757DF" w:rsidRDefault="00BC4C22" w:rsidP="00BC4C22">
            <w:pPr>
              <w:spacing w:after="200" w:line="276" w:lineRule="auto"/>
              <w:rPr>
                <w:rFonts w:cs="Arial"/>
                <w:szCs w:val="20"/>
              </w:rPr>
            </w:pPr>
            <w:r w:rsidRPr="007757DF">
              <w:rPr>
                <w:rFonts w:cs="Arial"/>
                <w:szCs w:val="20"/>
              </w:rPr>
              <w:t>(typically used to capture air contaminants at their source)</w:t>
            </w:r>
          </w:p>
        </w:tc>
      </w:tr>
      <w:tr w:rsidR="00BC4C22" w:rsidRPr="007757DF" w14:paraId="734E683E" w14:textId="77777777" w:rsidTr="00BF6947">
        <w:tc>
          <w:tcPr>
            <w:tcW w:w="2547" w:type="dxa"/>
          </w:tcPr>
          <w:p w14:paraId="470879C0" w14:textId="77777777" w:rsidR="00BC4C22" w:rsidRPr="007757DF" w:rsidRDefault="00BC4C22" w:rsidP="00BC4C22">
            <w:pPr>
              <w:spacing w:after="200" w:line="276" w:lineRule="auto"/>
              <w:rPr>
                <w:rFonts w:cs="Arial"/>
                <w:szCs w:val="20"/>
              </w:rPr>
            </w:pPr>
            <w:r w:rsidRPr="007757DF">
              <w:rPr>
                <w:rFonts w:cs="Arial"/>
                <w:szCs w:val="20"/>
              </w:rPr>
              <w:t>mg/m</w:t>
            </w:r>
            <w:r w:rsidRPr="007757DF">
              <w:rPr>
                <w:rFonts w:cs="Arial"/>
                <w:szCs w:val="20"/>
                <w:vertAlign w:val="superscript"/>
              </w:rPr>
              <w:t>3</w:t>
            </w:r>
          </w:p>
        </w:tc>
        <w:tc>
          <w:tcPr>
            <w:tcW w:w="6469" w:type="dxa"/>
          </w:tcPr>
          <w:p w14:paraId="2B338A53" w14:textId="77777777" w:rsidR="00BC4C22" w:rsidRPr="007757DF" w:rsidRDefault="00BC4C22" w:rsidP="00BC4C22">
            <w:pPr>
              <w:spacing w:after="200" w:line="276" w:lineRule="auto"/>
              <w:rPr>
                <w:rFonts w:cs="Arial"/>
                <w:szCs w:val="20"/>
              </w:rPr>
            </w:pPr>
            <w:r w:rsidRPr="007757DF">
              <w:rPr>
                <w:rFonts w:cs="Arial"/>
                <w:szCs w:val="20"/>
              </w:rPr>
              <w:t>Milligrams per cubic metre</w:t>
            </w:r>
          </w:p>
        </w:tc>
      </w:tr>
      <w:tr w:rsidR="00BC4C22" w:rsidRPr="007757DF" w14:paraId="20861D6D" w14:textId="77777777" w:rsidTr="00BF6947">
        <w:tc>
          <w:tcPr>
            <w:tcW w:w="2547" w:type="dxa"/>
          </w:tcPr>
          <w:p w14:paraId="2202076A" w14:textId="77777777" w:rsidR="00BC4C22" w:rsidRPr="007757DF" w:rsidRDefault="00BC4C22" w:rsidP="00BC4C22">
            <w:pPr>
              <w:spacing w:after="200" w:line="276" w:lineRule="auto"/>
              <w:rPr>
                <w:rFonts w:cs="Arial"/>
                <w:szCs w:val="20"/>
              </w:rPr>
            </w:pPr>
            <w:r w:rsidRPr="007757DF">
              <w:rPr>
                <w:rFonts w:cs="Arial"/>
                <w:szCs w:val="20"/>
              </w:rPr>
              <w:t>Lung macrophage</w:t>
            </w:r>
          </w:p>
        </w:tc>
        <w:tc>
          <w:tcPr>
            <w:tcW w:w="6469" w:type="dxa"/>
          </w:tcPr>
          <w:p w14:paraId="42E32EC5" w14:textId="77777777" w:rsidR="00BC4C22" w:rsidRPr="007757DF" w:rsidRDefault="00BC4C22" w:rsidP="00BC4C22">
            <w:pPr>
              <w:spacing w:after="200" w:line="276" w:lineRule="auto"/>
              <w:rPr>
                <w:rFonts w:cs="Arial"/>
                <w:szCs w:val="20"/>
              </w:rPr>
            </w:pPr>
            <w:r w:rsidRPr="007757DF">
              <w:rPr>
                <w:rFonts w:cs="Arial"/>
                <w:szCs w:val="20"/>
              </w:rPr>
              <w:t>Specialised cells in the lungs for the detection, engulfment and destruction of bacteria and other harmful entities.</w:t>
            </w:r>
          </w:p>
        </w:tc>
      </w:tr>
      <w:tr w:rsidR="00BC4C22" w:rsidRPr="007757DF" w14:paraId="24649DEA" w14:textId="77777777" w:rsidTr="00BF6947">
        <w:tc>
          <w:tcPr>
            <w:tcW w:w="2547" w:type="dxa"/>
          </w:tcPr>
          <w:p w14:paraId="28A6FD26" w14:textId="77777777" w:rsidR="00BC4C22" w:rsidRPr="007757DF" w:rsidRDefault="00BC4C22" w:rsidP="00BC4C22">
            <w:pPr>
              <w:spacing w:after="200" w:line="276" w:lineRule="auto"/>
              <w:rPr>
                <w:rFonts w:cs="Arial"/>
                <w:szCs w:val="20"/>
              </w:rPr>
            </w:pPr>
            <w:r w:rsidRPr="007757DF">
              <w:rPr>
                <w:rFonts w:cs="Arial"/>
                <w:szCs w:val="20"/>
              </w:rPr>
              <w:t>Nanoparticle</w:t>
            </w:r>
          </w:p>
        </w:tc>
        <w:tc>
          <w:tcPr>
            <w:tcW w:w="6469" w:type="dxa"/>
          </w:tcPr>
          <w:p w14:paraId="294A59D2" w14:textId="77777777" w:rsidR="00BC4C22" w:rsidRPr="007757DF" w:rsidRDefault="00BC4C22" w:rsidP="00BC4C22">
            <w:pPr>
              <w:spacing w:after="200" w:line="276" w:lineRule="auto"/>
              <w:rPr>
                <w:rFonts w:cs="Arial"/>
                <w:szCs w:val="20"/>
              </w:rPr>
            </w:pPr>
            <w:r w:rsidRPr="007757DF">
              <w:rPr>
                <w:rFonts w:cs="Arial"/>
                <w:szCs w:val="20"/>
              </w:rPr>
              <w:t>Particles less than 100 nm in size, often equated to ultrafine particles.</w:t>
            </w:r>
          </w:p>
        </w:tc>
      </w:tr>
      <w:tr w:rsidR="00BC4C22" w:rsidRPr="007757DF" w14:paraId="653EBE4D" w14:textId="77777777" w:rsidTr="00BF6947">
        <w:tc>
          <w:tcPr>
            <w:tcW w:w="2547" w:type="dxa"/>
          </w:tcPr>
          <w:p w14:paraId="430ADE91" w14:textId="77777777" w:rsidR="00BC4C22" w:rsidRPr="007757DF" w:rsidRDefault="00BC4C22" w:rsidP="00BC4C22">
            <w:pPr>
              <w:spacing w:after="200" w:line="276" w:lineRule="auto"/>
              <w:rPr>
                <w:rFonts w:cs="Arial"/>
                <w:szCs w:val="20"/>
              </w:rPr>
            </w:pPr>
            <w:r w:rsidRPr="007757DF">
              <w:rPr>
                <w:rFonts w:cs="Arial"/>
                <w:szCs w:val="20"/>
              </w:rPr>
              <w:t>nm</w:t>
            </w:r>
          </w:p>
        </w:tc>
        <w:tc>
          <w:tcPr>
            <w:tcW w:w="6469" w:type="dxa"/>
          </w:tcPr>
          <w:p w14:paraId="1309423C" w14:textId="5EFFA537" w:rsidR="00BC4C22" w:rsidRPr="007757DF" w:rsidRDefault="00BC4C22" w:rsidP="00BC4C22">
            <w:pPr>
              <w:spacing w:after="200" w:line="276" w:lineRule="auto"/>
              <w:rPr>
                <w:rFonts w:cs="Arial"/>
                <w:szCs w:val="20"/>
              </w:rPr>
            </w:pPr>
            <w:r w:rsidRPr="007757DF">
              <w:rPr>
                <w:rFonts w:cs="Arial"/>
                <w:szCs w:val="20"/>
              </w:rPr>
              <w:t>Nanometre. An extremely small length, i.e. millionth of a millimetre</w:t>
            </w:r>
            <w:r w:rsidR="002C5095">
              <w:rPr>
                <w:rFonts w:cs="Arial"/>
                <w:szCs w:val="20"/>
              </w:rPr>
              <w:t>.</w:t>
            </w:r>
          </w:p>
        </w:tc>
      </w:tr>
      <w:tr w:rsidR="00BC4C22" w:rsidRPr="007757DF" w14:paraId="7E9ED777" w14:textId="77777777" w:rsidTr="00BF6947">
        <w:tc>
          <w:tcPr>
            <w:tcW w:w="2547" w:type="dxa"/>
          </w:tcPr>
          <w:p w14:paraId="33178D41" w14:textId="77777777" w:rsidR="00BC4C22" w:rsidRPr="007757DF" w:rsidRDefault="00BC4C22" w:rsidP="00BC4C22">
            <w:pPr>
              <w:spacing w:after="200" w:line="276" w:lineRule="auto"/>
              <w:rPr>
                <w:rFonts w:cs="Arial"/>
                <w:szCs w:val="20"/>
              </w:rPr>
            </w:pPr>
            <w:r w:rsidRPr="007757DF">
              <w:rPr>
                <w:rFonts w:cs="Arial"/>
                <w:szCs w:val="20"/>
              </w:rPr>
              <w:t>PAH</w:t>
            </w:r>
          </w:p>
        </w:tc>
        <w:tc>
          <w:tcPr>
            <w:tcW w:w="6469" w:type="dxa"/>
          </w:tcPr>
          <w:p w14:paraId="2992C511" w14:textId="3DB23DB0" w:rsidR="00BC4C22" w:rsidRPr="007757DF" w:rsidRDefault="00BC4C22" w:rsidP="002C5095">
            <w:pPr>
              <w:spacing w:after="200" w:line="276" w:lineRule="auto"/>
              <w:rPr>
                <w:rFonts w:cs="Arial"/>
                <w:szCs w:val="20"/>
              </w:rPr>
            </w:pPr>
            <w:r w:rsidRPr="007757DF">
              <w:rPr>
                <w:rFonts w:cs="Arial"/>
                <w:szCs w:val="20"/>
              </w:rPr>
              <w:t xml:space="preserve">Polycyclic aromatic hydrocarbons are organic compounds with fused ring structures </w:t>
            </w:r>
            <w:r w:rsidR="002C5095">
              <w:rPr>
                <w:rFonts w:cs="Arial"/>
                <w:szCs w:val="20"/>
              </w:rPr>
              <w:t>that</w:t>
            </w:r>
            <w:r w:rsidRPr="007757DF">
              <w:rPr>
                <w:rFonts w:cs="Arial"/>
                <w:szCs w:val="20"/>
              </w:rPr>
              <w:t xml:space="preserve"> are produced during the incomplete burning of fuels. They are generally considered to be toxic pollutants.</w:t>
            </w:r>
          </w:p>
        </w:tc>
      </w:tr>
      <w:tr w:rsidR="00BC4C22" w:rsidRPr="007757DF" w14:paraId="5C12292F" w14:textId="77777777" w:rsidTr="00BF6947">
        <w:tc>
          <w:tcPr>
            <w:tcW w:w="2547" w:type="dxa"/>
          </w:tcPr>
          <w:p w14:paraId="2EBCFC93" w14:textId="77777777" w:rsidR="00BC4C22" w:rsidRPr="007757DF" w:rsidRDefault="00BC4C22" w:rsidP="00BC4C22">
            <w:pPr>
              <w:spacing w:after="200" w:line="276" w:lineRule="auto"/>
              <w:rPr>
                <w:rFonts w:cs="Arial"/>
                <w:szCs w:val="20"/>
              </w:rPr>
            </w:pPr>
            <w:r w:rsidRPr="007757DF">
              <w:rPr>
                <w:rFonts w:cs="Arial"/>
                <w:szCs w:val="20"/>
              </w:rPr>
              <w:t>Polymorph</w:t>
            </w:r>
          </w:p>
        </w:tc>
        <w:tc>
          <w:tcPr>
            <w:tcW w:w="6469" w:type="dxa"/>
          </w:tcPr>
          <w:p w14:paraId="23324F1F" w14:textId="21C20F77" w:rsidR="00BC4C22" w:rsidRPr="007757DF" w:rsidRDefault="00BC4C22" w:rsidP="00BC4C22">
            <w:pPr>
              <w:spacing w:after="200" w:line="276" w:lineRule="auto"/>
              <w:rPr>
                <w:rFonts w:cs="Arial"/>
                <w:szCs w:val="20"/>
              </w:rPr>
            </w:pPr>
            <w:r w:rsidRPr="007757DF">
              <w:rPr>
                <w:rFonts w:cs="Arial"/>
                <w:szCs w:val="20"/>
              </w:rPr>
              <w:t xml:space="preserve">Different forms of the same general thing. For example, quartz and cristobalite are </w:t>
            </w:r>
            <w:r w:rsidR="002C5095">
              <w:rPr>
                <w:rFonts w:cs="Arial"/>
                <w:szCs w:val="20"/>
              </w:rPr>
              <w:t>polymorphs/</w:t>
            </w:r>
            <w:r w:rsidRPr="007757DF">
              <w:rPr>
                <w:rFonts w:cs="Arial"/>
                <w:szCs w:val="20"/>
              </w:rPr>
              <w:t>forms of crystalline silica.</w:t>
            </w:r>
          </w:p>
        </w:tc>
      </w:tr>
      <w:tr w:rsidR="00BC4C22" w:rsidRPr="007757DF" w14:paraId="48D38F04" w14:textId="77777777" w:rsidTr="00BF6947">
        <w:tc>
          <w:tcPr>
            <w:tcW w:w="2547" w:type="dxa"/>
          </w:tcPr>
          <w:p w14:paraId="3FC2D082" w14:textId="77777777" w:rsidR="00BC4C22" w:rsidRPr="007757DF" w:rsidRDefault="00BC4C22" w:rsidP="00BC4C22">
            <w:pPr>
              <w:spacing w:after="200" w:line="276" w:lineRule="auto"/>
              <w:rPr>
                <w:rFonts w:cs="Arial"/>
                <w:szCs w:val="20"/>
              </w:rPr>
            </w:pPr>
            <w:r w:rsidRPr="007757DF">
              <w:rPr>
                <w:rFonts w:cs="Arial"/>
                <w:szCs w:val="20"/>
              </w:rPr>
              <w:t>RCS</w:t>
            </w:r>
          </w:p>
        </w:tc>
        <w:tc>
          <w:tcPr>
            <w:tcW w:w="6469" w:type="dxa"/>
          </w:tcPr>
          <w:p w14:paraId="2FC5DC4D" w14:textId="77777777" w:rsidR="00BC4C22" w:rsidRPr="007757DF" w:rsidRDefault="00BC4C22" w:rsidP="00BC4C22">
            <w:pPr>
              <w:spacing w:after="200" w:line="276" w:lineRule="auto"/>
              <w:rPr>
                <w:rFonts w:cs="Arial"/>
                <w:szCs w:val="20"/>
              </w:rPr>
            </w:pPr>
            <w:r w:rsidRPr="007757DF">
              <w:rPr>
                <w:rFonts w:cs="Arial"/>
                <w:szCs w:val="20"/>
              </w:rPr>
              <w:t>Respirable crystalline silica</w:t>
            </w:r>
          </w:p>
          <w:p w14:paraId="54A13DFA" w14:textId="5F0F5A2F" w:rsidR="00BC4C22" w:rsidRPr="007757DF" w:rsidRDefault="002C5095" w:rsidP="00BC4C22">
            <w:pPr>
              <w:spacing w:after="200" w:line="276" w:lineRule="auto"/>
              <w:rPr>
                <w:rFonts w:cs="Arial"/>
                <w:szCs w:val="20"/>
              </w:rPr>
            </w:pPr>
            <w:r>
              <w:rPr>
                <w:rFonts w:cs="Arial"/>
                <w:szCs w:val="20"/>
              </w:rPr>
              <w:t>(T</w:t>
            </w:r>
            <w:r w:rsidR="00BC4C22" w:rsidRPr="007757DF">
              <w:rPr>
                <w:rFonts w:cs="Arial"/>
                <w:szCs w:val="20"/>
              </w:rPr>
              <w:t>he respirable size fraction represents airborne particles that are able to penetrate into the lowest part of the lungs, namely the alveolar region. These are typically less than 10 micrometers in size</w:t>
            </w:r>
            <w:r w:rsidR="001824D9" w:rsidRPr="007757DF">
              <w:rPr>
                <w:rFonts w:cs="Arial"/>
                <w:szCs w:val="20"/>
              </w:rPr>
              <w:t>)</w:t>
            </w:r>
            <w:r>
              <w:rPr>
                <w:rFonts w:cs="Arial"/>
                <w:szCs w:val="20"/>
              </w:rPr>
              <w:t>.</w:t>
            </w:r>
          </w:p>
        </w:tc>
      </w:tr>
      <w:tr w:rsidR="00BC4C22" w:rsidRPr="007757DF" w14:paraId="579AEDD7" w14:textId="77777777" w:rsidTr="00BF6947">
        <w:tc>
          <w:tcPr>
            <w:tcW w:w="2547" w:type="dxa"/>
          </w:tcPr>
          <w:p w14:paraId="77225535" w14:textId="338BD29F" w:rsidR="00BC4C22" w:rsidRPr="007757DF" w:rsidRDefault="00F70FAA" w:rsidP="00BC4C22">
            <w:pPr>
              <w:spacing w:after="200" w:line="276" w:lineRule="auto"/>
              <w:rPr>
                <w:rFonts w:cs="Arial"/>
                <w:szCs w:val="20"/>
              </w:rPr>
            </w:pPr>
            <w:r w:rsidRPr="007757DF">
              <w:rPr>
                <w:rFonts w:cs="Arial"/>
                <w:szCs w:val="20"/>
              </w:rPr>
              <w:t>R</w:t>
            </w:r>
            <w:r w:rsidR="00BC4C22" w:rsidRPr="007757DF">
              <w:rPr>
                <w:rFonts w:cs="Arial"/>
                <w:szCs w:val="20"/>
              </w:rPr>
              <w:t>edox</w:t>
            </w:r>
          </w:p>
        </w:tc>
        <w:tc>
          <w:tcPr>
            <w:tcW w:w="6469" w:type="dxa"/>
          </w:tcPr>
          <w:p w14:paraId="7B2BBA67" w14:textId="77777777" w:rsidR="00BC4C22" w:rsidRPr="007757DF" w:rsidRDefault="00BC4C22" w:rsidP="00BC4C22">
            <w:pPr>
              <w:spacing w:after="200" w:line="276" w:lineRule="auto"/>
              <w:rPr>
                <w:rFonts w:cs="Arial"/>
                <w:szCs w:val="20"/>
              </w:rPr>
            </w:pPr>
            <w:r w:rsidRPr="007757DF">
              <w:rPr>
                <w:rFonts w:cs="Arial"/>
                <w:szCs w:val="20"/>
              </w:rPr>
              <w:t>Reduction or oxidation. These are types of chemical reactions. For example, household bleach acts as an oxidiser.</w:t>
            </w:r>
          </w:p>
        </w:tc>
      </w:tr>
      <w:tr w:rsidR="00BC4C22" w:rsidRPr="007757DF" w14:paraId="77193036" w14:textId="77777777" w:rsidTr="00BF6947">
        <w:tc>
          <w:tcPr>
            <w:tcW w:w="2547" w:type="dxa"/>
          </w:tcPr>
          <w:p w14:paraId="6DA324A6" w14:textId="77777777" w:rsidR="00BC4C22" w:rsidRPr="007757DF" w:rsidRDefault="00BC4C22" w:rsidP="00BC4C22">
            <w:pPr>
              <w:spacing w:after="200" w:line="276" w:lineRule="auto"/>
              <w:rPr>
                <w:rFonts w:cs="Arial"/>
                <w:szCs w:val="20"/>
              </w:rPr>
            </w:pPr>
            <w:r w:rsidRPr="007757DF">
              <w:rPr>
                <w:rFonts w:cs="Arial"/>
                <w:szCs w:val="20"/>
              </w:rPr>
              <w:lastRenderedPageBreak/>
              <w:t>RIS</w:t>
            </w:r>
          </w:p>
        </w:tc>
        <w:tc>
          <w:tcPr>
            <w:tcW w:w="6469" w:type="dxa"/>
          </w:tcPr>
          <w:p w14:paraId="26C1E273" w14:textId="77777777" w:rsidR="00BC4C22" w:rsidRPr="007757DF" w:rsidRDefault="00BC4C22" w:rsidP="00BC4C22">
            <w:pPr>
              <w:spacing w:after="200" w:line="276" w:lineRule="auto"/>
              <w:rPr>
                <w:rFonts w:cs="Arial"/>
                <w:szCs w:val="20"/>
              </w:rPr>
            </w:pPr>
            <w:r w:rsidRPr="007757DF">
              <w:rPr>
                <w:rFonts w:cs="Arial"/>
                <w:szCs w:val="20"/>
              </w:rPr>
              <w:t>Regulatory impact statement. This is typically used to determine if government intervention is necessary or desirable.</w:t>
            </w:r>
          </w:p>
        </w:tc>
      </w:tr>
      <w:tr w:rsidR="00BC4C22" w:rsidRPr="007757DF" w14:paraId="1880DB0D" w14:textId="77777777" w:rsidTr="00BF6947">
        <w:tc>
          <w:tcPr>
            <w:tcW w:w="2547" w:type="dxa"/>
          </w:tcPr>
          <w:p w14:paraId="1C5B910A" w14:textId="77777777" w:rsidR="00BC4C22" w:rsidRPr="007757DF" w:rsidRDefault="00BC4C22" w:rsidP="00BC4C22">
            <w:pPr>
              <w:spacing w:after="200" w:line="276" w:lineRule="auto"/>
              <w:rPr>
                <w:rFonts w:cs="Arial"/>
                <w:szCs w:val="20"/>
              </w:rPr>
            </w:pPr>
            <w:r w:rsidRPr="007757DF">
              <w:rPr>
                <w:rFonts w:cs="Arial"/>
                <w:szCs w:val="20"/>
              </w:rPr>
              <w:t>Risk</w:t>
            </w:r>
          </w:p>
        </w:tc>
        <w:tc>
          <w:tcPr>
            <w:tcW w:w="6469" w:type="dxa"/>
          </w:tcPr>
          <w:p w14:paraId="7FD7E533" w14:textId="77777777" w:rsidR="00BC4C22" w:rsidRPr="007757DF" w:rsidRDefault="00BC4C22" w:rsidP="00BC4C22">
            <w:pPr>
              <w:spacing w:after="200" w:line="276" w:lineRule="auto"/>
              <w:rPr>
                <w:rFonts w:cs="Arial"/>
                <w:szCs w:val="20"/>
              </w:rPr>
            </w:pPr>
            <w:r w:rsidRPr="007757DF">
              <w:rPr>
                <w:rFonts w:cs="Arial"/>
                <w:szCs w:val="20"/>
              </w:rPr>
              <w:t>This is the probability of harm from the exposure. If the exposure can be controlled the risk is reduced. If the exposure can be eliminated by either removing the hazard or avoiding exposure then the risk is eliminated.</w:t>
            </w:r>
          </w:p>
        </w:tc>
      </w:tr>
      <w:tr w:rsidR="00BC4C22" w:rsidRPr="007757DF" w14:paraId="2B83926F" w14:textId="77777777" w:rsidTr="00BF6947">
        <w:tc>
          <w:tcPr>
            <w:tcW w:w="2547" w:type="dxa"/>
          </w:tcPr>
          <w:p w14:paraId="22604F93" w14:textId="77777777" w:rsidR="00BC4C22" w:rsidRPr="007757DF" w:rsidRDefault="00BC4C22" w:rsidP="00BC4C22">
            <w:pPr>
              <w:spacing w:after="200" w:line="276" w:lineRule="auto"/>
              <w:rPr>
                <w:rFonts w:cs="Arial"/>
                <w:szCs w:val="20"/>
              </w:rPr>
            </w:pPr>
            <w:r w:rsidRPr="007757DF">
              <w:rPr>
                <w:rFonts w:cs="Arial"/>
                <w:szCs w:val="20"/>
              </w:rPr>
              <w:t>SEM</w:t>
            </w:r>
          </w:p>
        </w:tc>
        <w:tc>
          <w:tcPr>
            <w:tcW w:w="6469" w:type="dxa"/>
          </w:tcPr>
          <w:p w14:paraId="63D989AD" w14:textId="77777777" w:rsidR="00BC4C22" w:rsidRPr="007757DF" w:rsidRDefault="00BC4C22" w:rsidP="00BC4C22">
            <w:pPr>
              <w:spacing w:after="200" w:line="276" w:lineRule="auto"/>
              <w:rPr>
                <w:rFonts w:cs="Arial"/>
                <w:szCs w:val="20"/>
              </w:rPr>
            </w:pPr>
            <w:r w:rsidRPr="007757DF">
              <w:rPr>
                <w:rFonts w:cs="Arial"/>
                <w:szCs w:val="20"/>
              </w:rPr>
              <w:t>Scanning electron microscopy, typically used to determine size, shape, and texture of extremely small particles.</w:t>
            </w:r>
          </w:p>
        </w:tc>
      </w:tr>
      <w:tr w:rsidR="007757DF" w:rsidRPr="007757DF" w14:paraId="7D5275B6" w14:textId="77777777" w:rsidTr="00BF6947">
        <w:tc>
          <w:tcPr>
            <w:tcW w:w="2547" w:type="dxa"/>
          </w:tcPr>
          <w:p w14:paraId="37456D08" w14:textId="5032F8C8" w:rsidR="007757DF" w:rsidRPr="007757DF" w:rsidRDefault="007757DF" w:rsidP="00BC4C22">
            <w:pPr>
              <w:spacing w:after="200" w:line="276" w:lineRule="auto"/>
              <w:rPr>
                <w:rFonts w:cs="Arial"/>
                <w:szCs w:val="20"/>
              </w:rPr>
            </w:pPr>
            <w:r>
              <w:rPr>
                <w:rFonts w:cs="Arial"/>
                <w:szCs w:val="20"/>
              </w:rPr>
              <w:t>Silanols</w:t>
            </w:r>
          </w:p>
        </w:tc>
        <w:tc>
          <w:tcPr>
            <w:tcW w:w="6469" w:type="dxa"/>
          </w:tcPr>
          <w:p w14:paraId="7D749A5A" w14:textId="61A922C0" w:rsidR="007757DF" w:rsidRPr="007757DF" w:rsidRDefault="00897CF2" w:rsidP="00897CF2">
            <w:pPr>
              <w:spacing w:after="200" w:line="276" w:lineRule="auto"/>
              <w:rPr>
                <w:rFonts w:cs="Arial"/>
                <w:szCs w:val="20"/>
              </w:rPr>
            </w:pPr>
            <w:r>
              <w:rPr>
                <w:rFonts w:cs="Arial"/>
                <w:szCs w:val="20"/>
              </w:rPr>
              <w:t xml:space="preserve">Silanols </w:t>
            </w:r>
            <w:r w:rsidRPr="00897CF2">
              <w:rPr>
                <w:rFonts w:cs="Arial"/>
                <w:szCs w:val="20"/>
              </w:rPr>
              <w:t>(≡Si-OH; =Si (OH)</w:t>
            </w:r>
            <w:r w:rsidRPr="00897CF2">
              <w:rPr>
                <w:rFonts w:cs="Arial"/>
                <w:szCs w:val="20"/>
                <w:vertAlign w:val="subscript"/>
              </w:rPr>
              <w:t>2</w:t>
            </w:r>
            <w:r w:rsidRPr="00897CF2">
              <w:rPr>
                <w:rFonts w:cs="Arial"/>
                <w:szCs w:val="20"/>
              </w:rPr>
              <w:t>)</w:t>
            </w:r>
            <w:r>
              <w:rPr>
                <w:rFonts w:cs="Arial"/>
                <w:szCs w:val="20"/>
              </w:rPr>
              <w:t xml:space="preserve"> are chemical </w:t>
            </w:r>
            <w:r w:rsidRPr="00897CF2">
              <w:rPr>
                <w:rFonts w:cs="Arial"/>
                <w:szCs w:val="20"/>
              </w:rPr>
              <w:t>functional groups</w:t>
            </w:r>
            <w:r>
              <w:rPr>
                <w:rFonts w:cs="Arial"/>
                <w:szCs w:val="20"/>
              </w:rPr>
              <w:t xml:space="preserve"> at the surface of fractured (crystalline and amorphous) silica. T</w:t>
            </w:r>
            <w:r w:rsidRPr="00897CF2">
              <w:rPr>
                <w:rFonts w:cs="Arial"/>
                <w:szCs w:val="20"/>
              </w:rPr>
              <w:t>he</w:t>
            </w:r>
            <w:r>
              <w:rPr>
                <w:rFonts w:cs="Arial"/>
                <w:szCs w:val="20"/>
              </w:rPr>
              <w:t>ir</w:t>
            </w:r>
            <w:r w:rsidRPr="00897CF2">
              <w:rPr>
                <w:rFonts w:cs="Arial"/>
                <w:szCs w:val="20"/>
              </w:rPr>
              <w:t xml:space="preserve"> relative amount and spatial </w:t>
            </w:r>
            <w:r>
              <w:rPr>
                <w:rFonts w:cs="Arial"/>
                <w:szCs w:val="20"/>
              </w:rPr>
              <w:t>distribution influence the surface chemistry and reactivity of silica particles, which in turn drive cellular toxicity.</w:t>
            </w:r>
          </w:p>
        </w:tc>
      </w:tr>
      <w:tr w:rsidR="00BC4C22" w:rsidRPr="007757DF" w14:paraId="7FC4A85C" w14:textId="77777777" w:rsidTr="00BF6947">
        <w:tc>
          <w:tcPr>
            <w:tcW w:w="2547" w:type="dxa"/>
          </w:tcPr>
          <w:p w14:paraId="719564F8" w14:textId="77777777" w:rsidR="00BC4C22" w:rsidRPr="007757DF" w:rsidRDefault="00BC4C22" w:rsidP="00BC4C22">
            <w:pPr>
              <w:spacing w:after="200" w:line="276" w:lineRule="auto"/>
              <w:rPr>
                <w:rFonts w:cs="Arial"/>
                <w:szCs w:val="20"/>
              </w:rPr>
            </w:pPr>
            <w:r w:rsidRPr="007757DF">
              <w:rPr>
                <w:rFonts w:cs="Arial"/>
                <w:szCs w:val="20"/>
              </w:rPr>
              <w:t>Silicosis</w:t>
            </w:r>
          </w:p>
        </w:tc>
        <w:tc>
          <w:tcPr>
            <w:tcW w:w="6469" w:type="dxa"/>
          </w:tcPr>
          <w:p w14:paraId="0B4F6439" w14:textId="31705995" w:rsidR="00BC4C22" w:rsidRPr="007757DF" w:rsidRDefault="00BC4C22" w:rsidP="006967F9">
            <w:pPr>
              <w:spacing w:after="200" w:line="276" w:lineRule="auto"/>
              <w:rPr>
                <w:rFonts w:cs="Arial"/>
                <w:szCs w:val="20"/>
              </w:rPr>
            </w:pPr>
            <w:r w:rsidRPr="007757DF">
              <w:rPr>
                <w:rFonts w:cs="Arial"/>
                <w:szCs w:val="20"/>
              </w:rPr>
              <w:t>Lung scarring – manifested as damage to the alveoli in the lungs, reducing their ability to exchange oxygen. This can be a progressive disease even when the exposure is ceased. It greatly reduces quality of life and can be fatal. There are various forms of silicosis.</w:t>
            </w:r>
          </w:p>
        </w:tc>
      </w:tr>
      <w:tr w:rsidR="00BC4C22" w:rsidRPr="007757DF" w14:paraId="68384A47" w14:textId="77777777" w:rsidTr="00BF6947">
        <w:tc>
          <w:tcPr>
            <w:tcW w:w="2547" w:type="dxa"/>
          </w:tcPr>
          <w:p w14:paraId="367BC077" w14:textId="77777777" w:rsidR="00BC4C22" w:rsidRPr="007757DF" w:rsidRDefault="00BC4C22" w:rsidP="00BC4C22">
            <w:pPr>
              <w:spacing w:after="200" w:line="276" w:lineRule="auto"/>
              <w:rPr>
                <w:rFonts w:cs="Arial"/>
                <w:szCs w:val="20"/>
              </w:rPr>
            </w:pPr>
            <w:r w:rsidRPr="007757DF">
              <w:rPr>
                <w:rFonts w:cs="Arial"/>
                <w:szCs w:val="20"/>
              </w:rPr>
              <w:t>TC</w:t>
            </w:r>
          </w:p>
        </w:tc>
        <w:tc>
          <w:tcPr>
            <w:tcW w:w="6469" w:type="dxa"/>
          </w:tcPr>
          <w:p w14:paraId="44937690" w14:textId="77777777" w:rsidR="00BC4C22" w:rsidRPr="007757DF" w:rsidRDefault="00BC4C22" w:rsidP="00BC4C22">
            <w:pPr>
              <w:spacing w:after="200" w:line="276" w:lineRule="auto"/>
              <w:rPr>
                <w:rFonts w:cs="Arial"/>
                <w:szCs w:val="20"/>
              </w:rPr>
            </w:pPr>
            <w:r w:rsidRPr="007757DF">
              <w:rPr>
                <w:rFonts w:cs="Arial"/>
                <w:szCs w:val="20"/>
              </w:rPr>
              <w:t>Technical committee</w:t>
            </w:r>
          </w:p>
        </w:tc>
      </w:tr>
      <w:tr w:rsidR="00BC4C22" w:rsidRPr="007757DF" w14:paraId="20765B4C" w14:textId="77777777" w:rsidTr="00BF6947">
        <w:tc>
          <w:tcPr>
            <w:tcW w:w="2547" w:type="dxa"/>
          </w:tcPr>
          <w:p w14:paraId="52866912" w14:textId="77777777" w:rsidR="00BC4C22" w:rsidRPr="007757DF" w:rsidRDefault="00BC4C22" w:rsidP="00BC4C22">
            <w:pPr>
              <w:spacing w:after="200" w:line="276" w:lineRule="auto"/>
              <w:rPr>
                <w:rFonts w:cs="Arial"/>
                <w:szCs w:val="20"/>
              </w:rPr>
            </w:pPr>
            <w:r w:rsidRPr="007757DF">
              <w:rPr>
                <w:rFonts w:cs="Arial"/>
                <w:szCs w:val="20"/>
              </w:rPr>
              <w:t>Threshold</w:t>
            </w:r>
          </w:p>
        </w:tc>
        <w:tc>
          <w:tcPr>
            <w:tcW w:w="6469" w:type="dxa"/>
          </w:tcPr>
          <w:p w14:paraId="441902C5" w14:textId="77777777" w:rsidR="005C4AC6" w:rsidRPr="005C4AC6" w:rsidRDefault="005C4AC6" w:rsidP="005C4AC6">
            <w:pPr>
              <w:spacing w:after="200" w:line="276" w:lineRule="auto"/>
              <w:rPr>
                <w:rFonts w:cs="Arial"/>
                <w:szCs w:val="20"/>
              </w:rPr>
            </w:pPr>
            <w:r w:rsidRPr="005C4AC6">
              <w:rPr>
                <w:rFonts w:cs="Arial"/>
                <w:szCs w:val="20"/>
              </w:rPr>
              <w:t>This is a term used in toxicology and in setting exposure standards. Exposures well below the threshold are considered safe.</w:t>
            </w:r>
          </w:p>
          <w:p w14:paraId="0979CB3B" w14:textId="66E11B54" w:rsidR="00BC4C22" w:rsidRPr="007757DF" w:rsidRDefault="005C4AC6" w:rsidP="00BC4C22">
            <w:pPr>
              <w:spacing w:after="200" w:line="276" w:lineRule="auto"/>
              <w:rPr>
                <w:rFonts w:cs="Arial"/>
                <w:szCs w:val="20"/>
              </w:rPr>
            </w:pPr>
            <w:r w:rsidRPr="005C4AC6">
              <w:rPr>
                <w:rFonts w:cs="Arial"/>
                <w:szCs w:val="20"/>
              </w:rPr>
              <w:t>In the context of this Report, a threshold may also refer to the crystalline silica content of engineered stone, and this is meant to delineate high and low risk, under given exposure cond</w:t>
            </w:r>
            <w:r>
              <w:rPr>
                <w:rFonts w:cs="Arial"/>
                <w:szCs w:val="20"/>
              </w:rPr>
              <w:t>itions.</w:t>
            </w:r>
          </w:p>
        </w:tc>
      </w:tr>
      <w:tr w:rsidR="00BC4C22" w:rsidRPr="007757DF" w14:paraId="366E6445" w14:textId="77777777" w:rsidTr="00BF6947">
        <w:tc>
          <w:tcPr>
            <w:tcW w:w="2547" w:type="dxa"/>
          </w:tcPr>
          <w:p w14:paraId="7799234F" w14:textId="77777777" w:rsidR="00BC4C22" w:rsidRPr="007757DF" w:rsidRDefault="00BC4C22" w:rsidP="00BC4C22">
            <w:pPr>
              <w:spacing w:after="200" w:line="276" w:lineRule="auto"/>
              <w:rPr>
                <w:rFonts w:cs="Arial"/>
                <w:szCs w:val="20"/>
              </w:rPr>
            </w:pPr>
            <w:r w:rsidRPr="007757DF">
              <w:rPr>
                <w:rFonts w:cs="Arial"/>
                <w:szCs w:val="20"/>
              </w:rPr>
              <w:t>TWA</w:t>
            </w:r>
          </w:p>
        </w:tc>
        <w:tc>
          <w:tcPr>
            <w:tcW w:w="6469" w:type="dxa"/>
          </w:tcPr>
          <w:p w14:paraId="48EC9073" w14:textId="77777777" w:rsidR="00BC4C22" w:rsidRPr="007757DF" w:rsidRDefault="00BC4C22" w:rsidP="00BC4C22">
            <w:pPr>
              <w:spacing w:after="200" w:line="276" w:lineRule="auto"/>
              <w:rPr>
                <w:rFonts w:cs="Arial"/>
                <w:szCs w:val="20"/>
              </w:rPr>
            </w:pPr>
            <w:r w:rsidRPr="007757DF">
              <w:rPr>
                <w:rFonts w:cs="Arial"/>
                <w:szCs w:val="20"/>
              </w:rPr>
              <w:t>Time weighted average. An example is the 8-hr TWA exposure standard for respirable crystalline silica, where measurements are averaged over an eight hour period, allowing for fluctuations during this period.</w:t>
            </w:r>
          </w:p>
        </w:tc>
      </w:tr>
      <w:tr w:rsidR="00BC4C22" w:rsidRPr="007757DF" w14:paraId="1395040A" w14:textId="77777777" w:rsidTr="00BF6947">
        <w:tc>
          <w:tcPr>
            <w:tcW w:w="2547" w:type="dxa"/>
          </w:tcPr>
          <w:p w14:paraId="44097266" w14:textId="77777777" w:rsidR="00BC4C22" w:rsidRPr="007757DF" w:rsidRDefault="00BC4C22" w:rsidP="00BC4C22">
            <w:pPr>
              <w:spacing w:after="200" w:line="276" w:lineRule="auto"/>
              <w:rPr>
                <w:rFonts w:cs="Arial"/>
                <w:szCs w:val="20"/>
              </w:rPr>
            </w:pPr>
            <w:r w:rsidRPr="007757DF">
              <w:rPr>
                <w:rFonts w:cs="Arial"/>
                <w:szCs w:val="20"/>
              </w:rPr>
              <w:t>UFP</w:t>
            </w:r>
          </w:p>
        </w:tc>
        <w:tc>
          <w:tcPr>
            <w:tcW w:w="6469" w:type="dxa"/>
          </w:tcPr>
          <w:p w14:paraId="397689E6" w14:textId="31C3399F" w:rsidR="00BC4C22" w:rsidRPr="007757DF" w:rsidRDefault="001824D9" w:rsidP="00BC4C22">
            <w:pPr>
              <w:spacing w:after="200" w:line="276" w:lineRule="auto"/>
              <w:rPr>
                <w:rFonts w:cs="Arial"/>
                <w:szCs w:val="20"/>
              </w:rPr>
            </w:pPr>
            <w:r w:rsidRPr="007757DF">
              <w:rPr>
                <w:rFonts w:cs="Arial"/>
                <w:szCs w:val="20"/>
              </w:rPr>
              <w:t xml:space="preserve">Ultrafine particles. </w:t>
            </w:r>
            <w:r w:rsidR="00BC4C22" w:rsidRPr="007757DF">
              <w:rPr>
                <w:rFonts w:cs="Arial"/>
                <w:szCs w:val="20"/>
              </w:rPr>
              <w:t>These are extremely fine particles less than 100 nm in size. They are considered nanoparticles.</w:t>
            </w:r>
          </w:p>
        </w:tc>
      </w:tr>
      <w:tr w:rsidR="00BC4C22" w:rsidRPr="007757DF" w14:paraId="3ACBD1E5" w14:textId="77777777" w:rsidTr="00BF6947">
        <w:tc>
          <w:tcPr>
            <w:tcW w:w="2547" w:type="dxa"/>
          </w:tcPr>
          <w:p w14:paraId="56C8B20C" w14:textId="77777777" w:rsidR="00BC4C22" w:rsidRPr="007757DF" w:rsidRDefault="00BC4C22" w:rsidP="00BC4C22">
            <w:pPr>
              <w:spacing w:after="200" w:line="276" w:lineRule="auto"/>
              <w:rPr>
                <w:rFonts w:cs="Arial"/>
                <w:szCs w:val="20"/>
              </w:rPr>
            </w:pPr>
            <w:r w:rsidRPr="007757DF">
              <w:rPr>
                <w:rFonts w:cs="Arial"/>
                <w:szCs w:val="20"/>
              </w:rPr>
              <w:t>UK HSE</w:t>
            </w:r>
          </w:p>
        </w:tc>
        <w:tc>
          <w:tcPr>
            <w:tcW w:w="6469" w:type="dxa"/>
          </w:tcPr>
          <w:p w14:paraId="6C635BF6" w14:textId="626AFD9F" w:rsidR="00BC4C22" w:rsidRPr="007757DF" w:rsidRDefault="00BC4C22" w:rsidP="00BC4C22">
            <w:pPr>
              <w:spacing w:after="200" w:line="276" w:lineRule="auto"/>
              <w:rPr>
                <w:rFonts w:cs="Arial"/>
                <w:szCs w:val="20"/>
              </w:rPr>
            </w:pPr>
            <w:r w:rsidRPr="007757DF">
              <w:rPr>
                <w:rFonts w:cs="Arial"/>
                <w:szCs w:val="20"/>
              </w:rPr>
              <w:t>The United Kingdom Health and Safety Executive is the national regulator for workplace health and safety</w:t>
            </w:r>
            <w:r w:rsidR="002C5095">
              <w:rPr>
                <w:rFonts w:cs="Arial"/>
                <w:szCs w:val="20"/>
              </w:rPr>
              <w:t>.</w:t>
            </w:r>
          </w:p>
        </w:tc>
      </w:tr>
      <w:tr w:rsidR="00BC4C22" w:rsidRPr="007757DF" w14:paraId="7977CC28" w14:textId="77777777" w:rsidTr="00BF6947">
        <w:tc>
          <w:tcPr>
            <w:tcW w:w="2547" w:type="dxa"/>
          </w:tcPr>
          <w:p w14:paraId="38401CD4" w14:textId="77777777" w:rsidR="00BC4C22" w:rsidRPr="007757DF" w:rsidRDefault="00BC4C22" w:rsidP="00BC4C22">
            <w:pPr>
              <w:spacing w:after="200" w:line="276" w:lineRule="auto"/>
              <w:rPr>
                <w:rFonts w:cs="Arial"/>
                <w:szCs w:val="20"/>
              </w:rPr>
            </w:pPr>
            <w:r w:rsidRPr="007757DF">
              <w:rPr>
                <w:rFonts w:cs="Arial"/>
                <w:szCs w:val="20"/>
              </w:rPr>
              <w:t>US NIOSH</w:t>
            </w:r>
          </w:p>
        </w:tc>
        <w:tc>
          <w:tcPr>
            <w:tcW w:w="6469" w:type="dxa"/>
          </w:tcPr>
          <w:p w14:paraId="0E9EB44E" w14:textId="12D8A9D5" w:rsidR="00BC4C22" w:rsidRPr="007757DF" w:rsidRDefault="00BC4C22" w:rsidP="00BC4C22">
            <w:pPr>
              <w:spacing w:after="200" w:line="276" w:lineRule="auto"/>
              <w:rPr>
                <w:rFonts w:cs="Arial"/>
              </w:rPr>
            </w:pPr>
            <w:r w:rsidRPr="0F6CB82D">
              <w:rPr>
                <w:rFonts w:cs="Arial"/>
              </w:rPr>
              <w:t>The United States National Institute for Occupational Safety and Health is a research agency focused on the study of worker safety and health</w:t>
            </w:r>
            <w:r w:rsidR="002C5095" w:rsidRPr="0F6CB82D">
              <w:rPr>
                <w:rFonts w:cs="Arial"/>
              </w:rPr>
              <w:t>.</w:t>
            </w:r>
          </w:p>
        </w:tc>
      </w:tr>
      <w:tr w:rsidR="00BC4C22" w:rsidRPr="007757DF" w14:paraId="7958CE6B" w14:textId="77777777" w:rsidTr="00BF6947">
        <w:tc>
          <w:tcPr>
            <w:tcW w:w="2547" w:type="dxa"/>
          </w:tcPr>
          <w:p w14:paraId="03E000BD" w14:textId="77777777" w:rsidR="00BC4C22" w:rsidRPr="007757DF" w:rsidRDefault="00BC4C22" w:rsidP="00BC4C22">
            <w:pPr>
              <w:spacing w:after="200" w:line="276" w:lineRule="auto"/>
              <w:rPr>
                <w:rFonts w:cs="Arial"/>
                <w:szCs w:val="20"/>
              </w:rPr>
            </w:pPr>
            <w:r w:rsidRPr="007757DF">
              <w:rPr>
                <w:rFonts w:cs="Arial"/>
                <w:szCs w:val="20"/>
              </w:rPr>
              <w:t>WHS</w:t>
            </w:r>
          </w:p>
        </w:tc>
        <w:tc>
          <w:tcPr>
            <w:tcW w:w="6469" w:type="dxa"/>
          </w:tcPr>
          <w:p w14:paraId="4388FCD8" w14:textId="2DD3F9DE" w:rsidR="00BC4C22" w:rsidRPr="007757DF" w:rsidRDefault="00BC4C22" w:rsidP="00BC4C22">
            <w:pPr>
              <w:spacing w:after="200" w:line="276" w:lineRule="auto"/>
              <w:rPr>
                <w:rFonts w:cs="Arial"/>
                <w:szCs w:val="20"/>
              </w:rPr>
            </w:pPr>
            <w:r w:rsidRPr="007757DF">
              <w:rPr>
                <w:rFonts w:cs="Arial"/>
                <w:szCs w:val="20"/>
              </w:rPr>
              <w:t>Work health and safety or workplace health and safety. Considered to be equivalent to occupational health and safety</w:t>
            </w:r>
            <w:r w:rsidR="002C5095">
              <w:rPr>
                <w:rFonts w:cs="Arial"/>
                <w:szCs w:val="20"/>
              </w:rPr>
              <w:t>.</w:t>
            </w:r>
          </w:p>
        </w:tc>
      </w:tr>
      <w:tr w:rsidR="00BC4C22" w:rsidRPr="007757DF" w14:paraId="4CA4F463" w14:textId="77777777" w:rsidTr="00BF6947">
        <w:tc>
          <w:tcPr>
            <w:tcW w:w="2547" w:type="dxa"/>
          </w:tcPr>
          <w:p w14:paraId="5EF3EAE9" w14:textId="77777777" w:rsidR="00BC4C22" w:rsidRPr="007757DF" w:rsidRDefault="00BC4C22" w:rsidP="00BC4C22">
            <w:pPr>
              <w:spacing w:after="200" w:line="276" w:lineRule="auto"/>
              <w:rPr>
                <w:rFonts w:cs="Arial"/>
                <w:szCs w:val="20"/>
              </w:rPr>
            </w:pPr>
            <w:r w:rsidRPr="007757DF">
              <w:rPr>
                <w:rFonts w:cs="Arial"/>
                <w:szCs w:val="20"/>
              </w:rPr>
              <w:t>VOC</w:t>
            </w:r>
          </w:p>
        </w:tc>
        <w:tc>
          <w:tcPr>
            <w:tcW w:w="6469" w:type="dxa"/>
          </w:tcPr>
          <w:p w14:paraId="4E87D937" w14:textId="3E297781" w:rsidR="00BC4C22" w:rsidRPr="007757DF" w:rsidRDefault="00BC4C22" w:rsidP="00BC4C22">
            <w:pPr>
              <w:spacing w:after="200" w:line="276" w:lineRule="auto"/>
              <w:rPr>
                <w:rFonts w:cs="Arial"/>
                <w:szCs w:val="20"/>
              </w:rPr>
            </w:pPr>
            <w:r w:rsidRPr="007757DF">
              <w:rPr>
                <w:rFonts w:cs="Arial"/>
                <w:szCs w:val="20"/>
              </w:rPr>
              <w:t>Volatile organic compound. This a class of organic chemical with a low boiling point. An example i</w:t>
            </w:r>
            <w:r w:rsidR="001824D9" w:rsidRPr="007757DF">
              <w:rPr>
                <w:rFonts w:cs="Arial"/>
                <w:szCs w:val="20"/>
              </w:rPr>
              <w:t>s</w:t>
            </w:r>
            <w:r w:rsidRPr="007757DF">
              <w:rPr>
                <w:rFonts w:cs="Arial"/>
                <w:szCs w:val="20"/>
              </w:rPr>
              <w:t xml:space="preserve"> benzene.</w:t>
            </w:r>
          </w:p>
        </w:tc>
      </w:tr>
      <w:tr w:rsidR="00BC4C22" w:rsidRPr="007757DF" w14:paraId="049B9056" w14:textId="77777777" w:rsidTr="00BF6947">
        <w:tc>
          <w:tcPr>
            <w:tcW w:w="2547" w:type="dxa"/>
          </w:tcPr>
          <w:p w14:paraId="6F4058E5" w14:textId="77777777" w:rsidR="00BC4C22" w:rsidRPr="007757DF" w:rsidRDefault="00BC4C22" w:rsidP="00BC4C22">
            <w:pPr>
              <w:spacing w:after="200" w:line="276" w:lineRule="auto"/>
              <w:rPr>
                <w:rFonts w:cs="Arial"/>
                <w:szCs w:val="20"/>
              </w:rPr>
            </w:pPr>
            <w:r w:rsidRPr="007757DF">
              <w:rPr>
                <w:rFonts w:cs="Arial"/>
                <w:szCs w:val="20"/>
              </w:rPr>
              <w:t>XRD</w:t>
            </w:r>
          </w:p>
        </w:tc>
        <w:tc>
          <w:tcPr>
            <w:tcW w:w="6469" w:type="dxa"/>
          </w:tcPr>
          <w:p w14:paraId="129F4EB7" w14:textId="04988FEE" w:rsidR="00BC4C22" w:rsidRPr="007757DF" w:rsidRDefault="00BC4C22" w:rsidP="00BC4C22">
            <w:pPr>
              <w:spacing w:after="200" w:line="276" w:lineRule="auto"/>
              <w:rPr>
                <w:rFonts w:cs="Arial"/>
                <w:szCs w:val="20"/>
              </w:rPr>
            </w:pPr>
            <w:r w:rsidRPr="007757DF">
              <w:rPr>
                <w:rFonts w:cs="Arial"/>
                <w:szCs w:val="20"/>
              </w:rPr>
              <w:t>X-ray diffraction. Used to identify specific crystalline materials</w:t>
            </w:r>
            <w:r w:rsidR="001824D9" w:rsidRPr="007757DF">
              <w:rPr>
                <w:rFonts w:cs="Arial"/>
                <w:szCs w:val="20"/>
              </w:rPr>
              <w:t>.</w:t>
            </w:r>
          </w:p>
        </w:tc>
      </w:tr>
    </w:tbl>
    <w:p w14:paraId="5EFCDC27" w14:textId="77777777" w:rsidR="00BC4C22" w:rsidRPr="007757DF" w:rsidRDefault="00BC4C22" w:rsidP="00BC4C22">
      <w:pPr>
        <w:spacing w:after="200" w:line="276" w:lineRule="auto"/>
        <w:rPr>
          <w:rFonts w:cs="Arial"/>
          <w:szCs w:val="20"/>
          <w:lang w:val="en-US"/>
        </w:rPr>
      </w:pPr>
    </w:p>
    <w:p w14:paraId="0409C174" w14:textId="77777777" w:rsidR="00BC4C22" w:rsidRPr="007757DF" w:rsidRDefault="00BC4C22">
      <w:pPr>
        <w:spacing w:after="200" w:line="276" w:lineRule="auto"/>
        <w:rPr>
          <w:rFonts w:cs="Arial"/>
          <w:b/>
          <w:bCs/>
          <w:szCs w:val="20"/>
        </w:rPr>
      </w:pPr>
      <w:r w:rsidRPr="007757DF">
        <w:rPr>
          <w:rFonts w:cs="Arial"/>
          <w:szCs w:val="20"/>
        </w:rPr>
        <w:br w:type="page"/>
      </w:r>
    </w:p>
    <w:p w14:paraId="05AB8B4D" w14:textId="2B7BA2F3" w:rsidR="00FB5F0A" w:rsidRPr="005C4AC6" w:rsidRDefault="00A2315E" w:rsidP="005C4AC6">
      <w:pPr>
        <w:pStyle w:val="Heading1"/>
      </w:pPr>
      <w:bookmarkStart w:id="15" w:name="_Toc495065543"/>
      <w:r w:rsidRPr="007757DF">
        <w:lastRenderedPageBreak/>
        <w:t xml:space="preserve"> </w:t>
      </w:r>
      <w:bookmarkStart w:id="16" w:name="_Toc139639665"/>
      <w:bookmarkStart w:id="17" w:name="_Hlk135141253"/>
      <w:bookmarkEnd w:id="15"/>
      <w:r w:rsidR="00483751" w:rsidRPr="005C4AC6">
        <w:t>Introduction</w:t>
      </w:r>
      <w:bookmarkEnd w:id="16"/>
    </w:p>
    <w:bookmarkEnd w:id="17"/>
    <w:p w14:paraId="05C49C89" w14:textId="77777777" w:rsidR="002C5095" w:rsidRDefault="003D3CD3" w:rsidP="002C5095">
      <w:pPr>
        <w:jc w:val="both"/>
        <w:rPr>
          <w:rFonts w:cs="Arial"/>
          <w:szCs w:val="20"/>
        </w:rPr>
      </w:pPr>
      <w:r w:rsidRPr="007757DF">
        <w:rPr>
          <w:rFonts w:cs="Arial"/>
          <w:szCs w:val="20"/>
        </w:rPr>
        <w:t xml:space="preserve">In the last </w:t>
      </w:r>
      <w:r w:rsidR="0036575B" w:rsidRPr="007757DF">
        <w:rPr>
          <w:rFonts w:cs="Arial"/>
          <w:szCs w:val="20"/>
        </w:rPr>
        <w:t xml:space="preserve">two </w:t>
      </w:r>
      <w:r w:rsidRPr="007757DF">
        <w:rPr>
          <w:rFonts w:cs="Arial"/>
          <w:szCs w:val="20"/>
        </w:rPr>
        <w:t>decade</w:t>
      </w:r>
      <w:r w:rsidR="0036575B" w:rsidRPr="007757DF">
        <w:rPr>
          <w:rFonts w:cs="Arial"/>
          <w:szCs w:val="20"/>
        </w:rPr>
        <w:t>s</w:t>
      </w:r>
      <w:r w:rsidRPr="007757DF">
        <w:rPr>
          <w:rFonts w:cs="Arial"/>
          <w:szCs w:val="20"/>
        </w:rPr>
        <w:t>, the world has witnessed the re-</w:t>
      </w:r>
      <w:r w:rsidR="00F55B89" w:rsidRPr="007757DF">
        <w:rPr>
          <w:rFonts w:cs="Arial"/>
          <w:szCs w:val="20"/>
        </w:rPr>
        <w:t>emergence</w:t>
      </w:r>
      <w:r w:rsidRPr="007757DF">
        <w:rPr>
          <w:rFonts w:cs="Arial"/>
          <w:szCs w:val="20"/>
        </w:rPr>
        <w:t xml:space="preserve"> of silicosis – a disease that should have been </w:t>
      </w:r>
      <w:r w:rsidR="004F2221" w:rsidRPr="007757DF">
        <w:rPr>
          <w:rFonts w:cs="Arial"/>
          <w:szCs w:val="20"/>
        </w:rPr>
        <w:t>eliminated</w:t>
      </w:r>
      <w:r w:rsidR="004F2221" w:rsidRPr="007757DF" w:rsidDel="004F2221">
        <w:rPr>
          <w:rFonts w:cs="Arial"/>
          <w:szCs w:val="20"/>
        </w:rPr>
        <w:t xml:space="preserve"> </w:t>
      </w:r>
      <w:r w:rsidR="004F2221" w:rsidRPr="007757DF">
        <w:rPr>
          <w:rFonts w:cs="Arial"/>
          <w:szCs w:val="20"/>
        </w:rPr>
        <w:t xml:space="preserve">(Menéndez-Navarro et al., 2021; Pavan et al. 2016; Hoy et al. 2022). This phenomenon </w:t>
      </w:r>
      <w:r w:rsidRPr="007757DF">
        <w:rPr>
          <w:rFonts w:cs="Arial"/>
          <w:szCs w:val="20"/>
        </w:rPr>
        <w:t>has been linked to the growing popularity of engineered stone</w:t>
      </w:r>
      <w:r w:rsidR="00654847" w:rsidRPr="007757DF">
        <w:rPr>
          <w:rFonts w:cs="Arial"/>
          <w:szCs w:val="20"/>
        </w:rPr>
        <w:t xml:space="preserve">, </w:t>
      </w:r>
      <w:r w:rsidR="0036575B" w:rsidRPr="007757DF">
        <w:rPr>
          <w:rFonts w:cs="Arial"/>
          <w:szCs w:val="20"/>
        </w:rPr>
        <w:t xml:space="preserve">which </w:t>
      </w:r>
      <w:r w:rsidR="001E5CBD" w:rsidRPr="007757DF">
        <w:rPr>
          <w:rFonts w:cs="Arial"/>
          <w:szCs w:val="20"/>
        </w:rPr>
        <w:t xml:space="preserve">is an </w:t>
      </w:r>
      <w:r w:rsidR="001B4923" w:rsidRPr="007757DF">
        <w:rPr>
          <w:rFonts w:cs="Arial"/>
          <w:szCs w:val="20"/>
        </w:rPr>
        <w:t>artificial</w:t>
      </w:r>
      <w:r w:rsidR="0036575B" w:rsidRPr="007757DF">
        <w:rPr>
          <w:rFonts w:cs="Arial"/>
          <w:szCs w:val="20"/>
        </w:rPr>
        <w:t xml:space="preserve"> material made by </w:t>
      </w:r>
      <w:r w:rsidR="001B4923" w:rsidRPr="007757DF">
        <w:rPr>
          <w:rFonts w:cs="Arial"/>
          <w:szCs w:val="20"/>
        </w:rPr>
        <w:t>binding</w:t>
      </w:r>
      <w:r w:rsidR="0036575B" w:rsidRPr="007757DF">
        <w:rPr>
          <w:rFonts w:cs="Arial"/>
          <w:szCs w:val="20"/>
        </w:rPr>
        <w:t xml:space="preserve"> </w:t>
      </w:r>
      <w:r w:rsidR="00654847" w:rsidRPr="007757DF">
        <w:rPr>
          <w:rFonts w:cs="Arial"/>
          <w:szCs w:val="20"/>
        </w:rPr>
        <w:t xml:space="preserve">finely crushed rocks of high crystalline silica content with polymer resin to make a composite material that is durable, </w:t>
      </w:r>
      <w:r w:rsidR="006939DC" w:rsidRPr="007757DF">
        <w:rPr>
          <w:rFonts w:cs="Arial"/>
          <w:szCs w:val="20"/>
        </w:rPr>
        <w:t xml:space="preserve">easy to work with, </w:t>
      </w:r>
      <w:r w:rsidR="00654847" w:rsidRPr="007757DF">
        <w:rPr>
          <w:rFonts w:cs="Arial"/>
          <w:szCs w:val="20"/>
        </w:rPr>
        <w:t>aesthetic</w:t>
      </w:r>
      <w:r w:rsidR="006939DC" w:rsidRPr="007757DF">
        <w:rPr>
          <w:rFonts w:cs="Arial"/>
          <w:szCs w:val="20"/>
        </w:rPr>
        <w:t>ally pleasing</w:t>
      </w:r>
      <w:r w:rsidR="00654847" w:rsidRPr="007757DF">
        <w:rPr>
          <w:rFonts w:cs="Arial"/>
          <w:szCs w:val="20"/>
        </w:rPr>
        <w:t xml:space="preserve"> </w:t>
      </w:r>
      <w:r w:rsidR="00155FB7" w:rsidRPr="007757DF">
        <w:rPr>
          <w:rFonts w:cs="Arial"/>
          <w:szCs w:val="20"/>
        </w:rPr>
        <w:t xml:space="preserve">and </w:t>
      </w:r>
      <w:r w:rsidR="009F6B4B" w:rsidRPr="007757DF">
        <w:rPr>
          <w:rFonts w:cs="Arial"/>
          <w:szCs w:val="20"/>
        </w:rPr>
        <w:t>cost-effective (Pavan et al., 2016; Leso et al., 2019)</w:t>
      </w:r>
      <w:r w:rsidR="00155FB7" w:rsidRPr="007757DF">
        <w:rPr>
          <w:rFonts w:cs="Arial"/>
          <w:szCs w:val="20"/>
        </w:rPr>
        <w:t>. However, mechanically processing engineered stone generate</w:t>
      </w:r>
      <w:r w:rsidR="004966E0" w:rsidRPr="007757DF">
        <w:rPr>
          <w:rFonts w:cs="Arial"/>
          <w:szCs w:val="20"/>
        </w:rPr>
        <w:t>s</w:t>
      </w:r>
      <w:r w:rsidR="00155FB7" w:rsidRPr="007757DF">
        <w:rPr>
          <w:rFonts w:cs="Arial"/>
          <w:szCs w:val="20"/>
        </w:rPr>
        <w:t xml:space="preserve"> high levels of respirable crystalline silica (RCS) and other potential hazards</w:t>
      </w:r>
      <w:r w:rsidR="004966E0" w:rsidRPr="007757DF">
        <w:rPr>
          <w:rFonts w:cs="Arial"/>
          <w:szCs w:val="20"/>
        </w:rPr>
        <w:t>, for example organic and inorganic components of the binding agents</w:t>
      </w:r>
      <w:r w:rsidR="006F5CFC" w:rsidRPr="007757DF">
        <w:rPr>
          <w:rFonts w:cs="Arial"/>
          <w:szCs w:val="20"/>
        </w:rPr>
        <w:t xml:space="preserve"> and other constituents </w:t>
      </w:r>
      <w:r w:rsidR="006939DC" w:rsidRPr="007757DF">
        <w:rPr>
          <w:rFonts w:cs="Arial"/>
          <w:szCs w:val="20"/>
        </w:rPr>
        <w:t>such as pigments</w:t>
      </w:r>
      <w:r w:rsidR="001E5CBD" w:rsidRPr="007757DF">
        <w:rPr>
          <w:rFonts w:cs="Arial"/>
          <w:szCs w:val="20"/>
        </w:rPr>
        <w:t xml:space="preserve">. These </w:t>
      </w:r>
      <w:r w:rsidR="004C24F6" w:rsidRPr="007757DF">
        <w:rPr>
          <w:rFonts w:cs="Arial"/>
          <w:szCs w:val="20"/>
        </w:rPr>
        <w:t xml:space="preserve">are </w:t>
      </w:r>
      <w:r w:rsidR="001E5CBD" w:rsidRPr="007757DF">
        <w:rPr>
          <w:rFonts w:cs="Arial"/>
          <w:szCs w:val="20"/>
        </w:rPr>
        <w:t xml:space="preserve">all </w:t>
      </w:r>
      <w:r w:rsidR="004C24F6" w:rsidRPr="007757DF">
        <w:rPr>
          <w:rFonts w:cs="Arial"/>
          <w:szCs w:val="20"/>
        </w:rPr>
        <w:t xml:space="preserve">potential risk factors for disease </w:t>
      </w:r>
      <w:r w:rsidR="001E5CBD" w:rsidRPr="007757DF">
        <w:rPr>
          <w:rFonts w:cs="Arial"/>
          <w:szCs w:val="20"/>
        </w:rPr>
        <w:t xml:space="preserve">in those exposed </w:t>
      </w:r>
      <w:r w:rsidR="009F6B4B" w:rsidRPr="007757DF">
        <w:rPr>
          <w:rFonts w:cs="Arial"/>
          <w:szCs w:val="20"/>
        </w:rPr>
        <w:t>(Leso et al., 2019; Ramkissoon et</w:t>
      </w:r>
      <w:r w:rsidR="00005E69" w:rsidRPr="007757DF">
        <w:rPr>
          <w:rFonts w:cs="Arial"/>
          <w:szCs w:val="20"/>
        </w:rPr>
        <w:t xml:space="preserve"> al., 2022; Mandler et al., 2023</w:t>
      </w:r>
      <w:r w:rsidR="009F6B4B" w:rsidRPr="007757DF">
        <w:rPr>
          <w:rFonts w:cs="Arial"/>
          <w:szCs w:val="20"/>
        </w:rPr>
        <w:t>)</w:t>
      </w:r>
      <w:r w:rsidR="00155FB7" w:rsidRPr="007757DF">
        <w:rPr>
          <w:rFonts w:cs="Arial"/>
          <w:szCs w:val="20"/>
        </w:rPr>
        <w:t xml:space="preserve">. </w:t>
      </w:r>
      <w:r w:rsidR="0036575B" w:rsidRPr="007757DF">
        <w:rPr>
          <w:rFonts w:cs="Arial"/>
          <w:szCs w:val="20"/>
        </w:rPr>
        <w:t xml:space="preserve"> </w:t>
      </w:r>
    </w:p>
    <w:p w14:paraId="5272F299" w14:textId="48CA00C3" w:rsidR="002704A5" w:rsidRPr="007757DF" w:rsidRDefault="002704A5" w:rsidP="002C5095">
      <w:pPr>
        <w:jc w:val="both"/>
        <w:rPr>
          <w:rFonts w:cs="Arial"/>
          <w:szCs w:val="20"/>
        </w:rPr>
      </w:pPr>
      <w:r w:rsidRPr="007757DF">
        <w:rPr>
          <w:rFonts w:cs="Arial"/>
          <w:szCs w:val="20"/>
        </w:rPr>
        <w:t xml:space="preserve">The association between the inhalation of </w:t>
      </w:r>
      <w:r w:rsidR="004624D0" w:rsidRPr="007757DF">
        <w:rPr>
          <w:rFonts w:cs="Arial"/>
          <w:szCs w:val="20"/>
        </w:rPr>
        <w:t>RCS</w:t>
      </w:r>
      <w:r w:rsidRPr="007757DF">
        <w:rPr>
          <w:rFonts w:cs="Arial"/>
          <w:szCs w:val="20"/>
        </w:rPr>
        <w:t xml:space="preserve"> particles and silicosis has been known for hundreds of years. However, what was not appreciated when engineered stone was first introduced was the extremely high dust levels associated with dry processing (stone cutting, grinding, sanding and polishing), the cocktail of ingredients, and the extremely small dust particles that are efficient in causing lung scarring and other effects when inhaled. What has been seen is a high prevalence of </w:t>
      </w:r>
      <w:r w:rsidRPr="00513F0E">
        <w:rPr>
          <w:rFonts w:cs="Arial"/>
          <w:i/>
          <w:szCs w:val="20"/>
        </w:rPr>
        <w:t>accelerated</w:t>
      </w:r>
      <w:r w:rsidRPr="007757DF">
        <w:rPr>
          <w:rFonts w:cs="Arial"/>
          <w:szCs w:val="20"/>
        </w:rPr>
        <w:t xml:space="preserve"> silicosis rather than the traditional chronic silicosis, usually requiring decades of exposure. Some people may go on to develop other health outcomes such as progressive massive fibrosis (PMF - the most severe form of silicosis), respiratory failure, multiple comorbidities (such as autoimmune diseases including scleroderma, granulomatous lung infections, lung cancer and inflammatory kidney disease), severe disability and even death (Hoy 2021a; Hua et al., 2022). In NSW, health screening programs have revealed that the engineered stone industry is associated with an increase in annual cases of certified silicosis from 9 in 2015-2016 to 107 by 2019-2020 (Insurance and Care NSW, 2020). </w:t>
      </w:r>
      <w:r w:rsidR="00D07281">
        <w:rPr>
          <w:rFonts w:cs="Arial"/>
          <w:szCs w:val="20"/>
        </w:rPr>
        <w:t>Similarly,</w:t>
      </w:r>
      <w:r w:rsidR="002C5095">
        <w:rPr>
          <w:rFonts w:cs="Arial"/>
          <w:szCs w:val="20"/>
        </w:rPr>
        <w:t xml:space="preserve"> in Victoria</w:t>
      </w:r>
      <w:r w:rsidRPr="007757DF">
        <w:rPr>
          <w:rFonts w:cs="Arial"/>
          <w:szCs w:val="20"/>
        </w:rPr>
        <w:t>, of 587 stone bench top workers who had completed a primary screening</w:t>
      </w:r>
      <w:r w:rsidR="002C5095">
        <w:rPr>
          <w:rFonts w:cs="Arial"/>
          <w:szCs w:val="20"/>
        </w:rPr>
        <w:t xml:space="preserve"> of their lungs</w:t>
      </w:r>
      <w:r w:rsidRPr="007757DF">
        <w:rPr>
          <w:rFonts w:cs="Arial"/>
          <w:szCs w:val="20"/>
        </w:rPr>
        <w:t xml:space="preserve">, 65 (11%) went on to be diagnosed with simple silicosis and 21 (4%) others were diagnosed with complicated silicosis (Hoy et al., 2021b). Further, health screening showed that as many as 20-30% of Australian workers in the engineered stone industry have radiological evidence of disease, making silicosis an occupational epidemic in Australia (Edwards &amp; Knight, 2019). </w:t>
      </w:r>
    </w:p>
    <w:p w14:paraId="1ED1A642" w14:textId="77777777" w:rsidR="002704A5" w:rsidRPr="00374178" w:rsidRDefault="002704A5" w:rsidP="002704A5">
      <w:pPr>
        <w:spacing w:after="200" w:line="276" w:lineRule="auto"/>
        <w:jc w:val="both"/>
        <w:rPr>
          <w:rFonts w:cs="Arial"/>
          <w:b/>
          <w:iCs/>
          <w:szCs w:val="20"/>
        </w:rPr>
      </w:pPr>
      <w:r w:rsidRPr="00374178">
        <w:rPr>
          <w:rFonts w:cs="Arial"/>
          <w:b/>
          <w:iCs/>
          <w:szCs w:val="20"/>
        </w:rPr>
        <w:t>Important exposure factors</w:t>
      </w:r>
    </w:p>
    <w:p w14:paraId="6BE4012C" w14:textId="34869795" w:rsidR="002704A5" w:rsidRPr="007757DF" w:rsidRDefault="002704A5" w:rsidP="00C27A49">
      <w:pPr>
        <w:jc w:val="both"/>
        <w:rPr>
          <w:rFonts w:cs="Arial"/>
          <w:szCs w:val="20"/>
        </w:rPr>
      </w:pPr>
      <w:r w:rsidRPr="007757DF">
        <w:rPr>
          <w:rFonts w:cs="Arial"/>
          <w:szCs w:val="20"/>
        </w:rPr>
        <w:t>Although the common engineered stone slabs had a very high proportion of crystalline silica by weight, the dominant risk factor is the actual airborne dust exposure, often hundreds of times greater than the exposure standard. Extremely fine dust is easily dispersed and difficult to control. It remains airborne for extended periods, and once settled on surfaces</w:t>
      </w:r>
      <w:r w:rsidR="002C5095">
        <w:rPr>
          <w:rFonts w:cs="Arial"/>
          <w:szCs w:val="20"/>
        </w:rPr>
        <w:t>,</w:t>
      </w:r>
      <w:r w:rsidRPr="007757DF">
        <w:rPr>
          <w:rFonts w:cs="Arial"/>
          <w:szCs w:val="20"/>
        </w:rPr>
        <w:t xml:space="preserve"> it can be resuspended.</w:t>
      </w:r>
    </w:p>
    <w:p w14:paraId="250DF4F7" w14:textId="77777777" w:rsidR="002704A5" w:rsidRPr="007757DF" w:rsidRDefault="002704A5" w:rsidP="002704A5">
      <w:pPr>
        <w:spacing w:after="0" w:line="276" w:lineRule="auto"/>
        <w:jc w:val="both"/>
        <w:rPr>
          <w:rFonts w:cs="Arial"/>
          <w:szCs w:val="20"/>
        </w:rPr>
      </w:pPr>
      <w:r w:rsidRPr="007757DF">
        <w:rPr>
          <w:rFonts w:cs="Arial"/>
          <w:szCs w:val="20"/>
        </w:rPr>
        <w:t>The primary exposures in the engineered stone fabrication workshops are:</w:t>
      </w:r>
    </w:p>
    <w:p w14:paraId="237B6480" w14:textId="4F42808F" w:rsidR="002704A5" w:rsidRPr="007757DF" w:rsidRDefault="002C5095" w:rsidP="002704A5">
      <w:pPr>
        <w:numPr>
          <w:ilvl w:val="0"/>
          <w:numId w:val="48"/>
        </w:numPr>
        <w:spacing w:after="0" w:line="276" w:lineRule="auto"/>
        <w:jc w:val="both"/>
        <w:rPr>
          <w:rFonts w:cs="Arial"/>
          <w:szCs w:val="20"/>
        </w:rPr>
      </w:pPr>
      <w:r w:rsidRPr="007757DF">
        <w:rPr>
          <w:rFonts w:cs="Arial"/>
          <w:szCs w:val="20"/>
        </w:rPr>
        <w:t>Short-range</w:t>
      </w:r>
      <w:r w:rsidR="002704A5" w:rsidRPr="007757DF">
        <w:rPr>
          <w:rFonts w:cs="Arial"/>
          <w:szCs w:val="20"/>
        </w:rPr>
        <w:t xml:space="preserve"> exposure close to the sources of dust generation (and where reactive particles are most likely). This is what is regulated in respect of the</w:t>
      </w:r>
      <w:r>
        <w:rPr>
          <w:rFonts w:cs="Arial"/>
          <w:szCs w:val="20"/>
        </w:rPr>
        <w:t xml:space="preserve"> </w:t>
      </w:r>
      <w:r w:rsidR="002704A5" w:rsidRPr="007757DF">
        <w:rPr>
          <w:rFonts w:cs="Arial"/>
          <w:szCs w:val="20"/>
        </w:rPr>
        <w:t xml:space="preserve">RCS exposure standard and is typically the predominant exposure </w:t>
      </w:r>
      <w:r w:rsidRPr="007757DF">
        <w:rPr>
          <w:rFonts w:cs="Arial"/>
          <w:szCs w:val="20"/>
        </w:rPr>
        <w:t>mechanism, which</w:t>
      </w:r>
      <w:r w:rsidR="002704A5" w:rsidRPr="007757DF">
        <w:rPr>
          <w:rFonts w:cs="Arial"/>
          <w:szCs w:val="20"/>
        </w:rPr>
        <w:t xml:space="preserve"> needs to be controlled.</w:t>
      </w:r>
    </w:p>
    <w:p w14:paraId="4FCB41E4" w14:textId="2570C014" w:rsidR="002704A5" w:rsidRPr="007757DF" w:rsidRDefault="002704A5" w:rsidP="002704A5">
      <w:pPr>
        <w:numPr>
          <w:ilvl w:val="0"/>
          <w:numId w:val="48"/>
        </w:numPr>
        <w:spacing w:after="200" w:line="276" w:lineRule="auto"/>
        <w:jc w:val="both"/>
        <w:rPr>
          <w:rFonts w:cs="Arial"/>
          <w:szCs w:val="20"/>
        </w:rPr>
      </w:pPr>
      <w:r w:rsidRPr="007757DF">
        <w:rPr>
          <w:rFonts w:cs="Arial"/>
          <w:szCs w:val="20"/>
        </w:rPr>
        <w:t xml:space="preserve">Volatile organic compounds (VOCs) as resin decomposition products, become </w:t>
      </w:r>
      <w:r w:rsidR="00001D00">
        <w:rPr>
          <w:rFonts w:cs="Arial"/>
          <w:szCs w:val="20"/>
        </w:rPr>
        <w:t xml:space="preserve">partially </w:t>
      </w:r>
      <w:r w:rsidRPr="007757DF">
        <w:rPr>
          <w:rFonts w:cs="Arial"/>
          <w:szCs w:val="20"/>
        </w:rPr>
        <w:t>separated from the dust during engineered stone processing, and are inhaled, or may be adsorbed onto skin or clothing.</w:t>
      </w:r>
    </w:p>
    <w:p w14:paraId="43AB94EE" w14:textId="77777777" w:rsidR="002704A5" w:rsidRPr="007757DF" w:rsidRDefault="002704A5" w:rsidP="002704A5">
      <w:pPr>
        <w:spacing w:after="0" w:line="276" w:lineRule="auto"/>
        <w:jc w:val="both"/>
        <w:rPr>
          <w:rFonts w:cs="Arial"/>
          <w:szCs w:val="20"/>
        </w:rPr>
      </w:pPr>
      <w:r w:rsidRPr="007757DF">
        <w:rPr>
          <w:rFonts w:cs="Arial"/>
          <w:szCs w:val="20"/>
        </w:rPr>
        <w:t xml:space="preserve">The secondary exposures include: </w:t>
      </w:r>
    </w:p>
    <w:p w14:paraId="287D44C8" w14:textId="59B3A11A" w:rsidR="002704A5" w:rsidRPr="007757DF" w:rsidRDefault="001A6280" w:rsidP="002704A5">
      <w:pPr>
        <w:numPr>
          <w:ilvl w:val="0"/>
          <w:numId w:val="49"/>
        </w:numPr>
        <w:spacing w:after="0" w:line="276" w:lineRule="auto"/>
        <w:jc w:val="both"/>
        <w:rPr>
          <w:rFonts w:cs="Arial"/>
          <w:szCs w:val="20"/>
        </w:rPr>
      </w:pPr>
      <w:r w:rsidRPr="007757DF">
        <w:rPr>
          <w:rFonts w:cs="Arial"/>
          <w:szCs w:val="20"/>
        </w:rPr>
        <w:t>Long-range</w:t>
      </w:r>
      <w:r w:rsidR="002704A5" w:rsidRPr="007757DF">
        <w:rPr>
          <w:rFonts w:cs="Arial"/>
          <w:szCs w:val="20"/>
        </w:rPr>
        <w:t xml:space="preserve"> exposures (greater than two metres), due to re-suspension of settled dust (possibly reduced particle reactivity), and long settling time for very small particles not captured at the source. This can affect nearby office staff and others not actively processing the stone.</w:t>
      </w:r>
    </w:p>
    <w:p w14:paraId="68C469B8" w14:textId="77777777" w:rsidR="002704A5" w:rsidRPr="007757DF" w:rsidRDefault="002704A5" w:rsidP="002704A5">
      <w:pPr>
        <w:numPr>
          <w:ilvl w:val="0"/>
          <w:numId w:val="49"/>
        </w:numPr>
        <w:spacing w:after="0" w:line="276" w:lineRule="auto"/>
        <w:jc w:val="both"/>
        <w:rPr>
          <w:rFonts w:cs="Arial"/>
          <w:szCs w:val="20"/>
        </w:rPr>
      </w:pPr>
      <w:r w:rsidRPr="007757DF">
        <w:rPr>
          <w:rFonts w:cs="Arial"/>
          <w:szCs w:val="20"/>
        </w:rPr>
        <w:t xml:space="preserve">Dust inhaled from removing contaminated clothing, use of compressed air for clean-up, dumping of waste in bins etc. </w:t>
      </w:r>
    </w:p>
    <w:p w14:paraId="5218B978" w14:textId="072B9F87" w:rsidR="002704A5" w:rsidRPr="007757DF" w:rsidRDefault="002704A5" w:rsidP="002704A5">
      <w:pPr>
        <w:numPr>
          <w:ilvl w:val="0"/>
          <w:numId w:val="49"/>
        </w:numPr>
        <w:spacing w:after="200" w:line="276" w:lineRule="auto"/>
        <w:jc w:val="both"/>
        <w:rPr>
          <w:rFonts w:cs="Arial"/>
          <w:szCs w:val="20"/>
        </w:rPr>
      </w:pPr>
      <w:r w:rsidRPr="007757DF">
        <w:rPr>
          <w:rFonts w:cs="Arial"/>
          <w:szCs w:val="20"/>
        </w:rPr>
        <w:t>Dust-containing mist inhaled due to engineered stone particles suspended in</w:t>
      </w:r>
      <w:r w:rsidR="001A6280">
        <w:rPr>
          <w:rFonts w:cs="Arial"/>
          <w:szCs w:val="20"/>
        </w:rPr>
        <w:t xml:space="preserve"> the</w:t>
      </w:r>
      <w:r w:rsidRPr="007757DF">
        <w:rPr>
          <w:rFonts w:cs="Arial"/>
          <w:szCs w:val="20"/>
        </w:rPr>
        <w:t xml:space="preserve"> recycled water used for wet suppression of dust (usually for polishing activities).</w:t>
      </w:r>
    </w:p>
    <w:p w14:paraId="19901394" w14:textId="77777777" w:rsidR="002704A5" w:rsidRPr="007757DF" w:rsidRDefault="002704A5" w:rsidP="00C27A49">
      <w:pPr>
        <w:keepNext/>
        <w:spacing w:after="200" w:line="276" w:lineRule="auto"/>
        <w:jc w:val="both"/>
        <w:rPr>
          <w:rFonts w:cs="Arial"/>
          <w:b/>
          <w:bCs/>
          <w:i/>
          <w:iCs/>
          <w:szCs w:val="20"/>
        </w:rPr>
      </w:pPr>
      <w:r w:rsidRPr="007757DF">
        <w:rPr>
          <w:rFonts w:cs="Arial"/>
          <w:b/>
          <w:bCs/>
          <w:i/>
          <w:iCs/>
          <w:szCs w:val="20"/>
        </w:rPr>
        <w:lastRenderedPageBreak/>
        <w:t>Control of exposure</w:t>
      </w:r>
    </w:p>
    <w:p w14:paraId="474BC638" w14:textId="5933FD07" w:rsidR="002704A5" w:rsidRPr="007757DF" w:rsidRDefault="002704A5" w:rsidP="00046457">
      <w:r w:rsidRPr="007757DF">
        <w:t xml:space="preserve">The so-called </w:t>
      </w:r>
      <w:r w:rsidRPr="007757DF">
        <w:rPr>
          <w:i/>
        </w:rPr>
        <w:t>hierarchy of control</w:t>
      </w:r>
      <w:r w:rsidR="0096659E">
        <w:rPr>
          <w:i/>
        </w:rPr>
        <w:t xml:space="preserve"> measures</w:t>
      </w:r>
      <w:r w:rsidRPr="007757DF">
        <w:t xml:space="preserve">, as described in Section 36 of the </w:t>
      </w:r>
      <w:r w:rsidR="0096659E">
        <w:t>m</w:t>
      </w:r>
      <w:r w:rsidR="0096659E" w:rsidRPr="007757DF">
        <w:t xml:space="preserve">odel </w:t>
      </w:r>
      <w:r w:rsidRPr="007757DF">
        <w:t xml:space="preserve">WHS Regulations, can be applied to this occupational hygiene problem, and it has been argued that a suitable combination of control measures will mitigate exposures to the point of eliminating engineered stone disease. Current regulatory action in Australia typically entails the banning of dry abrasive processing, the use of integrated tool vacuum systems, wet methods and personal respiratory protection. The overall effectiveness of combined control measures is the subject of ongoing research and field investigation, and there are known inconsistencies of application across workshops. There are few data on exposures during installation, with potentially greater inconsistencies. </w:t>
      </w:r>
    </w:p>
    <w:p w14:paraId="3AECCFEE" w14:textId="61F4BF49" w:rsidR="002704A5" w:rsidRPr="007757DF" w:rsidRDefault="002704A5" w:rsidP="00046457">
      <w:pPr>
        <w:rPr>
          <w:rFonts w:cs="Arial"/>
          <w:szCs w:val="20"/>
        </w:rPr>
      </w:pPr>
    </w:p>
    <w:p w14:paraId="6296B7F0" w14:textId="77777777" w:rsidR="00370FE6" w:rsidRDefault="00370FE6">
      <w:pPr>
        <w:spacing w:after="200" w:line="276" w:lineRule="auto"/>
        <w:rPr>
          <w:rFonts w:cs="Arial"/>
          <w:b/>
          <w:bCs/>
          <w:sz w:val="36"/>
          <w:szCs w:val="36"/>
        </w:rPr>
      </w:pPr>
      <w:bookmarkStart w:id="18" w:name="_Toc138848677"/>
      <w:bookmarkStart w:id="19" w:name="_Toc138862125"/>
      <w:bookmarkEnd w:id="18"/>
      <w:bookmarkEnd w:id="19"/>
      <w:r>
        <w:br w:type="page"/>
      </w:r>
    </w:p>
    <w:p w14:paraId="47A8B2F1" w14:textId="0AD32DF5" w:rsidR="004B70E6" w:rsidRPr="00031184" w:rsidRDefault="004B70E6" w:rsidP="00031184">
      <w:pPr>
        <w:pStyle w:val="Heading1"/>
      </w:pPr>
      <w:bookmarkStart w:id="20" w:name="_Toc139639666"/>
      <w:r w:rsidRPr="00031184">
        <w:lastRenderedPageBreak/>
        <w:t>Methodology</w:t>
      </w:r>
      <w:bookmarkEnd w:id="20"/>
    </w:p>
    <w:p w14:paraId="2DE59EC5" w14:textId="1E6E7ED7" w:rsidR="00B77BD6" w:rsidRPr="007757DF" w:rsidRDefault="00BA358D" w:rsidP="00DF1529">
      <w:pPr>
        <w:jc w:val="both"/>
        <w:rPr>
          <w:rFonts w:cs="Arial"/>
          <w:szCs w:val="20"/>
        </w:rPr>
      </w:pPr>
      <w:r w:rsidRPr="007757DF">
        <w:rPr>
          <w:rFonts w:cs="Arial"/>
          <w:szCs w:val="20"/>
        </w:rPr>
        <w:t xml:space="preserve">A </w:t>
      </w:r>
      <w:r w:rsidR="00191553" w:rsidRPr="007757DF">
        <w:rPr>
          <w:rFonts w:cs="Arial"/>
          <w:szCs w:val="20"/>
        </w:rPr>
        <w:t>R</w:t>
      </w:r>
      <w:r w:rsidRPr="007757DF">
        <w:rPr>
          <w:rFonts w:cs="Arial"/>
          <w:szCs w:val="20"/>
        </w:rPr>
        <w:t xml:space="preserve">apid </w:t>
      </w:r>
      <w:r w:rsidR="00191553" w:rsidRPr="007757DF">
        <w:rPr>
          <w:rFonts w:cs="Arial"/>
          <w:szCs w:val="20"/>
        </w:rPr>
        <w:t>R</w:t>
      </w:r>
      <w:r w:rsidRPr="007757DF">
        <w:rPr>
          <w:rFonts w:cs="Arial"/>
          <w:szCs w:val="20"/>
        </w:rPr>
        <w:t xml:space="preserve">eview was undertaken to provide the scientific evidence underpinning the answers to the </w:t>
      </w:r>
      <w:r w:rsidR="00C2633C" w:rsidRPr="007757DF">
        <w:rPr>
          <w:rFonts w:cs="Arial"/>
          <w:szCs w:val="20"/>
        </w:rPr>
        <w:t>10</w:t>
      </w:r>
      <w:r w:rsidR="004B35F9" w:rsidRPr="007757DF">
        <w:rPr>
          <w:rFonts w:cs="Arial"/>
          <w:szCs w:val="20"/>
        </w:rPr>
        <w:t xml:space="preserve"> </w:t>
      </w:r>
      <w:r w:rsidRPr="007757DF">
        <w:rPr>
          <w:rFonts w:cs="Arial"/>
          <w:szCs w:val="20"/>
        </w:rPr>
        <w:t xml:space="preserve">Research Questions in this report. Rapid reviews are a </w:t>
      </w:r>
      <w:r w:rsidR="007709E7" w:rsidRPr="007757DF">
        <w:rPr>
          <w:rFonts w:cs="Arial"/>
          <w:szCs w:val="20"/>
        </w:rPr>
        <w:t xml:space="preserve">form </w:t>
      </w:r>
      <w:r w:rsidRPr="007757DF">
        <w:rPr>
          <w:rFonts w:cs="Arial"/>
          <w:szCs w:val="20"/>
        </w:rPr>
        <w:t xml:space="preserve">of knowledge synthesis in which components of a systematic review process are simplified to produce </w:t>
      </w:r>
      <w:r w:rsidR="007709E7" w:rsidRPr="007757DF">
        <w:rPr>
          <w:rFonts w:cs="Arial"/>
          <w:szCs w:val="20"/>
        </w:rPr>
        <w:t xml:space="preserve">critical </w:t>
      </w:r>
      <w:r w:rsidRPr="007757DF">
        <w:rPr>
          <w:rFonts w:cs="Arial"/>
          <w:szCs w:val="20"/>
        </w:rPr>
        <w:t xml:space="preserve">information in a short period of </w:t>
      </w:r>
      <w:r w:rsidR="00B967B7" w:rsidRPr="007757DF">
        <w:rPr>
          <w:rFonts w:cs="Arial"/>
          <w:szCs w:val="20"/>
        </w:rPr>
        <w:t>time (Khangura et al., 2012)</w:t>
      </w:r>
      <w:r w:rsidRPr="007757DF">
        <w:rPr>
          <w:rFonts w:cs="Arial"/>
          <w:szCs w:val="20"/>
        </w:rPr>
        <w:t>.</w:t>
      </w:r>
    </w:p>
    <w:p w14:paraId="5D08AF86" w14:textId="62D651A7" w:rsidR="002E7B9C" w:rsidRPr="005C4AC6" w:rsidRDefault="005C4AC6" w:rsidP="005C4AC6">
      <w:pPr>
        <w:pStyle w:val="Heading2alt"/>
      </w:pPr>
      <w:bookmarkStart w:id="21" w:name="_Toc139639667"/>
      <w:r>
        <w:t xml:space="preserve">2.1 </w:t>
      </w:r>
      <w:r w:rsidR="00BA358D" w:rsidRPr="005C4AC6">
        <w:t xml:space="preserve">Literature </w:t>
      </w:r>
      <w:r w:rsidR="002F36C7" w:rsidRPr="005C4AC6">
        <w:t>s</w:t>
      </w:r>
      <w:r w:rsidR="00BA358D" w:rsidRPr="005C4AC6">
        <w:t>earch</w:t>
      </w:r>
      <w:bookmarkEnd w:id="21"/>
    </w:p>
    <w:p w14:paraId="1AFD3A4F" w14:textId="492DAB9A" w:rsidR="005C4AC6" w:rsidRDefault="002E7B9C" w:rsidP="005C4AC6">
      <w:pPr>
        <w:jc w:val="both"/>
        <w:rPr>
          <w:rFonts w:cs="Arial"/>
          <w:szCs w:val="20"/>
        </w:rPr>
      </w:pPr>
      <w:r w:rsidRPr="007757DF">
        <w:rPr>
          <w:rFonts w:cs="Arial"/>
          <w:szCs w:val="20"/>
        </w:rPr>
        <w:t>A systematised approach for a structure</w:t>
      </w:r>
      <w:r w:rsidR="00C2633C" w:rsidRPr="007757DF">
        <w:rPr>
          <w:rFonts w:cs="Arial"/>
          <w:szCs w:val="20"/>
        </w:rPr>
        <w:t>d</w:t>
      </w:r>
      <w:r w:rsidRPr="007757DF">
        <w:rPr>
          <w:rFonts w:cs="Arial"/>
          <w:szCs w:val="20"/>
        </w:rPr>
        <w:t xml:space="preserve"> literature review was used, which provided a rapid summary of the most impactful, innovative, and </w:t>
      </w:r>
      <w:r w:rsidR="001B4923" w:rsidRPr="007757DF">
        <w:rPr>
          <w:rFonts w:cs="Arial"/>
          <w:szCs w:val="20"/>
        </w:rPr>
        <w:t>recent</w:t>
      </w:r>
      <w:r w:rsidRPr="007757DF">
        <w:rPr>
          <w:rFonts w:cs="Arial"/>
          <w:szCs w:val="20"/>
        </w:rPr>
        <w:t xml:space="preserve"> research on </w:t>
      </w:r>
      <w:r w:rsidR="007709E7" w:rsidRPr="007757DF">
        <w:rPr>
          <w:rFonts w:cs="Arial"/>
          <w:szCs w:val="20"/>
        </w:rPr>
        <w:t xml:space="preserve">the </w:t>
      </w:r>
      <w:r w:rsidRPr="007757DF">
        <w:rPr>
          <w:rFonts w:cs="Arial"/>
          <w:szCs w:val="20"/>
        </w:rPr>
        <w:t xml:space="preserve">specified </w:t>
      </w:r>
      <w:r w:rsidR="001B4923" w:rsidRPr="007757DF">
        <w:rPr>
          <w:rFonts w:cs="Arial"/>
          <w:szCs w:val="20"/>
        </w:rPr>
        <w:t>topic</w:t>
      </w:r>
      <w:r w:rsidRPr="007757DF">
        <w:rPr>
          <w:rFonts w:cs="Arial"/>
          <w:szCs w:val="20"/>
        </w:rPr>
        <w:t xml:space="preserve"> using </w:t>
      </w:r>
      <w:r w:rsidR="001B4923" w:rsidRPr="007757DF">
        <w:rPr>
          <w:rFonts w:cs="Arial"/>
          <w:szCs w:val="20"/>
        </w:rPr>
        <w:t>systematic</w:t>
      </w:r>
      <w:r w:rsidRPr="007757DF">
        <w:rPr>
          <w:rFonts w:cs="Arial"/>
          <w:szCs w:val="20"/>
        </w:rPr>
        <w:t xml:space="preserve"> procedures for identifying and synthesi</w:t>
      </w:r>
      <w:r w:rsidR="007709E7" w:rsidRPr="007757DF">
        <w:rPr>
          <w:rFonts w:cs="Arial"/>
          <w:szCs w:val="20"/>
        </w:rPr>
        <w:t>s</w:t>
      </w:r>
      <w:r w:rsidRPr="007757DF">
        <w:rPr>
          <w:rFonts w:cs="Arial"/>
          <w:szCs w:val="20"/>
        </w:rPr>
        <w:t xml:space="preserve">ing </w:t>
      </w:r>
      <w:r w:rsidR="009272D2" w:rsidRPr="007757DF">
        <w:rPr>
          <w:rFonts w:cs="Arial"/>
          <w:szCs w:val="20"/>
        </w:rPr>
        <w:t>studies (Grant &amp; Booth, 2009)</w:t>
      </w:r>
      <w:r w:rsidRPr="007757DF">
        <w:rPr>
          <w:rFonts w:cs="Arial"/>
          <w:szCs w:val="20"/>
        </w:rPr>
        <w:t>. Search terms were identified in each Research Question and searched using a structure</w:t>
      </w:r>
      <w:r w:rsidR="007709E7" w:rsidRPr="007757DF">
        <w:rPr>
          <w:rFonts w:cs="Arial"/>
          <w:szCs w:val="20"/>
        </w:rPr>
        <w:t>d</w:t>
      </w:r>
      <w:r w:rsidRPr="007757DF">
        <w:rPr>
          <w:rFonts w:cs="Arial"/>
          <w:szCs w:val="20"/>
        </w:rPr>
        <w:t xml:space="preserve"> strategy </w:t>
      </w:r>
      <w:r w:rsidR="007709E7" w:rsidRPr="007757DF">
        <w:rPr>
          <w:rFonts w:cs="Arial"/>
          <w:szCs w:val="20"/>
        </w:rPr>
        <w:t xml:space="preserve">and </w:t>
      </w:r>
      <w:r w:rsidRPr="007757DF">
        <w:rPr>
          <w:rFonts w:cs="Arial"/>
          <w:szCs w:val="20"/>
        </w:rPr>
        <w:t xml:space="preserve">multiple databases, peer-reviewed and grey literature search </w:t>
      </w:r>
      <w:r w:rsidR="007709E7" w:rsidRPr="007757DF">
        <w:rPr>
          <w:rFonts w:cs="Arial"/>
          <w:szCs w:val="20"/>
        </w:rPr>
        <w:t>tools</w:t>
      </w:r>
      <w:r w:rsidRPr="007757DF">
        <w:rPr>
          <w:rFonts w:cs="Arial"/>
          <w:szCs w:val="20"/>
        </w:rPr>
        <w:t>.</w:t>
      </w:r>
      <w:r w:rsidR="004606E2" w:rsidRPr="007757DF">
        <w:rPr>
          <w:rFonts w:cs="Arial"/>
          <w:szCs w:val="20"/>
        </w:rPr>
        <w:t xml:space="preserve"> More detail (including PRISMA statement) is provided in Appendix 6.2. </w:t>
      </w:r>
      <w:r w:rsidRPr="007757DF">
        <w:rPr>
          <w:rFonts w:cs="Arial"/>
          <w:szCs w:val="20"/>
        </w:rPr>
        <w:t xml:space="preserve">Thematic grouping of the Research Questions into research topics/themes helped further focus the literature search and output. </w:t>
      </w:r>
      <w:r w:rsidR="00E06258" w:rsidRPr="007757DF">
        <w:rPr>
          <w:rFonts w:cs="Arial"/>
          <w:szCs w:val="20"/>
        </w:rPr>
        <w:t>This Report only includes published literature as of May 2023.</w:t>
      </w:r>
      <w:r w:rsidR="00B7479A" w:rsidRPr="007757DF">
        <w:rPr>
          <w:rFonts w:cs="Arial"/>
          <w:szCs w:val="20"/>
        </w:rPr>
        <w:t xml:space="preserve"> </w:t>
      </w:r>
      <w:r w:rsidR="001A6280">
        <w:rPr>
          <w:rFonts w:cs="Arial"/>
          <w:szCs w:val="20"/>
        </w:rPr>
        <w:t xml:space="preserve">However, after an external peer review of the Report (June 2023), an additional relevant study (Hoy et al., 2023) was identified and included. </w:t>
      </w:r>
      <w:r w:rsidRPr="007757DF">
        <w:rPr>
          <w:rFonts w:cs="Arial"/>
          <w:szCs w:val="20"/>
        </w:rPr>
        <w:t xml:space="preserve">In addition, information was sought from key </w:t>
      </w:r>
      <w:r w:rsidR="00191553" w:rsidRPr="007757DF">
        <w:rPr>
          <w:rFonts w:cs="Arial"/>
          <w:szCs w:val="20"/>
        </w:rPr>
        <w:t>s</w:t>
      </w:r>
      <w:r w:rsidRPr="007757DF">
        <w:rPr>
          <w:rFonts w:cs="Arial"/>
          <w:szCs w:val="20"/>
        </w:rPr>
        <w:t>takeholders</w:t>
      </w:r>
      <w:r w:rsidR="007709E7" w:rsidRPr="007757DF">
        <w:rPr>
          <w:rFonts w:cs="Arial"/>
          <w:szCs w:val="20"/>
        </w:rPr>
        <w:t>,</w:t>
      </w:r>
      <w:r w:rsidRPr="007757DF">
        <w:rPr>
          <w:rFonts w:cs="Arial"/>
          <w:szCs w:val="20"/>
        </w:rPr>
        <w:t xml:space="preserve"> as well as relevant information from international </w:t>
      </w:r>
      <w:r w:rsidR="00E730D9" w:rsidRPr="007757DF">
        <w:rPr>
          <w:rFonts w:cs="Arial"/>
          <w:szCs w:val="20"/>
        </w:rPr>
        <w:t>technical committees</w:t>
      </w:r>
      <w:r w:rsidRPr="007757DF">
        <w:rPr>
          <w:rFonts w:cs="Arial"/>
          <w:szCs w:val="20"/>
        </w:rPr>
        <w:t>, for example the I</w:t>
      </w:r>
      <w:r w:rsidR="00E43C73" w:rsidRPr="007757DF">
        <w:rPr>
          <w:rFonts w:cs="Arial"/>
          <w:szCs w:val="20"/>
        </w:rPr>
        <w:t>nternational Organisation for Standardi</w:t>
      </w:r>
      <w:r w:rsidR="00D570CB" w:rsidRPr="007757DF">
        <w:rPr>
          <w:rFonts w:cs="Arial"/>
          <w:szCs w:val="20"/>
        </w:rPr>
        <w:t>z</w:t>
      </w:r>
      <w:r w:rsidR="00E43C73" w:rsidRPr="007757DF">
        <w:rPr>
          <w:rFonts w:cs="Arial"/>
          <w:szCs w:val="20"/>
        </w:rPr>
        <w:t>ation (ISO).</w:t>
      </w:r>
    </w:p>
    <w:p w14:paraId="63BC8B74" w14:textId="01BD967B" w:rsidR="00BA358D" w:rsidRPr="005C4AC6" w:rsidRDefault="005C4AC6" w:rsidP="005C4AC6">
      <w:pPr>
        <w:pStyle w:val="Heading2alt"/>
      </w:pPr>
      <w:bookmarkStart w:id="22" w:name="_Toc139639668"/>
      <w:r w:rsidRPr="005C4AC6">
        <w:t xml:space="preserve">2.2 </w:t>
      </w:r>
      <w:r w:rsidR="00BA358D" w:rsidRPr="005C4AC6">
        <w:t xml:space="preserve">Critical </w:t>
      </w:r>
      <w:r w:rsidR="002F36C7" w:rsidRPr="005C4AC6">
        <w:t>analysis (appraisal)</w:t>
      </w:r>
      <w:bookmarkEnd w:id="22"/>
    </w:p>
    <w:p w14:paraId="2D74A8DC" w14:textId="0201E4BA" w:rsidR="00317062" w:rsidRPr="007757DF" w:rsidRDefault="00B30F4E" w:rsidP="00317062">
      <w:pPr>
        <w:jc w:val="both"/>
        <w:rPr>
          <w:rFonts w:cs="Arial"/>
          <w:szCs w:val="20"/>
        </w:rPr>
      </w:pPr>
      <w:r w:rsidRPr="007757DF">
        <w:rPr>
          <w:rFonts w:cs="Arial"/>
          <w:szCs w:val="20"/>
        </w:rPr>
        <w:t>A</w:t>
      </w:r>
      <w:r w:rsidR="00317062" w:rsidRPr="007757DF">
        <w:rPr>
          <w:rFonts w:cs="Arial"/>
          <w:szCs w:val="20"/>
        </w:rPr>
        <w:t xml:space="preserve"> critical appraisal</w:t>
      </w:r>
      <w:r w:rsidR="00BB64BF" w:rsidRPr="007757DF">
        <w:rPr>
          <w:rFonts w:cs="Arial"/>
          <w:szCs w:val="20"/>
        </w:rPr>
        <w:t xml:space="preserve"> tool,</w:t>
      </w:r>
      <w:r w:rsidRPr="007757DF">
        <w:rPr>
          <w:rFonts w:cs="Arial"/>
          <w:szCs w:val="20"/>
        </w:rPr>
        <w:t xml:space="preserve"> </w:t>
      </w:r>
      <w:r w:rsidR="00BB64BF" w:rsidRPr="007757DF">
        <w:rPr>
          <w:rFonts w:cs="Arial"/>
          <w:szCs w:val="20"/>
        </w:rPr>
        <w:t>adopting the</w:t>
      </w:r>
      <w:r w:rsidRPr="007757DF">
        <w:rPr>
          <w:rFonts w:cs="Arial"/>
          <w:szCs w:val="20"/>
        </w:rPr>
        <w:t xml:space="preserve"> </w:t>
      </w:r>
      <w:r w:rsidR="00317062" w:rsidRPr="007757DF">
        <w:rPr>
          <w:rFonts w:cs="Arial"/>
          <w:szCs w:val="20"/>
        </w:rPr>
        <w:t>“Ten Key Questions” approach</w:t>
      </w:r>
      <w:r w:rsidRPr="007757DF">
        <w:rPr>
          <w:rFonts w:cs="Arial"/>
          <w:szCs w:val="20"/>
        </w:rPr>
        <w:t>,</w:t>
      </w:r>
      <w:r w:rsidR="00317062" w:rsidRPr="007757DF">
        <w:rPr>
          <w:rFonts w:cs="Arial"/>
          <w:szCs w:val="20"/>
        </w:rPr>
        <w:t xml:space="preserve"> was used to assess the relevance and validity of the research articles identif</w:t>
      </w:r>
      <w:r w:rsidR="00BB64BF" w:rsidRPr="007757DF">
        <w:rPr>
          <w:rFonts w:cs="Arial"/>
          <w:szCs w:val="20"/>
        </w:rPr>
        <w:t>ie</w:t>
      </w:r>
      <w:r w:rsidR="00317062" w:rsidRPr="007757DF">
        <w:rPr>
          <w:rFonts w:cs="Arial"/>
          <w:szCs w:val="20"/>
        </w:rPr>
        <w:t>d</w:t>
      </w:r>
      <w:r w:rsidR="00304BD3" w:rsidRPr="007757DF">
        <w:rPr>
          <w:rFonts w:cs="Arial"/>
          <w:szCs w:val="20"/>
        </w:rPr>
        <w:t xml:space="preserve"> (Young &amp; Salomon, 2009)</w:t>
      </w:r>
      <w:r w:rsidR="00317062" w:rsidRPr="007757DF">
        <w:rPr>
          <w:rFonts w:cs="Arial"/>
          <w:szCs w:val="20"/>
        </w:rPr>
        <w:t xml:space="preserve">. </w:t>
      </w:r>
      <w:r w:rsidR="00191553" w:rsidRPr="007757DF">
        <w:rPr>
          <w:rFonts w:cs="Arial"/>
          <w:szCs w:val="20"/>
        </w:rPr>
        <w:t>Briefly, e</w:t>
      </w:r>
      <w:r w:rsidR="00317062" w:rsidRPr="007757DF">
        <w:rPr>
          <w:rFonts w:cs="Arial"/>
          <w:szCs w:val="20"/>
        </w:rPr>
        <w:t xml:space="preserve">ach question was given one mark if the answer was “yes” or a positive value. Based on the criteria, the quality of each paper was categorised as low (1-3 marks), medium (4-6 marks) </w:t>
      </w:r>
      <w:r w:rsidR="005D4A04" w:rsidRPr="007757DF">
        <w:rPr>
          <w:rFonts w:cs="Arial"/>
          <w:szCs w:val="20"/>
        </w:rPr>
        <w:t xml:space="preserve">or </w:t>
      </w:r>
      <w:r w:rsidR="00317062" w:rsidRPr="007757DF">
        <w:rPr>
          <w:rFonts w:cs="Arial"/>
          <w:szCs w:val="20"/>
        </w:rPr>
        <w:t>high (7-10 marks). In addition, expert judgement by the research team, as subject matter experts, was applied.</w:t>
      </w:r>
      <w:r w:rsidR="00BB64BF" w:rsidRPr="007757DF">
        <w:rPr>
          <w:rFonts w:cs="Arial"/>
          <w:szCs w:val="20"/>
        </w:rPr>
        <w:t xml:space="preserve"> </w:t>
      </w:r>
      <w:r w:rsidR="00317062" w:rsidRPr="007757DF">
        <w:rPr>
          <w:rFonts w:cs="Arial"/>
          <w:szCs w:val="20"/>
        </w:rPr>
        <w:t>A</w:t>
      </w:r>
      <w:r w:rsidR="00BB64BF" w:rsidRPr="007757DF">
        <w:rPr>
          <w:rFonts w:cs="Arial"/>
          <w:szCs w:val="20"/>
        </w:rPr>
        <w:t xml:space="preserve">n </w:t>
      </w:r>
      <w:bookmarkStart w:id="23" w:name="_Hlk136866396"/>
      <w:r w:rsidR="00BB64BF" w:rsidRPr="007757DF">
        <w:rPr>
          <w:rFonts w:cs="Arial"/>
          <w:szCs w:val="20"/>
        </w:rPr>
        <w:t>exemplar</w:t>
      </w:r>
      <w:r w:rsidR="00317062" w:rsidRPr="007757DF">
        <w:rPr>
          <w:rFonts w:cs="Arial"/>
          <w:szCs w:val="20"/>
        </w:rPr>
        <w:t xml:space="preserve"> summary table </w:t>
      </w:r>
      <w:bookmarkEnd w:id="23"/>
      <w:r w:rsidR="00317062" w:rsidRPr="007757DF">
        <w:rPr>
          <w:rFonts w:cs="Arial"/>
          <w:szCs w:val="20"/>
        </w:rPr>
        <w:t>of the results of this critical appraisal as it was applied to Research Question 4 is shown in Appendix</w:t>
      </w:r>
      <w:r w:rsidR="00EE7897" w:rsidRPr="007757DF">
        <w:rPr>
          <w:rFonts w:cs="Arial"/>
          <w:szCs w:val="20"/>
        </w:rPr>
        <w:t xml:space="preserve"> 6.2</w:t>
      </w:r>
      <w:r w:rsidR="00317062" w:rsidRPr="007757DF">
        <w:rPr>
          <w:rFonts w:cs="Arial"/>
          <w:szCs w:val="20"/>
        </w:rPr>
        <w:t xml:space="preserve">. All </w:t>
      </w:r>
      <w:r w:rsidR="007E5075" w:rsidRPr="007757DF">
        <w:rPr>
          <w:rFonts w:cs="Arial"/>
          <w:szCs w:val="20"/>
        </w:rPr>
        <w:t xml:space="preserve">screened </w:t>
      </w:r>
      <w:r w:rsidR="00317062" w:rsidRPr="007757DF">
        <w:rPr>
          <w:rFonts w:cs="Arial"/>
          <w:szCs w:val="20"/>
        </w:rPr>
        <w:t>articles relevant to this research question received high rankings, which denotes that the articles were relevant to identify and characterise risk factors.</w:t>
      </w:r>
    </w:p>
    <w:p w14:paraId="6F7EC59A" w14:textId="77777777" w:rsidR="00EE2265" w:rsidRPr="00031184" w:rsidRDefault="00EE2265" w:rsidP="00031184">
      <w:pPr>
        <w:pStyle w:val="Heading1"/>
      </w:pPr>
      <w:bookmarkStart w:id="24" w:name="_Toc139639669"/>
      <w:r w:rsidRPr="00031184">
        <w:t>Findings</w:t>
      </w:r>
      <w:bookmarkEnd w:id="24"/>
    </w:p>
    <w:p w14:paraId="2A898DBD" w14:textId="264178D5" w:rsidR="00635792" w:rsidRPr="007757DF" w:rsidRDefault="00E73EE3">
      <w:pPr>
        <w:jc w:val="both"/>
        <w:rPr>
          <w:rFonts w:cs="Arial"/>
          <w:szCs w:val="20"/>
        </w:rPr>
      </w:pPr>
      <w:r w:rsidRPr="007757DF">
        <w:rPr>
          <w:rFonts w:cs="Arial"/>
          <w:szCs w:val="20"/>
        </w:rPr>
        <w:t>A</w:t>
      </w:r>
      <w:r w:rsidR="00AF0100" w:rsidRPr="007757DF">
        <w:rPr>
          <w:rFonts w:cs="Arial"/>
          <w:szCs w:val="20"/>
        </w:rPr>
        <w:t xml:space="preserve">vailable </w:t>
      </w:r>
      <w:r w:rsidR="001B4923" w:rsidRPr="007757DF">
        <w:rPr>
          <w:rFonts w:cs="Arial"/>
          <w:szCs w:val="20"/>
        </w:rPr>
        <w:t xml:space="preserve">scientific </w:t>
      </w:r>
      <w:r w:rsidR="00AF0100" w:rsidRPr="007757DF">
        <w:rPr>
          <w:rFonts w:cs="Arial"/>
          <w:szCs w:val="20"/>
        </w:rPr>
        <w:t>evidence</w:t>
      </w:r>
      <w:r w:rsidR="001B4923" w:rsidRPr="007757DF">
        <w:rPr>
          <w:rFonts w:cs="Arial"/>
          <w:szCs w:val="20"/>
        </w:rPr>
        <w:t xml:space="preserve"> </w:t>
      </w:r>
      <w:r w:rsidR="00D570CB" w:rsidRPr="007757DF">
        <w:rPr>
          <w:rFonts w:cs="Arial"/>
          <w:szCs w:val="20"/>
        </w:rPr>
        <w:t xml:space="preserve">was </w:t>
      </w:r>
      <w:r w:rsidRPr="007757DF">
        <w:rPr>
          <w:rFonts w:cs="Arial"/>
          <w:szCs w:val="20"/>
        </w:rPr>
        <w:t xml:space="preserve">gathered </w:t>
      </w:r>
      <w:r w:rsidR="00B165D0" w:rsidRPr="007757DF">
        <w:rPr>
          <w:rFonts w:cs="Arial"/>
          <w:szCs w:val="20"/>
        </w:rPr>
        <w:t xml:space="preserve">and </w:t>
      </w:r>
      <w:r w:rsidRPr="007757DF">
        <w:rPr>
          <w:rFonts w:cs="Arial"/>
          <w:szCs w:val="20"/>
        </w:rPr>
        <w:t>synthesi</w:t>
      </w:r>
      <w:r w:rsidR="00B165D0" w:rsidRPr="007757DF">
        <w:rPr>
          <w:rFonts w:cs="Arial"/>
          <w:szCs w:val="20"/>
        </w:rPr>
        <w:t>s</w:t>
      </w:r>
      <w:r w:rsidRPr="007757DF">
        <w:rPr>
          <w:rFonts w:cs="Arial"/>
          <w:szCs w:val="20"/>
        </w:rPr>
        <w:t xml:space="preserve">ed </w:t>
      </w:r>
      <w:r w:rsidR="001B4923" w:rsidRPr="007757DF">
        <w:rPr>
          <w:rFonts w:cs="Arial"/>
          <w:szCs w:val="20"/>
        </w:rPr>
        <w:t xml:space="preserve">to answer 10 Research </w:t>
      </w:r>
      <w:r w:rsidR="00F55B89" w:rsidRPr="007757DF">
        <w:rPr>
          <w:rFonts w:cs="Arial"/>
          <w:szCs w:val="20"/>
        </w:rPr>
        <w:t>Questions</w:t>
      </w:r>
      <w:r w:rsidR="00635792" w:rsidRPr="007757DF">
        <w:rPr>
          <w:rFonts w:cs="Arial"/>
          <w:szCs w:val="20"/>
        </w:rPr>
        <w:t xml:space="preserve"> and provide a gap analysis</w:t>
      </w:r>
      <w:r w:rsidR="00F55B89" w:rsidRPr="007757DF">
        <w:rPr>
          <w:rFonts w:cs="Arial"/>
          <w:szCs w:val="20"/>
        </w:rPr>
        <w:t>.</w:t>
      </w:r>
      <w:r w:rsidR="00AF0100" w:rsidRPr="007757DF">
        <w:rPr>
          <w:rFonts w:cs="Arial"/>
          <w:szCs w:val="20"/>
        </w:rPr>
        <w:t xml:space="preserve"> To improve the readability of th</w:t>
      </w:r>
      <w:r w:rsidR="00B165D0" w:rsidRPr="007757DF">
        <w:rPr>
          <w:rFonts w:cs="Arial"/>
          <w:szCs w:val="20"/>
        </w:rPr>
        <w:t>is</w:t>
      </w:r>
      <w:r w:rsidR="00AF0100" w:rsidRPr="007757DF">
        <w:rPr>
          <w:rFonts w:cs="Arial"/>
          <w:szCs w:val="20"/>
        </w:rPr>
        <w:t xml:space="preserve"> Report, </w:t>
      </w:r>
      <w:r w:rsidR="00635792" w:rsidRPr="007757DF">
        <w:rPr>
          <w:rFonts w:cs="Arial"/>
          <w:szCs w:val="20"/>
        </w:rPr>
        <w:t>evidence is</w:t>
      </w:r>
      <w:r w:rsidR="00AF0100" w:rsidRPr="007757DF">
        <w:rPr>
          <w:rFonts w:cs="Arial"/>
          <w:szCs w:val="20"/>
        </w:rPr>
        <w:t xml:space="preserve"> thematically grouped</w:t>
      </w:r>
      <w:r w:rsidR="006359EA" w:rsidRPr="007757DF">
        <w:rPr>
          <w:rFonts w:cs="Arial"/>
          <w:szCs w:val="20"/>
        </w:rPr>
        <w:t xml:space="preserve"> and </w:t>
      </w:r>
      <w:r w:rsidR="00AF0100" w:rsidRPr="007757DF">
        <w:rPr>
          <w:rFonts w:cs="Arial"/>
          <w:szCs w:val="20"/>
        </w:rPr>
        <w:t xml:space="preserve">addressed </w:t>
      </w:r>
      <w:r w:rsidR="00635792" w:rsidRPr="007757DF">
        <w:rPr>
          <w:rFonts w:cs="Arial"/>
          <w:szCs w:val="20"/>
        </w:rPr>
        <w:t xml:space="preserve">across four </w:t>
      </w:r>
      <w:r w:rsidR="00987C1B" w:rsidRPr="007757DF">
        <w:rPr>
          <w:rFonts w:cs="Arial"/>
          <w:szCs w:val="20"/>
        </w:rPr>
        <w:t>themes</w:t>
      </w:r>
      <w:r w:rsidR="00635792" w:rsidRPr="007757DF">
        <w:rPr>
          <w:rFonts w:cs="Arial"/>
          <w:szCs w:val="20"/>
        </w:rPr>
        <w:t xml:space="preserve">: </w:t>
      </w:r>
      <w:r w:rsidR="00B359C3" w:rsidRPr="007757DF">
        <w:rPr>
          <w:rFonts w:cs="Arial"/>
          <w:szCs w:val="20"/>
        </w:rPr>
        <w:t>i)</w:t>
      </w:r>
      <w:r w:rsidR="00635792" w:rsidRPr="007757DF">
        <w:rPr>
          <w:rFonts w:cs="Arial"/>
          <w:szCs w:val="20"/>
        </w:rPr>
        <w:t xml:space="preserve"> </w:t>
      </w:r>
      <w:r w:rsidR="00635792" w:rsidRPr="007757DF">
        <w:rPr>
          <w:rFonts w:cs="Arial"/>
          <w:i/>
          <w:szCs w:val="20"/>
        </w:rPr>
        <w:t>Material Science of Engineered Stone</w:t>
      </w:r>
      <w:r w:rsidR="00982D3F" w:rsidRPr="007757DF">
        <w:rPr>
          <w:rFonts w:cs="Arial"/>
          <w:szCs w:val="20"/>
        </w:rPr>
        <w:t xml:space="preserve"> (section 3.1)</w:t>
      </w:r>
      <w:r w:rsidR="00635792" w:rsidRPr="007757DF">
        <w:rPr>
          <w:rFonts w:cs="Arial"/>
          <w:szCs w:val="20"/>
        </w:rPr>
        <w:t xml:space="preserve">, </w:t>
      </w:r>
      <w:r w:rsidR="00B359C3" w:rsidRPr="007757DF">
        <w:rPr>
          <w:rFonts w:cs="Arial"/>
          <w:szCs w:val="20"/>
        </w:rPr>
        <w:t>ii)</w:t>
      </w:r>
      <w:r w:rsidR="00635792" w:rsidRPr="007757DF">
        <w:rPr>
          <w:rFonts w:cs="Arial"/>
          <w:szCs w:val="20"/>
        </w:rPr>
        <w:t xml:space="preserve"> </w:t>
      </w:r>
      <w:r w:rsidR="00635792" w:rsidRPr="007757DF">
        <w:rPr>
          <w:rFonts w:cs="Arial"/>
          <w:i/>
          <w:szCs w:val="20"/>
        </w:rPr>
        <w:t>Risk Profile of Engineered Stone</w:t>
      </w:r>
      <w:r w:rsidR="00982D3F" w:rsidRPr="007757DF">
        <w:rPr>
          <w:rFonts w:cs="Arial"/>
          <w:szCs w:val="20"/>
        </w:rPr>
        <w:t xml:space="preserve"> (section 3.2)</w:t>
      </w:r>
      <w:r w:rsidR="00635792" w:rsidRPr="007757DF">
        <w:rPr>
          <w:rFonts w:cs="Arial"/>
          <w:szCs w:val="20"/>
        </w:rPr>
        <w:t xml:space="preserve">, </w:t>
      </w:r>
      <w:r w:rsidR="00B359C3" w:rsidRPr="007757DF">
        <w:rPr>
          <w:rFonts w:cs="Arial"/>
          <w:szCs w:val="20"/>
        </w:rPr>
        <w:t>iii</w:t>
      </w:r>
      <w:r w:rsidR="00B359C3" w:rsidRPr="007757DF">
        <w:rPr>
          <w:rFonts w:cs="Arial"/>
          <w:i/>
          <w:szCs w:val="20"/>
        </w:rPr>
        <w:t>)</w:t>
      </w:r>
      <w:r w:rsidR="00635792" w:rsidRPr="007757DF">
        <w:rPr>
          <w:rFonts w:cs="Arial"/>
          <w:i/>
          <w:szCs w:val="20"/>
        </w:rPr>
        <w:t xml:space="preserve"> Engineered Stone Manufactur</w:t>
      </w:r>
      <w:r w:rsidR="00D20C0B" w:rsidRPr="007757DF">
        <w:rPr>
          <w:rFonts w:cs="Arial"/>
          <w:i/>
          <w:szCs w:val="20"/>
        </w:rPr>
        <w:t>ing and New Products</w:t>
      </w:r>
      <w:r w:rsidR="00982D3F" w:rsidRPr="007757DF">
        <w:rPr>
          <w:rFonts w:cs="Arial"/>
          <w:szCs w:val="20"/>
        </w:rPr>
        <w:t xml:space="preserve"> (section 3.3)</w:t>
      </w:r>
      <w:r w:rsidR="00D20C0B" w:rsidRPr="007757DF">
        <w:rPr>
          <w:rFonts w:cs="Arial"/>
          <w:szCs w:val="20"/>
        </w:rPr>
        <w:t xml:space="preserve">, and </w:t>
      </w:r>
      <w:r w:rsidR="00B359C3" w:rsidRPr="007757DF">
        <w:rPr>
          <w:rFonts w:cs="Arial"/>
          <w:szCs w:val="20"/>
        </w:rPr>
        <w:t>iv)</w:t>
      </w:r>
      <w:r w:rsidR="00D20C0B" w:rsidRPr="007757DF">
        <w:rPr>
          <w:rFonts w:cs="Arial"/>
          <w:szCs w:val="20"/>
        </w:rPr>
        <w:t xml:space="preserve"> </w:t>
      </w:r>
      <w:r w:rsidR="0019608B" w:rsidRPr="007757DF">
        <w:rPr>
          <w:rFonts w:cs="Arial"/>
          <w:i/>
          <w:szCs w:val="20"/>
        </w:rPr>
        <w:t>Further</w:t>
      </w:r>
      <w:r w:rsidR="00635792" w:rsidRPr="007757DF">
        <w:rPr>
          <w:rFonts w:cs="Arial"/>
          <w:i/>
          <w:szCs w:val="20"/>
        </w:rPr>
        <w:t xml:space="preserve"> Considerations</w:t>
      </w:r>
      <w:r w:rsidR="00982D3F" w:rsidRPr="007757DF">
        <w:rPr>
          <w:rFonts w:cs="Arial"/>
          <w:szCs w:val="20"/>
        </w:rPr>
        <w:t xml:space="preserve"> (section 3.4)</w:t>
      </w:r>
      <w:r w:rsidR="00AF0100" w:rsidRPr="007757DF">
        <w:rPr>
          <w:rFonts w:cs="Arial"/>
          <w:szCs w:val="20"/>
        </w:rPr>
        <w:t>.</w:t>
      </w:r>
      <w:r w:rsidR="00132632" w:rsidRPr="007757DF">
        <w:rPr>
          <w:rFonts w:cs="Arial"/>
          <w:szCs w:val="20"/>
        </w:rPr>
        <w:t xml:space="preserve"> </w:t>
      </w:r>
      <w:r w:rsidR="00B165D0" w:rsidRPr="007757DF">
        <w:rPr>
          <w:rFonts w:cs="Arial"/>
          <w:szCs w:val="20"/>
        </w:rPr>
        <w:t>Each outcome presents a ‘Highlights and Resea</w:t>
      </w:r>
      <w:r w:rsidR="00B32C36" w:rsidRPr="007757DF">
        <w:rPr>
          <w:rFonts w:cs="Arial"/>
          <w:szCs w:val="20"/>
        </w:rPr>
        <w:t>r</w:t>
      </w:r>
      <w:r w:rsidR="00B165D0" w:rsidRPr="007757DF">
        <w:rPr>
          <w:rFonts w:cs="Arial"/>
          <w:szCs w:val="20"/>
        </w:rPr>
        <w:t>ch Gaps’ summary</w:t>
      </w:r>
      <w:r w:rsidR="00B359C3" w:rsidRPr="007757DF">
        <w:rPr>
          <w:rFonts w:cs="Arial"/>
          <w:szCs w:val="20"/>
        </w:rPr>
        <w:t xml:space="preserve"> box</w:t>
      </w:r>
      <w:r w:rsidR="00B165D0" w:rsidRPr="007757DF">
        <w:rPr>
          <w:rFonts w:cs="Arial"/>
          <w:szCs w:val="20"/>
        </w:rPr>
        <w:t>, followed by the full response.</w:t>
      </w:r>
    </w:p>
    <w:p w14:paraId="7555C044" w14:textId="1A24B26E" w:rsidR="00635792" w:rsidRPr="00031184" w:rsidRDefault="00635792" w:rsidP="00031184">
      <w:pPr>
        <w:pStyle w:val="Heading2alt"/>
      </w:pPr>
      <w:bookmarkStart w:id="25" w:name="_Toc139639670"/>
      <w:r w:rsidRPr="00031184">
        <w:t>3.1</w:t>
      </w:r>
      <w:r w:rsidRPr="00031184">
        <w:tab/>
        <w:t>Material Science of Engineered Stone</w:t>
      </w:r>
      <w:bookmarkEnd w:id="25"/>
    </w:p>
    <w:p w14:paraId="7C70E8A0" w14:textId="38C53FD9" w:rsidR="00A743A2" w:rsidRPr="007757DF" w:rsidRDefault="00635792">
      <w:pPr>
        <w:jc w:val="both"/>
        <w:rPr>
          <w:rFonts w:cs="Arial"/>
          <w:szCs w:val="20"/>
        </w:rPr>
      </w:pPr>
      <w:r w:rsidRPr="007757DF">
        <w:rPr>
          <w:rFonts w:cs="Arial"/>
          <w:szCs w:val="20"/>
        </w:rPr>
        <w:t xml:space="preserve">To understand the hazard of engineered stone, </w:t>
      </w:r>
      <w:r w:rsidR="00AD6302" w:rsidRPr="007757DF">
        <w:rPr>
          <w:rFonts w:cs="Arial"/>
          <w:szCs w:val="20"/>
        </w:rPr>
        <w:t>there is a need to</w:t>
      </w:r>
      <w:r w:rsidRPr="007757DF">
        <w:rPr>
          <w:rFonts w:cs="Arial"/>
          <w:szCs w:val="20"/>
        </w:rPr>
        <w:t xml:space="preserve"> first characterise the composition and material science </w:t>
      </w:r>
      <w:r w:rsidR="00900CC6" w:rsidRPr="007757DF">
        <w:rPr>
          <w:rFonts w:cs="Arial"/>
          <w:szCs w:val="20"/>
        </w:rPr>
        <w:t>and assess</w:t>
      </w:r>
      <w:r w:rsidRPr="007757DF">
        <w:rPr>
          <w:rFonts w:cs="Arial"/>
          <w:szCs w:val="20"/>
        </w:rPr>
        <w:t xml:space="preserve"> emissions generated during tasks associated with its use. </w:t>
      </w:r>
      <w:r w:rsidR="00D20C0B" w:rsidRPr="007757DF">
        <w:rPr>
          <w:rFonts w:cs="Arial"/>
          <w:szCs w:val="20"/>
        </w:rPr>
        <w:t xml:space="preserve">Positioning this information in relation to natural stone products for comparative purposes will allow </w:t>
      </w:r>
      <w:r w:rsidR="00AD6302" w:rsidRPr="007757DF">
        <w:rPr>
          <w:rFonts w:cs="Arial"/>
          <w:szCs w:val="20"/>
        </w:rPr>
        <w:t xml:space="preserve">an </w:t>
      </w:r>
      <w:r w:rsidR="00D20C0B" w:rsidRPr="007757DF">
        <w:rPr>
          <w:rFonts w:cs="Arial"/>
          <w:szCs w:val="20"/>
        </w:rPr>
        <w:t>understand</w:t>
      </w:r>
      <w:r w:rsidR="00AD6302" w:rsidRPr="007757DF">
        <w:rPr>
          <w:rFonts w:cs="Arial"/>
          <w:szCs w:val="20"/>
        </w:rPr>
        <w:t>ing of</w:t>
      </w:r>
      <w:r w:rsidR="00D20C0B" w:rsidRPr="007757DF">
        <w:rPr>
          <w:rFonts w:cs="Arial"/>
          <w:szCs w:val="20"/>
        </w:rPr>
        <w:t xml:space="preserve"> any differences that may contribute to risk. </w:t>
      </w:r>
      <w:r w:rsidR="00D9648C" w:rsidRPr="007757DF">
        <w:rPr>
          <w:rFonts w:cs="Arial"/>
          <w:szCs w:val="20"/>
        </w:rPr>
        <w:t>This section covers research questions 3, 4, 6 and 7.</w:t>
      </w:r>
    </w:p>
    <w:p w14:paraId="4B6058FE" w14:textId="1DB06AB8" w:rsidR="00A743A2" w:rsidRPr="007757DF" w:rsidRDefault="00A743A2" w:rsidP="006967F9">
      <w:pPr>
        <w:spacing w:after="200" w:line="276" w:lineRule="auto"/>
        <w:rPr>
          <w:rFonts w:cs="Arial"/>
          <w:szCs w:val="20"/>
        </w:rPr>
      </w:pPr>
      <w:r w:rsidRPr="007757DF">
        <w:rPr>
          <w:rFonts w:cs="Arial"/>
          <w:szCs w:val="20"/>
        </w:rPr>
        <w:br w:type="page"/>
      </w:r>
    </w:p>
    <w:p w14:paraId="49282BA5" w14:textId="77777777" w:rsidR="00635792" w:rsidRPr="007757DF" w:rsidRDefault="00635792" w:rsidP="00635792">
      <w:pPr>
        <w:pStyle w:val="SWAFeaturetext"/>
        <w:pBdr>
          <w:bottom w:val="single" w:sz="48" w:space="9" w:color="F2F2F2" w:themeColor="background1" w:themeShade="F2"/>
        </w:pBdr>
        <w:rPr>
          <w:rFonts w:cs="Arial"/>
          <w:b/>
          <w:szCs w:val="20"/>
        </w:rPr>
      </w:pPr>
      <w:r w:rsidRPr="007757DF">
        <w:rPr>
          <w:rFonts w:cs="Arial"/>
          <w:b/>
          <w:szCs w:val="20"/>
        </w:rPr>
        <w:lastRenderedPageBreak/>
        <w:t>Research highlights</w:t>
      </w:r>
    </w:p>
    <w:p w14:paraId="251F3268" w14:textId="13FAE2B3" w:rsidR="00635792" w:rsidRPr="007757DF" w:rsidRDefault="00635792" w:rsidP="00635792">
      <w:pPr>
        <w:pStyle w:val="SWAFeaturetext"/>
        <w:pBdr>
          <w:bottom w:val="single" w:sz="48" w:space="9" w:color="F2F2F2" w:themeColor="background1" w:themeShade="F2"/>
        </w:pBdr>
        <w:jc w:val="both"/>
        <w:rPr>
          <w:rFonts w:cs="Arial"/>
          <w:szCs w:val="20"/>
        </w:rPr>
      </w:pPr>
      <w:r w:rsidRPr="007757DF">
        <w:rPr>
          <w:rFonts w:cs="Arial"/>
          <w:szCs w:val="20"/>
        </w:rPr>
        <w:t>Overall, the evidence on comparative dust emission characteristics between engineered stone and natural stone is limited</w:t>
      </w:r>
      <w:r w:rsidR="00900CC6" w:rsidRPr="007757DF">
        <w:rPr>
          <w:rFonts w:cs="Arial"/>
          <w:szCs w:val="20"/>
        </w:rPr>
        <w:t>. The</w:t>
      </w:r>
      <w:r w:rsidRPr="007757DF">
        <w:rPr>
          <w:rFonts w:cs="Arial"/>
          <w:szCs w:val="20"/>
        </w:rPr>
        <w:t xml:space="preserve"> available scientific literature </w:t>
      </w:r>
      <w:r w:rsidR="00C24037" w:rsidRPr="007757DF">
        <w:rPr>
          <w:rFonts w:cs="Arial"/>
          <w:szCs w:val="20"/>
        </w:rPr>
        <w:t>shows</w:t>
      </w:r>
      <w:r w:rsidRPr="007757DF">
        <w:rPr>
          <w:rFonts w:cs="Arial"/>
          <w:szCs w:val="20"/>
        </w:rPr>
        <w:t xml:space="preserve"> that </w:t>
      </w:r>
      <w:r w:rsidR="0065010D" w:rsidRPr="007757DF">
        <w:rPr>
          <w:rFonts w:cs="Arial"/>
          <w:szCs w:val="20"/>
        </w:rPr>
        <w:t>processing high-</w:t>
      </w:r>
      <w:r w:rsidR="00900CC6" w:rsidRPr="007757DF">
        <w:rPr>
          <w:rFonts w:cs="Arial"/>
          <w:szCs w:val="20"/>
        </w:rPr>
        <w:t xml:space="preserve"> crystalline </w:t>
      </w:r>
      <w:r w:rsidR="0065010D" w:rsidRPr="007757DF">
        <w:rPr>
          <w:rFonts w:cs="Arial"/>
          <w:szCs w:val="20"/>
        </w:rPr>
        <w:t>silica engineered stone products</w:t>
      </w:r>
      <w:r w:rsidR="00C24037" w:rsidRPr="007757DF">
        <w:rPr>
          <w:rFonts w:cs="Arial"/>
          <w:szCs w:val="20"/>
        </w:rPr>
        <w:t xml:space="preserve"> generates much higher </w:t>
      </w:r>
      <w:r w:rsidRPr="007757DF">
        <w:rPr>
          <w:rFonts w:cs="Arial"/>
          <w:szCs w:val="20"/>
        </w:rPr>
        <w:t>RCS compared to natural stone</w:t>
      </w:r>
      <w:r w:rsidR="00C24037" w:rsidRPr="007757DF">
        <w:rPr>
          <w:rFonts w:cs="Arial"/>
          <w:szCs w:val="20"/>
        </w:rPr>
        <w:t>.</w:t>
      </w:r>
    </w:p>
    <w:p w14:paraId="23587C4A" w14:textId="3F62C0A4" w:rsidR="00317D15" w:rsidRPr="007757DF" w:rsidRDefault="00635792" w:rsidP="00317D15">
      <w:pPr>
        <w:pStyle w:val="SWAFeaturetext"/>
        <w:pBdr>
          <w:bottom w:val="single" w:sz="48" w:space="9" w:color="F2F2F2" w:themeColor="background1" w:themeShade="F2"/>
        </w:pBdr>
        <w:jc w:val="both"/>
        <w:rPr>
          <w:rFonts w:cs="Arial"/>
        </w:rPr>
      </w:pPr>
      <w:r w:rsidRPr="54F8A8C4">
        <w:rPr>
          <w:rFonts w:cs="Arial"/>
        </w:rPr>
        <w:t>Besides the elevated RCS content</w:t>
      </w:r>
      <w:r w:rsidR="0065010D" w:rsidRPr="54F8A8C4">
        <w:rPr>
          <w:rFonts w:cs="Arial"/>
        </w:rPr>
        <w:t xml:space="preserve"> (up to </w:t>
      </w:r>
      <w:r w:rsidR="009C5A07" w:rsidRPr="54F8A8C4">
        <w:rPr>
          <w:rFonts w:cs="Arial"/>
        </w:rPr>
        <w:t>9</w:t>
      </w:r>
      <w:r w:rsidR="0065010D" w:rsidRPr="54F8A8C4">
        <w:rPr>
          <w:rFonts w:cs="Arial"/>
        </w:rPr>
        <w:t>0%</w:t>
      </w:r>
      <w:r w:rsidR="007303C3" w:rsidRPr="54F8A8C4">
        <w:rPr>
          <w:rFonts w:cs="Arial"/>
        </w:rPr>
        <w:t xml:space="preserve"> by weight</w:t>
      </w:r>
      <w:r w:rsidR="0065010D" w:rsidRPr="54F8A8C4">
        <w:rPr>
          <w:rFonts w:cs="Arial"/>
        </w:rPr>
        <w:t>)</w:t>
      </w:r>
      <w:r w:rsidRPr="54F8A8C4">
        <w:rPr>
          <w:rFonts w:cs="Arial"/>
        </w:rPr>
        <w:t>, there is some evidence indicating that the dust generated from engineered stone differs from that of natural stone in various aspects, including</w:t>
      </w:r>
      <w:r w:rsidR="0053175A" w:rsidRPr="54F8A8C4">
        <w:rPr>
          <w:rFonts w:cs="Arial"/>
        </w:rPr>
        <w:t xml:space="preserve"> </w:t>
      </w:r>
      <w:r w:rsidRPr="54F8A8C4">
        <w:rPr>
          <w:rFonts w:cs="Arial"/>
        </w:rPr>
        <w:t xml:space="preserve">silica polymorphs, surface </w:t>
      </w:r>
      <w:r w:rsidR="005B24D4" w:rsidRPr="54F8A8C4">
        <w:rPr>
          <w:rFonts w:cs="Arial"/>
        </w:rPr>
        <w:t>characteristics</w:t>
      </w:r>
      <w:r w:rsidRPr="54F8A8C4">
        <w:rPr>
          <w:rFonts w:cs="Arial"/>
        </w:rPr>
        <w:t xml:space="preserve">, resin </w:t>
      </w:r>
      <w:r w:rsidR="00280AC3" w:rsidRPr="54F8A8C4">
        <w:rPr>
          <w:rFonts w:cs="Arial"/>
        </w:rPr>
        <w:t xml:space="preserve">and elemental </w:t>
      </w:r>
      <w:r w:rsidRPr="54F8A8C4">
        <w:rPr>
          <w:rFonts w:cs="Arial"/>
        </w:rPr>
        <w:t>compo</w:t>
      </w:r>
      <w:r w:rsidR="00280AC3" w:rsidRPr="54F8A8C4">
        <w:rPr>
          <w:rFonts w:cs="Arial"/>
        </w:rPr>
        <w:t>sition</w:t>
      </w:r>
      <w:r w:rsidR="005B24D4" w:rsidRPr="54F8A8C4">
        <w:rPr>
          <w:rFonts w:cs="Arial"/>
        </w:rPr>
        <w:t xml:space="preserve"> and particle size distribution</w:t>
      </w:r>
      <w:r w:rsidRPr="54F8A8C4">
        <w:rPr>
          <w:rFonts w:cs="Arial"/>
        </w:rPr>
        <w:t xml:space="preserve">, all of which may influence </w:t>
      </w:r>
      <w:r w:rsidR="00900CC6" w:rsidRPr="54F8A8C4">
        <w:rPr>
          <w:rFonts w:cs="Arial"/>
        </w:rPr>
        <w:t>its</w:t>
      </w:r>
      <w:r w:rsidRPr="54F8A8C4">
        <w:rPr>
          <w:rFonts w:cs="Arial"/>
        </w:rPr>
        <w:t xml:space="preserve"> reactivity. </w:t>
      </w:r>
      <w:r w:rsidR="00317D15" w:rsidRPr="54F8A8C4">
        <w:rPr>
          <w:rFonts w:cs="Arial"/>
        </w:rPr>
        <w:t>The different polymorphs identified in engineered stone dust, primarily quartz and cristobalite, may influence their reactivity, compared to natural stone which contains mostly quartz. In particular, the presence of metal ions in open lattice structures like cristobalite may influence toxicity.</w:t>
      </w:r>
    </w:p>
    <w:p w14:paraId="72D36E29" w14:textId="56D83857" w:rsidR="00AC6FD0" w:rsidRPr="007757DF" w:rsidRDefault="00AC6FD0" w:rsidP="00AC6FD0">
      <w:pPr>
        <w:pStyle w:val="SWAFeaturetext"/>
        <w:pBdr>
          <w:bottom w:val="single" w:sz="48" w:space="9" w:color="F2F2F2" w:themeColor="background1" w:themeShade="F2"/>
        </w:pBdr>
        <w:jc w:val="both"/>
        <w:rPr>
          <w:rFonts w:cs="Arial"/>
          <w:szCs w:val="20"/>
        </w:rPr>
      </w:pPr>
      <w:r w:rsidRPr="007757DF">
        <w:rPr>
          <w:rFonts w:cs="Arial"/>
          <w:szCs w:val="20"/>
        </w:rPr>
        <w:t>New-generation engineered stone products</w:t>
      </w:r>
      <w:r w:rsidR="00007A04" w:rsidRPr="007757DF">
        <w:rPr>
          <w:rFonts w:cs="Arial"/>
          <w:szCs w:val="20"/>
        </w:rPr>
        <w:t xml:space="preserve"> (</w:t>
      </w:r>
      <w:r w:rsidR="00254C47" w:rsidRPr="007757DF">
        <w:rPr>
          <w:rFonts w:cs="Arial"/>
          <w:szCs w:val="20"/>
        </w:rPr>
        <w:t>with reduced crystalline silica content)</w:t>
      </w:r>
      <w:r w:rsidRPr="007757DF">
        <w:rPr>
          <w:rFonts w:cs="Arial"/>
          <w:szCs w:val="20"/>
        </w:rPr>
        <w:t xml:space="preserve"> can contain high </w:t>
      </w:r>
      <w:r w:rsidR="00254C47" w:rsidRPr="007757DF">
        <w:rPr>
          <w:rFonts w:cs="Arial"/>
          <w:szCs w:val="20"/>
        </w:rPr>
        <w:t>(&gt;</w:t>
      </w:r>
      <w:r w:rsidR="001A6280">
        <w:rPr>
          <w:rFonts w:cs="Arial"/>
          <w:szCs w:val="20"/>
        </w:rPr>
        <w:t xml:space="preserve"> </w:t>
      </w:r>
      <w:r w:rsidRPr="007757DF">
        <w:rPr>
          <w:rFonts w:cs="Arial"/>
          <w:szCs w:val="20"/>
        </w:rPr>
        <w:t>50%) levels of amorphous silica, a different</w:t>
      </w:r>
      <w:r w:rsidR="00900CC6" w:rsidRPr="007757DF">
        <w:rPr>
          <w:rFonts w:cs="Arial"/>
          <w:szCs w:val="20"/>
        </w:rPr>
        <w:t xml:space="preserve"> non-crystalline</w:t>
      </w:r>
      <w:r w:rsidRPr="007757DF">
        <w:rPr>
          <w:rFonts w:cs="Arial"/>
          <w:szCs w:val="20"/>
        </w:rPr>
        <w:t xml:space="preserve"> silica polymorph. </w:t>
      </w:r>
      <w:r w:rsidR="00E504BC" w:rsidRPr="007757DF">
        <w:rPr>
          <w:rFonts w:cs="Arial"/>
          <w:szCs w:val="20"/>
        </w:rPr>
        <w:t>While previously thought to be not case harm, t</w:t>
      </w:r>
      <w:r w:rsidRPr="007757DF">
        <w:rPr>
          <w:rFonts w:cs="Arial"/>
          <w:szCs w:val="20"/>
        </w:rPr>
        <w:t>here is emerging evidence</w:t>
      </w:r>
      <w:r w:rsidR="00900CC6" w:rsidRPr="007757DF">
        <w:rPr>
          <w:rFonts w:cs="Arial"/>
          <w:szCs w:val="20"/>
        </w:rPr>
        <w:t xml:space="preserve"> from laboratory studies</w:t>
      </w:r>
      <w:r w:rsidRPr="007757DF">
        <w:rPr>
          <w:rFonts w:cs="Arial"/>
          <w:szCs w:val="20"/>
        </w:rPr>
        <w:t xml:space="preserve"> </w:t>
      </w:r>
      <w:r w:rsidR="00900CC6" w:rsidRPr="007757DF">
        <w:rPr>
          <w:rFonts w:cs="Arial"/>
          <w:szCs w:val="20"/>
        </w:rPr>
        <w:t xml:space="preserve">that </w:t>
      </w:r>
      <w:r w:rsidRPr="007757DF">
        <w:rPr>
          <w:rFonts w:cs="Arial"/>
          <w:szCs w:val="20"/>
        </w:rPr>
        <w:t>amorphous silica</w:t>
      </w:r>
      <w:r w:rsidR="00900CC6" w:rsidRPr="007757DF">
        <w:rPr>
          <w:rFonts w:cs="Arial"/>
          <w:szCs w:val="20"/>
        </w:rPr>
        <w:t xml:space="preserve"> in the submicron</w:t>
      </w:r>
      <w:r w:rsidRPr="007757DF">
        <w:rPr>
          <w:rFonts w:cs="Arial"/>
          <w:szCs w:val="20"/>
        </w:rPr>
        <w:t xml:space="preserve"> </w:t>
      </w:r>
      <w:r w:rsidR="00900CC6" w:rsidRPr="007757DF">
        <w:rPr>
          <w:rFonts w:cs="Arial"/>
          <w:szCs w:val="20"/>
        </w:rPr>
        <w:t>size range</w:t>
      </w:r>
      <w:r w:rsidRPr="007757DF">
        <w:rPr>
          <w:rFonts w:cs="Arial"/>
          <w:szCs w:val="20"/>
        </w:rPr>
        <w:t xml:space="preserve"> may </w:t>
      </w:r>
      <w:r w:rsidR="00900CC6" w:rsidRPr="007757DF">
        <w:rPr>
          <w:rFonts w:cs="Arial"/>
          <w:szCs w:val="20"/>
        </w:rPr>
        <w:t>contribute to lung cell</w:t>
      </w:r>
      <w:r w:rsidR="00BE1EF3" w:rsidRPr="007757DF">
        <w:rPr>
          <w:rFonts w:cs="Arial"/>
          <w:szCs w:val="20"/>
        </w:rPr>
        <w:t xml:space="preserve"> damage and</w:t>
      </w:r>
      <w:r w:rsidR="00900CC6" w:rsidRPr="007757DF">
        <w:rPr>
          <w:rFonts w:cs="Arial"/>
          <w:szCs w:val="20"/>
        </w:rPr>
        <w:t xml:space="preserve"> inflammation</w:t>
      </w:r>
      <w:r w:rsidRPr="007757DF">
        <w:rPr>
          <w:rFonts w:cs="Arial"/>
          <w:szCs w:val="20"/>
        </w:rPr>
        <w:t>.</w:t>
      </w:r>
      <w:r w:rsidR="00900CC6" w:rsidRPr="007757DF">
        <w:rPr>
          <w:rFonts w:cs="Arial"/>
          <w:szCs w:val="20"/>
        </w:rPr>
        <w:t xml:space="preserve"> </w:t>
      </w:r>
    </w:p>
    <w:p w14:paraId="27A90274" w14:textId="1242920B" w:rsidR="00635792" w:rsidRPr="007757DF" w:rsidRDefault="00635792" w:rsidP="00FC1EA3">
      <w:pPr>
        <w:pStyle w:val="SWAFeaturetext"/>
        <w:pBdr>
          <w:bottom w:val="single" w:sz="48" w:space="9" w:color="F2F2F2" w:themeColor="background1" w:themeShade="F2"/>
        </w:pBdr>
        <w:jc w:val="both"/>
        <w:rPr>
          <w:rFonts w:cs="Arial"/>
          <w:szCs w:val="20"/>
        </w:rPr>
      </w:pPr>
      <w:r w:rsidRPr="007757DF">
        <w:rPr>
          <w:rFonts w:cs="Arial"/>
          <w:szCs w:val="20"/>
        </w:rPr>
        <w:t xml:space="preserve">The presence of resin in engineered stone may influence the risk associated with RCS exposure in two ways: </w:t>
      </w:r>
      <w:r w:rsidR="00830BD0" w:rsidRPr="007757DF">
        <w:rPr>
          <w:rFonts w:cs="Arial"/>
          <w:szCs w:val="20"/>
        </w:rPr>
        <w:t>(1</w:t>
      </w:r>
      <w:r w:rsidR="007757DF">
        <w:rPr>
          <w:rFonts w:cs="Arial"/>
          <w:szCs w:val="20"/>
        </w:rPr>
        <w:t>) by generating resin decomposition products in the form of harmful VOCs</w:t>
      </w:r>
      <w:r w:rsidR="00046457">
        <w:rPr>
          <w:rFonts w:cs="Arial"/>
          <w:szCs w:val="20"/>
        </w:rPr>
        <w:t>;</w:t>
      </w:r>
      <w:r w:rsidR="00830BD0" w:rsidRPr="007757DF">
        <w:rPr>
          <w:rFonts w:cs="Arial"/>
          <w:szCs w:val="20"/>
        </w:rPr>
        <w:t xml:space="preserve"> (2)</w:t>
      </w:r>
      <w:r w:rsidRPr="007757DF">
        <w:rPr>
          <w:rFonts w:cs="Arial"/>
          <w:szCs w:val="20"/>
        </w:rPr>
        <w:t xml:space="preserve"> by coating the </w:t>
      </w:r>
      <w:r w:rsidR="00830BD0" w:rsidRPr="007757DF">
        <w:rPr>
          <w:rFonts w:cs="Arial"/>
          <w:szCs w:val="20"/>
        </w:rPr>
        <w:t xml:space="preserve">reactive surface groups of </w:t>
      </w:r>
      <w:r w:rsidRPr="007757DF">
        <w:rPr>
          <w:rFonts w:cs="Arial"/>
          <w:szCs w:val="20"/>
        </w:rPr>
        <w:t>RCS particles</w:t>
      </w:r>
      <w:r w:rsidR="009476BD" w:rsidRPr="007757DF">
        <w:rPr>
          <w:rFonts w:cs="Arial"/>
          <w:szCs w:val="20"/>
        </w:rPr>
        <w:t xml:space="preserve"> </w:t>
      </w:r>
      <w:r w:rsidR="009476BD" w:rsidRPr="00513F0E">
        <w:rPr>
          <w:rFonts w:cs="Arial"/>
          <w:i/>
          <w:szCs w:val="20"/>
        </w:rPr>
        <w:t xml:space="preserve">in </w:t>
      </w:r>
      <w:r w:rsidR="007757DF">
        <w:rPr>
          <w:rFonts w:cs="Arial"/>
          <w:i/>
          <w:szCs w:val="20"/>
        </w:rPr>
        <w:t>situ</w:t>
      </w:r>
      <w:r w:rsidRPr="007757DF">
        <w:rPr>
          <w:rFonts w:cs="Arial"/>
          <w:szCs w:val="20"/>
        </w:rPr>
        <w:t xml:space="preserve">, which initially may </w:t>
      </w:r>
      <w:r w:rsidR="00830BD0" w:rsidRPr="007757DF">
        <w:rPr>
          <w:rFonts w:cs="Arial"/>
          <w:szCs w:val="20"/>
        </w:rPr>
        <w:t xml:space="preserve">protect against inflammatory reactions </w:t>
      </w:r>
      <w:r w:rsidRPr="007757DF">
        <w:rPr>
          <w:rFonts w:cs="Arial"/>
          <w:szCs w:val="20"/>
        </w:rPr>
        <w:t xml:space="preserve">but may eventually degrade in the lung fluid </w:t>
      </w:r>
      <w:r w:rsidR="007757DF">
        <w:rPr>
          <w:rFonts w:cs="Arial"/>
          <w:szCs w:val="20"/>
        </w:rPr>
        <w:t>and</w:t>
      </w:r>
      <w:r w:rsidR="007757DF" w:rsidRPr="007757DF">
        <w:rPr>
          <w:rFonts w:cs="Arial"/>
          <w:szCs w:val="20"/>
        </w:rPr>
        <w:t xml:space="preserve"> initiat</w:t>
      </w:r>
      <w:r w:rsidR="007757DF">
        <w:rPr>
          <w:rFonts w:cs="Arial"/>
          <w:szCs w:val="20"/>
        </w:rPr>
        <w:t>e</w:t>
      </w:r>
      <w:r w:rsidR="007757DF" w:rsidRPr="007757DF">
        <w:rPr>
          <w:rFonts w:cs="Arial"/>
          <w:szCs w:val="20"/>
        </w:rPr>
        <w:t xml:space="preserve"> </w:t>
      </w:r>
      <w:r w:rsidRPr="007757DF">
        <w:rPr>
          <w:rFonts w:cs="Arial"/>
          <w:szCs w:val="20"/>
        </w:rPr>
        <w:t>toxicity</w:t>
      </w:r>
      <w:r w:rsidR="007757DF">
        <w:rPr>
          <w:rFonts w:cs="Arial"/>
          <w:szCs w:val="20"/>
        </w:rPr>
        <w:t>.</w:t>
      </w:r>
      <w:r w:rsidRPr="007757DF">
        <w:rPr>
          <w:rFonts w:cs="Arial"/>
          <w:szCs w:val="20"/>
        </w:rPr>
        <w:t xml:space="preserve">  </w:t>
      </w:r>
    </w:p>
    <w:p w14:paraId="58170722" w14:textId="6A22BB16" w:rsidR="00635792" w:rsidRPr="007757DF" w:rsidRDefault="00D507E9">
      <w:pPr>
        <w:pStyle w:val="SWAFeaturetext"/>
        <w:pBdr>
          <w:bottom w:val="single" w:sz="48" w:space="9" w:color="F2F2F2" w:themeColor="background1" w:themeShade="F2"/>
        </w:pBdr>
        <w:jc w:val="both"/>
        <w:rPr>
          <w:rFonts w:cs="Arial"/>
          <w:szCs w:val="20"/>
        </w:rPr>
      </w:pPr>
      <w:r w:rsidRPr="007757DF">
        <w:rPr>
          <w:rFonts w:cs="Arial"/>
          <w:szCs w:val="20"/>
        </w:rPr>
        <w:t>Natural stone contains a higher percentage of metal elements than engineered stone</w:t>
      </w:r>
      <w:r w:rsidR="001A6280">
        <w:rPr>
          <w:rFonts w:cs="Arial"/>
          <w:szCs w:val="20"/>
        </w:rPr>
        <w:t xml:space="preserve">. </w:t>
      </w:r>
      <w:r w:rsidR="00513F0E">
        <w:rPr>
          <w:rFonts w:cs="Arial"/>
          <w:szCs w:val="20"/>
        </w:rPr>
        <w:t>Nevertheless,</w:t>
      </w:r>
      <w:r w:rsidRPr="007757DF">
        <w:rPr>
          <w:rFonts w:cs="Arial"/>
          <w:szCs w:val="20"/>
        </w:rPr>
        <w:t xml:space="preserve"> </w:t>
      </w:r>
      <w:r w:rsidR="00635792" w:rsidRPr="007757DF">
        <w:rPr>
          <w:rFonts w:cs="Arial"/>
          <w:szCs w:val="20"/>
        </w:rPr>
        <w:t xml:space="preserve">the presence of redox active species in </w:t>
      </w:r>
      <w:r w:rsidR="008B776B" w:rsidRPr="007757DF">
        <w:rPr>
          <w:rFonts w:cs="Arial"/>
          <w:szCs w:val="20"/>
        </w:rPr>
        <w:t xml:space="preserve">engineered stone dust </w:t>
      </w:r>
      <w:r w:rsidR="00635792" w:rsidRPr="007757DF">
        <w:rPr>
          <w:rFonts w:cs="Arial"/>
          <w:szCs w:val="20"/>
        </w:rPr>
        <w:t>emissions as well as lung biopsies of silicotic patients, sugges</w:t>
      </w:r>
      <w:r w:rsidR="008B776B" w:rsidRPr="007757DF">
        <w:rPr>
          <w:rFonts w:cs="Arial"/>
          <w:szCs w:val="20"/>
        </w:rPr>
        <w:t>ts</w:t>
      </w:r>
      <w:r w:rsidR="00635792" w:rsidRPr="007757DF">
        <w:rPr>
          <w:rFonts w:cs="Arial"/>
          <w:szCs w:val="20"/>
        </w:rPr>
        <w:t xml:space="preserve"> the potential contribution </w:t>
      </w:r>
      <w:r w:rsidR="000B455F" w:rsidRPr="007757DF">
        <w:rPr>
          <w:rFonts w:cs="Arial"/>
          <w:szCs w:val="20"/>
        </w:rPr>
        <w:t xml:space="preserve">of </w:t>
      </w:r>
      <w:r w:rsidR="0074274A" w:rsidRPr="007757DF">
        <w:rPr>
          <w:rFonts w:cs="Arial"/>
          <w:szCs w:val="20"/>
        </w:rPr>
        <w:t>metal ions</w:t>
      </w:r>
      <w:r w:rsidR="000B455F" w:rsidRPr="007757DF">
        <w:rPr>
          <w:rFonts w:cs="Arial"/>
          <w:szCs w:val="20"/>
        </w:rPr>
        <w:t xml:space="preserve"> in engineered stone </w:t>
      </w:r>
      <w:r w:rsidR="00635792" w:rsidRPr="007757DF">
        <w:rPr>
          <w:rFonts w:cs="Arial"/>
          <w:szCs w:val="20"/>
        </w:rPr>
        <w:t>to disease risk.</w:t>
      </w:r>
    </w:p>
    <w:p w14:paraId="2BF66955" w14:textId="77777777" w:rsidR="008F7E0C" w:rsidRPr="007757DF" w:rsidRDefault="008F7E0C" w:rsidP="008F7E0C">
      <w:pPr>
        <w:pStyle w:val="SWAFeaturetext"/>
        <w:pBdr>
          <w:bottom w:val="single" w:sz="48" w:space="9" w:color="F2F2F2" w:themeColor="background1" w:themeShade="F2"/>
        </w:pBdr>
        <w:jc w:val="both"/>
        <w:rPr>
          <w:rFonts w:cs="Arial"/>
          <w:szCs w:val="20"/>
        </w:rPr>
      </w:pPr>
      <w:r w:rsidRPr="007757DF">
        <w:rPr>
          <w:rFonts w:cs="Arial"/>
          <w:szCs w:val="20"/>
        </w:rPr>
        <w:t xml:space="preserve">There is evidence confirming the generation of ultrafine particles during the mechanical processing of both natural stone and engineered stone. However, the available evidence is insufficient to draw conclusions on any significant differences between the ultrafine particles generated from engineered stone and those generated from natural stone. </w:t>
      </w:r>
    </w:p>
    <w:p w14:paraId="7FA1BD00" w14:textId="20C8CD9A" w:rsidR="00635792" w:rsidRPr="007757DF" w:rsidRDefault="00635792" w:rsidP="00BF6947">
      <w:pPr>
        <w:pStyle w:val="SWAFeaturetext"/>
        <w:pBdr>
          <w:bottom w:val="single" w:sz="48" w:space="9" w:color="F2F2F2" w:themeColor="background1" w:themeShade="F2"/>
        </w:pBdr>
        <w:jc w:val="both"/>
        <w:rPr>
          <w:rFonts w:cs="Arial"/>
          <w:szCs w:val="20"/>
        </w:rPr>
      </w:pPr>
      <w:r w:rsidRPr="007757DF">
        <w:rPr>
          <w:rFonts w:cs="Arial"/>
          <w:szCs w:val="20"/>
        </w:rPr>
        <w:t xml:space="preserve">Although the combined toxicity of individual components identified in engineered stone </w:t>
      </w:r>
      <w:r w:rsidR="008B776B" w:rsidRPr="007757DF">
        <w:rPr>
          <w:rFonts w:cs="Arial"/>
          <w:szCs w:val="20"/>
        </w:rPr>
        <w:t xml:space="preserve">dust </w:t>
      </w:r>
      <w:r w:rsidRPr="007757DF">
        <w:rPr>
          <w:rFonts w:cs="Arial"/>
          <w:szCs w:val="20"/>
        </w:rPr>
        <w:t xml:space="preserve">emissions with RCS is unknown, there is ample evidence of their toxicity individually, </w:t>
      </w:r>
      <w:r w:rsidR="003A1348" w:rsidRPr="007757DF">
        <w:rPr>
          <w:rFonts w:cs="Arial"/>
          <w:szCs w:val="20"/>
        </w:rPr>
        <w:t>consistent with the hypothesis that</w:t>
      </w:r>
      <w:r w:rsidRPr="007757DF">
        <w:rPr>
          <w:rFonts w:cs="Arial"/>
          <w:szCs w:val="20"/>
        </w:rPr>
        <w:t xml:space="preserve"> they may contribute to risk. </w:t>
      </w:r>
    </w:p>
    <w:p w14:paraId="7ADCAF31" w14:textId="77777777" w:rsidR="00635792" w:rsidRPr="007757DF" w:rsidRDefault="00635792" w:rsidP="00FC1EA3">
      <w:pPr>
        <w:pStyle w:val="SWAFeaturetext"/>
        <w:pBdr>
          <w:bottom w:val="single" w:sz="48" w:space="9" w:color="F2F2F2" w:themeColor="background1" w:themeShade="F2"/>
        </w:pBdr>
        <w:jc w:val="both"/>
        <w:rPr>
          <w:rFonts w:cs="Arial"/>
          <w:b/>
          <w:szCs w:val="20"/>
        </w:rPr>
      </w:pPr>
      <w:r w:rsidRPr="007757DF">
        <w:rPr>
          <w:rFonts w:cs="Arial"/>
          <w:b/>
          <w:szCs w:val="20"/>
        </w:rPr>
        <w:t>Research gaps</w:t>
      </w:r>
    </w:p>
    <w:p w14:paraId="76CBE147" w14:textId="5284406C" w:rsidR="008F7E0C" w:rsidRPr="007757DF" w:rsidRDefault="00635792" w:rsidP="00BF6947">
      <w:pPr>
        <w:pStyle w:val="SWAFeaturetext"/>
        <w:pBdr>
          <w:bottom w:val="single" w:sz="48" w:space="9" w:color="F2F2F2" w:themeColor="background1" w:themeShade="F2"/>
        </w:pBdr>
        <w:jc w:val="both"/>
        <w:rPr>
          <w:rFonts w:cs="Arial"/>
          <w:szCs w:val="20"/>
        </w:rPr>
      </w:pPr>
      <w:r w:rsidRPr="007757DF">
        <w:rPr>
          <w:rFonts w:cs="Arial"/>
          <w:szCs w:val="20"/>
        </w:rPr>
        <w:t>There is an urgent need to better understand the ro</w:t>
      </w:r>
      <w:r w:rsidR="001A6280">
        <w:rPr>
          <w:rFonts w:cs="Arial"/>
          <w:szCs w:val="20"/>
        </w:rPr>
        <w:t>le of other components in engineered stone on the pathogenesis of disease in this occupational gro</w:t>
      </w:r>
      <w:r w:rsidRPr="007757DF">
        <w:rPr>
          <w:rFonts w:cs="Arial"/>
          <w:szCs w:val="20"/>
        </w:rPr>
        <w:t>up. This can be achieved through interdisciplinary research linking exposure science to biomedical disciplines</w:t>
      </w:r>
      <w:r w:rsidR="003A1348" w:rsidRPr="007757DF">
        <w:rPr>
          <w:rFonts w:cs="Arial"/>
          <w:szCs w:val="20"/>
        </w:rPr>
        <w:t xml:space="preserve"> (e.</w:t>
      </w:r>
      <w:r w:rsidR="009672B6" w:rsidRPr="007757DF">
        <w:rPr>
          <w:rFonts w:cs="Arial"/>
          <w:szCs w:val="20"/>
        </w:rPr>
        <w:t xml:space="preserve">g. </w:t>
      </w:r>
      <w:r w:rsidR="003A1348" w:rsidRPr="007757DF">
        <w:rPr>
          <w:rFonts w:cs="Arial"/>
          <w:szCs w:val="20"/>
        </w:rPr>
        <w:t>controlled cell culture and animal studies)</w:t>
      </w:r>
      <w:r w:rsidRPr="007757DF">
        <w:rPr>
          <w:rFonts w:cs="Arial"/>
          <w:szCs w:val="20"/>
        </w:rPr>
        <w:t>.</w:t>
      </w:r>
      <w:r w:rsidR="007303C3" w:rsidRPr="007757DF">
        <w:rPr>
          <w:rFonts w:cs="Arial"/>
          <w:szCs w:val="20"/>
        </w:rPr>
        <w:t xml:space="preserve"> </w:t>
      </w:r>
      <w:r w:rsidR="008F7E0C" w:rsidRPr="007757DF">
        <w:rPr>
          <w:rFonts w:cs="Arial"/>
          <w:szCs w:val="20"/>
        </w:rPr>
        <w:t xml:space="preserve">The lack of evidence regarding ultrafine particle emission rates from stone processing highlights the need for more specialised dust particle detection to determine the relative contribution of ultrafine particles to the total particle size distributions of dust from processing engineered and natural stone. </w:t>
      </w:r>
    </w:p>
    <w:p w14:paraId="6DD0C1E6" w14:textId="77777777" w:rsidR="00635792" w:rsidRPr="00DC3DF5" w:rsidRDefault="00635792" w:rsidP="00EA463C">
      <w:pPr>
        <w:pStyle w:val="Heading3"/>
      </w:pPr>
      <w:r w:rsidRPr="00DC3DF5">
        <w:t>Respirable crystalline silica</w:t>
      </w:r>
    </w:p>
    <w:p w14:paraId="7CAB83AC" w14:textId="77777777" w:rsidR="00635792" w:rsidRPr="007757DF" w:rsidRDefault="00635792" w:rsidP="00635792">
      <w:pPr>
        <w:jc w:val="both"/>
        <w:rPr>
          <w:rFonts w:cs="Arial"/>
          <w:szCs w:val="20"/>
        </w:rPr>
      </w:pPr>
      <w:r w:rsidRPr="007757DF">
        <w:rPr>
          <w:rFonts w:cs="Arial"/>
          <w:szCs w:val="20"/>
        </w:rPr>
        <w:t xml:space="preserve">Engineered stone can contain over 90% crystalline silica, significantly higher than the content found in most natural stone (up to 40%) (Mandler et al., 2023). Four recent studies were identified in this rapid review that compared silica dust emitted from engineered and natural stone under comparable conditions (Ramkissoon et al., 2022; Hall et al., 2022; Carrieri et al., 2020; Thompson &amp; Qi, 2023). Three of these studies examined two to three samples of engineered stone (Hall et al., 2022; Carrieri et al., 2020; Thompson &amp; Qi, 2023) and one study explored 12 different types of engineered stone (Ramkissoon et al., 2022). These studies also included one to three types of natural stone for comparison. For the purpose of this report, the stone materials tested in these studies were categorised into three groups: high-silica engineered stone (resin-based engineered stone with ≥ 80% crystalline silica by weight), low-silica engineered stone (sintered or resin-based engineered stone with ≤ 50% crystalline silica), and natural stone such as marble (&lt; 10% crystalline silica), granite (40% crystalline silica), and sandstone (60-70% crystalline silica). In total, these four studies examined 17 types of high-silica engineered stone, three low-silica engineered stone products, and seven types of natural stone. </w:t>
      </w:r>
    </w:p>
    <w:p w14:paraId="5AE745B5" w14:textId="4B9727C7" w:rsidR="00635792" w:rsidRPr="007757DF" w:rsidRDefault="00635792" w:rsidP="00635792">
      <w:pPr>
        <w:tabs>
          <w:tab w:val="left" w:pos="1418"/>
        </w:tabs>
        <w:jc w:val="both"/>
        <w:rPr>
          <w:rFonts w:cs="Arial"/>
          <w:szCs w:val="20"/>
        </w:rPr>
      </w:pPr>
      <w:r w:rsidRPr="007757DF">
        <w:rPr>
          <w:rFonts w:cs="Arial"/>
          <w:szCs w:val="20"/>
        </w:rPr>
        <w:lastRenderedPageBreak/>
        <w:t xml:space="preserve">The stone samples underwent various mechanical processes, including cutting and/or grinding and polishing within controlled laboratory settings. The duration of these mechanical processes varied from 7 minutes to 60 minutes. Characterisation parameters included total dust, crystalline silica content in both the bulk dust and the respirable dust, dust generation rate (including RCS), and particle size distributions (Ramkissoon et al., 2022; Carrieri et al., 2020; Hall et al., 2022; Thompson &amp; Qi, 2023). </w:t>
      </w:r>
      <w:r w:rsidR="00F92B86" w:rsidRPr="007757DF">
        <w:rPr>
          <w:rFonts w:cs="Arial"/>
          <w:szCs w:val="20"/>
        </w:rPr>
        <w:t>T</w:t>
      </w:r>
      <w:r w:rsidRPr="007757DF">
        <w:rPr>
          <w:rFonts w:cs="Arial"/>
          <w:szCs w:val="20"/>
        </w:rPr>
        <w:t xml:space="preserve">he total mass of dust generated </w:t>
      </w:r>
      <w:r w:rsidR="00F92B86" w:rsidRPr="007757DF">
        <w:rPr>
          <w:rFonts w:cs="Arial"/>
          <w:szCs w:val="20"/>
        </w:rPr>
        <w:t xml:space="preserve">during each process </w:t>
      </w:r>
      <w:r w:rsidRPr="007757DF">
        <w:rPr>
          <w:rFonts w:cs="Arial"/>
          <w:szCs w:val="20"/>
        </w:rPr>
        <w:t xml:space="preserve">was similar </w:t>
      </w:r>
      <w:r w:rsidR="00F92B86" w:rsidRPr="007757DF">
        <w:rPr>
          <w:rFonts w:cs="Arial"/>
          <w:szCs w:val="20"/>
        </w:rPr>
        <w:t xml:space="preserve">for both </w:t>
      </w:r>
      <w:r w:rsidRPr="007757DF">
        <w:rPr>
          <w:rFonts w:cs="Arial"/>
          <w:szCs w:val="20"/>
        </w:rPr>
        <w:t xml:space="preserve">artificial </w:t>
      </w:r>
      <w:r w:rsidR="00F92B86" w:rsidRPr="007757DF">
        <w:rPr>
          <w:rFonts w:cs="Arial"/>
          <w:szCs w:val="20"/>
        </w:rPr>
        <w:t xml:space="preserve">stone </w:t>
      </w:r>
      <w:r w:rsidRPr="007757DF">
        <w:rPr>
          <w:rFonts w:cs="Arial"/>
          <w:szCs w:val="20"/>
        </w:rPr>
        <w:t xml:space="preserve">(resin or sintered-based) </w:t>
      </w:r>
      <w:r w:rsidR="00F92B86" w:rsidRPr="007757DF">
        <w:rPr>
          <w:rFonts w:cs="Arial"/>
          <w:szCs w:val="20"/>
        </w:rPr>
        <w:t>and</w:t>
      </w:r>
      <w:r w:rsidRPr="007757DF">
        <w:rPr>
          <w:rFonts w:cs="Arial"/>
          <w:szCs w:val="20"/>
        </w:rPr>
        <w:t xml:space="preserve"> natural</w:t>
      </w:r>
      <w:r w:rsidR="00F92B86" w:rsidRPr="007757DF">
        <w:rPr>
          <w:rFonts w:cs="Arial"/>
          <w:szCs w:val="20"/>
        </w:rPr>
        <w:t xml:space="preserve"> stone. However, the dust generated had varying </w:t>
      </w:r>
      <w:r w:rsidRPr="007757DF">
        <w:rPr>
          <w:rFonts w:cs="Arial"/>
          <w:szCs w:val="20"/>
        </w:rPr>
        <w:t xml:space="preserve">RCS contents </w:t>
      </w:r>
      <w:r w:rsidR="00F92B86" w:rsidRPr="007757DF">
        <w:rPr>
          <w:rFonts w:cs="Arial"/>
          <w:szCs w:val="20"/>
        </w:rPr>
        <w:t>depending on</w:t>
      </w:r>
      <w:r w:rsidRPr="007757DF">
        <w:rPr>
          <w:rFonts w:cs="Arial"/>
          <w:szCs w:val="20"/>
        </w:rPr>
        <w:t xml:space="preserve"> their bulk silica composition. The resin-based engineered stone (90% crystalline silica)</w:t>
      </w:r>
      <w:r w:rsidR="00F90E80" w:rsidRPr="007757DF">
        <w:rPr>
          <w:rFonts w:cs="Arial"/>
          <w:szCs w:val="20"/>
        </w:rPr>
        <w:t>,</w:t>
      </w:r>
      <w:r w:rsidRPr="007757DF">
        <w:rPr>
          <w:rFonts w:cs="Arial"/>
          <w:szCs w:val="20"/>
        </w:rPr>
        <w:t xml:space="preserve"> generated significantly higher RCS (up to 80% of the total respirable dust by weight) compared to sintered-based engineered stone and natural stone where RCS was 3-6% of the total respirable dust (Hall et al., 2022; Thompson &amp; Qi, 2023). In cases where natural stone products with high silica content, such as sandstone (62% silica), were processed, </w:t>
      </w:r>
      <w:r w:rsidR="00F92B86" w:rsidRPr="007757DF">
        <w:rPr>
          <w:rFonts w:cs="Arial"/>
          <w:szCs w:val="20"/>
        </w:rPr>
        <w:t>the dust was found to contain up to</w:t>
      </w:r>
      <w:r w:rsidRPr="007757DF">
        <w:rPr>
          <w:rFonts w:cs="Arial"/>
          <w:szCs w:val="20"/>
        </w:rPr>
        <w:t xml:space="preserve"> 55% RCS levels (Hall et al., 2022). The evidence also indicated that the low-silica engineered stone products generated comparable RCS percentages of the respirable dust (ranging from 2% to 20% of dust) to that of natural stone (Hall et al., 2022; Carrieri et al., 2020). </w:t>
      </w:r>
    </w:p>
    <w:p w14:paraId="756A2411" w14:textId="3591B177" w:rsidR="00635792" w:rsidRPr="007757DF" w:rsidRDefault="00C47AF5" w:rsidP="00635792">
      <w:pPr>
        <w:jc w:val="both"/>
        <w:rPr>
          <w:rFonts w:cs="Arial"/>
          <w:szCs w:val="20"/>
        </w:rPr>
      </w:pPr>
      <w:r w:rsidRPr="007757DF">
        <w:rPr>
          <w:rFonts w:cs="Arial"/>
          <w:szCs w:val="20"/>
        </w:rPr>
        <w:t>T</w:t>
      </w:r>
      <w:r w:rsidR="006F1F38" w:rsidRPr="007757DF">
        <w:rPr>
          <w:rFonts w:cs="Arial"/>
          <w:szCs w:val="20"/>
        </w:rPr>
        <w:t>he findings regarding the total respirable dust generation rate have been inconsistent</w:t>
      </w:r>
      <w:r w:rsidR="00635792" w:rsidRPr="007757DF">
        <w:rPr>
          <w:rFonts w:cs="Arial"/>
          <w:szCs w:val="20"/>
        </w:rPr>
        <w:t>. Some studies indicated that natural stone generated 2 to 4 times more respirable dust compared to both high-silica and low-silica engineered stone products (Carrieri et al., 2020; Thompson &amp; Qi, 2023), while others did not find a significant difference in the total respirable dust generated between different stone types (Hall et al., 2022). Nevertheless, all studies agreed that the generation rate (or concentration) of RCS was highest for high-silica engineered stone, followed by natural stone, and finally low-silica resin based engineered stone even in cases where a higher total respirable dust was generated from natural stone (</w:t>
      </w:r>
      <w:r w:rsidR="00EC176D" w:rsidRPr="007757DF">
        <w:rPr>
          <w:rFonts w:cs="Arial"/>
          <w:szCs w:val="20"/>
        </w:rPr>
        <w:t xml:space="preserve">Ramkissoon et al., 2022; </w:t>
      </w:r>
      <w:r w:rsidR="00635792" w:rsidRPr="007757DF">
        <w:rPr>
          <w:rFonts w:cs="Arial"/>
          <w:szCs w:val="20"/>
        </w:rPr>
        <w:t>Hall et al., 2022; Carrieri et al., 2020; Thompson &amp; Qi, 2023).</w:t>
      </w:r>
    </w:p>
    <w:p w14:paraId="03F68EEC" w14:textId="1D58DB24" w:rsidR="00635792" w:rsidRPr="007757DF" w:rsidRDefault="00635792" w:rsidP="00635792">
      <w:pPr>
        <w:jc w:val="both"/>
        <w:rPr>
          <w:rFonts w:cs="Arial"/>
          <w:szCs w:val="20"/>
        </w:rPr>
      </w:pPr>
      <w:r w:rsidRPr="007757DF">
        <w:rPr>
          <w:rFonts w:cs="Arial"/>
          <w:szCs w:val="20"/>
        </w:rPr>
        <w:t xml:space="preserve">Engineered stone workers are potentially exposed to freshly fractured silica, which occurs during the processing of engineered stone, as well as aged (settled) silica resulting from poor housekeeping practices. Studies conducted on animals (Porter et al., 2002) and </w:t>
      </w:r>
      <w:r w:rsidRPr="00F66127">
        <w:rPr>
          <w:rFonts w:cs="Arial"/>
          <w:i/>
          <w:szCs w:val="20"/>
        </w:rPr>
        <w:t>in vitro</w:t>
      </w:r>
      <w:r w:rsidRPr="007757DF">
        <w:rPr>
          <w:rFonts w:cs="Arial"/>
          <w:szCs w:val="20"/>
        </w:rPr>
        <w:t xml:space="preserve"> (Thredgold et al., 2022) have demonstrated that exposure to freshly fractured silica leads to increased reactivity, heightened pulmonary inflammation, and greater damage when compared to aged silica. Furthermore, dust generated from </w:t>
      </w:r>
      <w:r w:rsidR="00F66127">
        <w:rPr>
          <w:rFonts w:cs="Arial"/>
          <w:szCs w:val="20"/>
        </w:rPr>
        <w:t>engineered stone</w:t>
      </w:r>
      <w:r w:rsidRPr="007757DF">
        <w:rPr>
          <w:rFonts w:cs="Arial"/>
          <w:szCs w:val="20"/>
        </w:rPr>
        <w:t xml:space="preserve"> maintains its relatively high reactivity for extended periods of time, whereas reactivity in natural stone dust diminishes more rapidly.</w:t>
      </w:r>
    </w:p>
    <w:p w14:paraId="24D5B932" w14:textId="77777777" w:rsidR="00635792" w:rsidRPr="007757DF" w:rsidRDefault="00635792" w:rsidP="00EA463C">
      <w:pPr>
        <w:pStyle w:val="Heading3"/>
      </w:pPr>
      <w:r w:rsidRPr="007757DF">
        <w:t>Silica polymorphs</w:t>
      </w:r>
    </w:p>
    <w:p w14:paraId="362E7540" w14:textId="77777777" w:rsidR="00635792" w:rsidRPr="007757DF" w:rsidRDefault="00635792" w:rsidP="00635792">
      <w:pPr>
        <w:pStyle w:val="Paragraph"/>
        <w:rPr>
          <w:rStyle w:val="Emphasis"/>
          <w:rFonts w:cs="Arial"/>
          <w:szCs w:val="20"/>
        </w:rPr>
      </w:pPr>
      <w:r w:rsidRPr="007757DF">
        <w:rPr>
          <w:rStyle w:val="Emphasis"/>
          <w:rFonts w:cs="Arial"/>
          <w:szCs w:val="20"/>
        </w:rPr>
        <w:t>Crystalline silica</w:t>
      </w:r>
    </w:p>
    <w:p w14:paraId="2F54FA08" w14:textId="04376372" w:rsidR="00635792" w:rsidRPr="007757DF" w:rsidRDefault="00635792" w:rsidP="00635792">
      <w:pPr>
        <w:jc w:val="both"/>
        <w:rPr>
          <w:rFonts w:cs="Arial"/>
          <w:szCs w:val="20"/>
        </w:rPr>
      </w:pPr>
      <w:r w:rsidRPr="007757DF">
        <w:rPr>
          <w:rFonts w:cs="Arial"/>
          <w:szCs w:val="20"/>
        </w:rPr>
        <w:t xml:space="preserve">RCS particles generated from processing engineered stone have different physiochemical properties than dust from natural </w:t>
      </w:r>
      <w:r w:rsidR="00511F86" w:rsidRPr="007757DF">
        <w:rPr>
          <w:rFonts w:cs="Arial"/>
          <w:szCs w:val="20"/>
        </w:rPr>
        <w:t>stone</w:t>
      </w:r>
      <w:r w:rsidRPr="007757DF">
        <w:rPr>
          <w:rFonts w:cs="Arial"/>
          <w:szCs w:val="20"/>
        </w:rPr>
        <w:t xml:space="preserve"> </w:t>
      </w:r>
      <w:r w:rsidR="00505861" w:rsidRPr="007757DF">
        <w:rPr>
          <w:rFonts w:cs="Arial"/>
          <w:szCs w:val="20"/>
        </w:rPr>
        <w:t>including variation in the form of crystalline silica present</w:t>
      </w:r>
      <w:r w:rsidR="00511F86" w:rsidRPr="007757DF">
        <w:rPr>
          <w:rFonts w:cs="Arial"/>
          <w:szCs w:val="20"/>
        </w:rPr>
        <w:t xml:space="preserve"> (</w:t>
      </w:r>
      <w:r w:rsidR="000A4EE5" w:rsidRPr="007757DF">
        <w:rPr>
          <w:rFonts w:cs="Arial"/>
          <w:szCs w:val="20"/>
        </w:rPr>
        <w:t>Thompson &amp; Qi, 2023</w:t>
      </w:r>
      <w:r w:rsidR="00511F86" w:rsidRPr="007757DF">
        <w:rPr>
          <w:rFonts w:cs="Arial"/>
          <w:szCs w:val="20"/>
        </w:rPr>
        <w:t>)</w:t>
      </w:r>
      <w:r w:rsidRPr="007757DF">
        <w:rPr>
          <w:rFonts w:cs="Arial"/>
          <w:szCs w:val="20"/>
        </w:rPr>
        <w:t>. Crystalline silica exists in different mineral forms/polymorphs, but the most commonly occurring forms are quartz and cristobalite, which differ in their mineralogy, chemistry, surface characteristics, size di</w:t>
      </w:r>
      <w:r w:rsidR="000A4EE5" w:rsidRPr="007757DF">
        <w:rPr>
          <w:rFonts w:cs="Arial"/>
          <w:szCs w:val="20"/>
        </w:rPr>
        <w:t>stributions</w:t>
      </w:r>
      <w:r w:rsidRPr="007757DF">
        <w:rPr>
          <w:rFonts w:cs="Arial"/>
          <w:szCs w:val="20"/>
        </w:rPr>
        <w:t>, and association with other elements (IARC, 2012</w:t>
      </w:r>
      <w:r w:rsidR="000A4EE5" w:rsidRPr="007757DF">
        <w:rPr>
          <w:rFonts w:cs="Arial"/>
          <w:szCs w:val="20"/>
        </w:rPr>
        <w:t>; Thompson &amp; Qi, 2023</w:t>
      </w:r>
      <w:r w:rsidRPr="007757DF">
        <w:rPr>
          <w:rFonts w:cs="Arial"/>
          <w:szCs w:val="20"/>
        </w:rPr>
        <w:t>). Studies comparing dust emission characteristics between natural stone and engineered stone have reported the presence of both quartz and cristobalite forms of crystalline silica in 10 out of 20 types of engineered stone, whereas silica in natural stone was predominantly quartz (</w:t>
      </w:r>
      <w:bookmarkStart w:id="26" w:name="_Hlk138684388"/>
      <w:r w:rsidRPr="007757DF">
        <w:rPr>
          <w:rFonts w:cs="Arial"/>
          <w:szCs w:val="20"/>
        </w:rPr>
        <w:t>Ramkissoon et al., 2022</w:t>
      </w:r>
      <w:bookmarkEnd w:id="26"/>
      <w:r w:rsidRPr="007757DF">
        <w:rPr>
          <w:rFonts w:cs="Arial"/>
          <w:szCs w:val="20"/>
        </w:rPr>
        <w:t xml:space="preserve">; Thompson &amp; Qi, 2023; Hall et al., 2022; Carrieri et al., 2020). The evidence linking cristobalite </w:t>
      </w:r>
      <w:r w:rsidR="00B126DE" w:rsidRPr="007757DF">
        <w:rPr>
          <w:rFonts w:cs="Arial"/>
          <w:szCs w:val="20"/>
        </w:rPr>
        <w:t xml:space="preserve">exposure, </w:t>
      </w:r>
      <w:r w:rsidRPr="007757DF">
        <w:rPr>
          <w:rFonts w:cs="Arial"/>
          <w:szCs w:val="20"/>
        </w:rPr>
        <w:t>or combination of quartz and cristobalite</w:t>
      </w:r>
      <w:r w:rsidR="00B126DE" w:rsidRPr="007757DF">
        <w:rPr>
          <w:rFonts w:cs="Arial"/>
          <w:szCs w:val="20"/>
        </w:rPr>
        <w:t>, to toxicity</w:t>
      </w:r>
      <w:r w:rsidRPr="007757DF">
        <w:rPr>
          <w:rFonts w:cs="Arial"/>
          <w:szCs w:val="20"/>
        </w:rPr>
        <w:t xml:space="preserve"> is relatively inconclusive. Some</w:t>
      </w:r>
      <w:r w:rsidR="00D54190" w:rsidRPr="007757DF">
        <w:rPr>
          <w:rFonts w:cs="Arial"/>
          <w:szCs w:val="20"/>
        </w:rPr>
        <w:t xml:space="preserve"> early</w:t>
      </w:r>
      <w:r w:rsidRPr="007757DF">
        <w:rPr>
          <w:rFonts w:cs="Arial"/>
          <w:szCs w:val="20"/>
        </w:rPr>
        <w:t xml:space="preserve"> animal studies have suggested that cristobalite may exhibit a slightly faster toxic response compared to quartz</w:t>
      </w:r>
      <w:r w:rsidR="003C7739" w:rsidRPr="007757DF">
        <w:rPr>
          <w:rFonts w:cs="Arial"/>
          <w:szCs w:val="20"/>
        </w:rPr>
        <w:t xml:space="preserve"> (</w:t>
      </w:r>
      <w:r w:rsidR="00D54190" w:rsidRPr="007757DF">
        <w:rPr>
          <w:rFonts w:cs="Arial"/>
          <w:szCs w:val="20"/>
        </w:rPr>
        <w:t>King et al., 1953</w:t>
      </w:r>
      <w:r w:rsidR="003C7739" w:rsidRPr="007757DF">
        <w:rPr>
          <w:rFonts w:cs="Arial"/>
          <w:szCs w:val="20"/>
        </w:rPr>
        <w:t>)</w:t>
      </w:r>
      <w:r w:rsidRPr="007757DF">
        <w:rPr>
          <w:rFonts w:cs="Arial"/>
          <w:szCs w:val="20"/>
        </w:rPr>
        <w:t>, while others indicate</w:t>
      </w:r>
      <w:r w:rsidR="00505861" w:rsidRPr="007757DF">
        <w:rPr>
          <w:rFonts w:cs="Arial"/>
          <w:szCs w:val="20"/>
        </w:rPr>
        <w:t xml:space="preserve">d that quartz and cristobalite may be comparably </w:t>
      </w:r>
      <w:r w:rsidR="003C7739" w:rsidRPr="007757DF">
        <w:rPr>
          <w:rFonts w:cs="Arial"/>
          <w:szCs w:val="20"/>
        </w:rPr>
        <w:t>cytotoxic</w:t>
      </w:r>
      <w:r w:rsidRPr="007757DF">
        <w:rPr>
          <w:rFonts w:cs="Arial"/>
          <w:szCs w:val="20"/>
        </w:rPr>
        <w:t xml:space="preserve"> (</w:t>
      </w:r>
      <w:r w:rsidR="003C7739" w:rsidRPr="007757DF">
        <w:rPr>
          <w:rFonts w:cs="Arial"/>
          <w:szCs w:val="20"/>
        </w:rPr>
        <w:t>Mossman and Glenn, 2013</w:t>
      </w:r>
      <w:r w:rsidR="00D54190" w:rsidRPr="007757DF">
        <w:rPr>
          <w:rFonts w:cs="Arial"/>
          <w:szCs w:val="20"/>
        </w:rPr>
        <w:t>; Natrass et al., 2017</w:t>
      </w:r>
      <w:r w:rsidR="003C7739" w:rsidRPr="007757DF">
        <w:rPr>
          <w:rFonts w:cs="Arial"/>
          <w:szCs w:val="20"/>
        </w:rPr>
        <w:t>)</w:t>
      </w:r>
      <w:r w:rsidR="00D95241" w:rsidRPr="007757DF">
        <w:rPr>
          <w:rFonts w:cs="Arial"/>
          <w:szCs w:val="20"/>
        </w:rPr>
        <w:t>.</w:t>
      </w:r>
      <w:r w:rsidRPr="007757DF">
        <w:rPr>
          <w:rFonts w:cs="Arial"/>
          <w:szCs w:val="20"/>
        </w:rPr>
        <w:t xml:space="preserve"> </w:t>
      </w:r>
      <w:r w:rsidR="00CD4F39">
        <w:rPr>
          <w:rFonts w:cs="Arial"/>
          <w:szCs w:val="20"/>
        </w:rPr>
        <w:t>Some studies (</w:t>
      </w:r>
      <w:r w:rsidR="00D54190" w:rsidRPr="007757DF">
        <w:rPr>
          <w:rFonts w:cs="Arial"/>
          <w:szCs w:val="20"/>
        </w:rPr>
        <w:t>Horwell et al.,</w:t>
      </w:r>
      <w:r w:rsidR="00CD4F39">
        <w:rPr>
          <w:rFonts w:cs="Arial"/>
          <w:szCs w:val="20"/>
        </w:rPr>
        <w:t xml:space="preserve"> </w:t>
      </w:r>
      <w:r w:rsidR="00D54190" w:rsidRPr="007757DF">
        <w:rPr>
          <w:rFonts w:cs="Arial"/>
          <w:szCs w:val="20"/>
        </w:rPr>
        <w:t xml:space="preserve">2012) </w:t>
      </w:r>
      <w:r w:rsidR="00CD4F39">
        <w:rPr>
          <w:rFonts w:cs="Arial"/>
          <w:szCs w:val="20"/>
        </w:rPr>
        <w:t>also showed</w:t>
      </w:r>
      <w:r w:rsidR="00D54190" w:rsidRPr="007757DF">
        <w:rPr>
          <w:rFonts w:cs="Arial"/>
          <w:szCs w:val="20"/>
        </w:rPr>
        <w:t xml:space="preserve"> that cristobalite-rich ash was less toxic than expected, potentially due to</w:t>
      </w:r>
      <w:r w:rsidRPr="007757DF">
        <w:rPr>
          <w:rFonts w:cs="Arial"/>
          <w:szCs w:val="20"/>
        </w:rPr>
        <w:t xml:space="preserve"> the </w:t>
      </w:r>
      <w:r w:rsidR="00CD4F39">
        <w:rPr>
          <w:rFonts w:cs="Arial"/>
          <w:szCs w:val="20"/>
        </w:rPr>
        <w:t xml:space="preserve">substitution of silica by cations such as aluminium and sodium in the </w:t>
      </w:r>
      <w:r w:rsidRPr="007757DF">
        <w:rPr>
          <w:rFonts w:cs="Arial"/>
          <w:szCs w:val="20"/>
        </w:rPr>
        <w:t xml:space="preserve">open </w:t>
      </w:r>
      <w:r w:rsidR="00D54190" w:rsidRPr="007757DF">
        <w:rPr>
          <w:rFonts w:cs="Arial"/>
          <w:szCs w:val="20"/>
        </w:rPr>
        <w:t>cristobalite</w:t>
      </w:r>
      <w:r w:rsidRPr="007757DF">
        <w:rPr>
          <w:rFonts w:cs="Arial"/>
          <w:szCs w:val="20"/>
        </w:rPr>
        <w:t xml:space="preserve"> structure. The presence of cations on silica surfaces is also likely to interfere with the distribution and relative quantity of active silanol groups</w:t>
      </w:r>
      <w:r w:rsidR="00CD4F39">
        <w:rPr>
          <w:rFonts w:cs="Arial"/>
          <w:szCs w:val="20"/>
        </w:rPr>
        <w:t xml:space="preserve"> (see Glossary for term definition)</w:t>
      </w:r>
      <w:r w:rsidRPr="007757DF">
        <w:rPr>
          <w:rFonts w:cs="Arial"/>
          <w:szCs w:val="20"/>
        </w:rPr>
        <w:t xml:space="preserve">, </w:t>
      </w:r>
      <w:r w:rsidR="00CD4F39">
        <w:rPr>
          <w:rFonts w:cs="Arial"/>
          <w:szCs w:val="20"/>
        </w:rPr>
        <w:t>which are</w:t>
      </w:r>
      <w:r w:rsidR="0072792E" w:rsidRPr="007757DF">
        <w:rPr>
          <w:rFonts w:cs="Arial"/>
          <w:szCs w:val="20"/>
        </w:rPr>
        <w:t xml:space="preserve"> </w:t>
      </w:r>
      <w:r w:rsidR="00CD4F39">
        <w:rPr>
          <w:rFonts w:cs="Arial"/>
          <w:szCs w:val="20"/>
        </w:rPr>
        <w:t xml:space="preserve">the </w:t>
      </w:r>
      <w:r w:rsidR="0072792E" w:rsidRPr="007757DF">
        <w:rPr>
          <w:rFonts w:cs="Arial"/>
          <w:szCs w:val="20"/>
        </w:rPr>
        <w:t>major determinant of silica particle toxici</w:t>
      </w:r>
      <w:r w:rsidR="00CD4F39">
        <w:rPr>
          <w:rFonts w:cs="Arial"/>
          <w:szCs w:val="20"/>
        </w:rPr>
        <w:t xml:space="preserve">ty </w:t>
      </w:r>
      <w:r w:rsidR="0072792E" w:rsidRPr="007757DF">
        <w:rPr>
          <w:rFonts w:cs="Arial"/>
          <w:szCs w:val="20"/>
        </w:rPr>
        <w:t>(Pavan et al., 2020)</w:t>
      </w:r>
      <w:r w:rsidRPr="007757DF">
        <w:rPr>
          <w:rFonts w:cs="Arial"/>
          <w:szCs w:val="20"/>
        </w:rPr>
        <w:t>. Current evidence is</w:t>
      </w:r>
      <w:r w:rsidR="00CD4F39">
        <w:rPr>
          <w:rFonts w:cs="Arial"/>
          <w:szCs w:val="20"/>
        </w:rPr>
        <w:t>, however,</w:t>
      </w:r>
      <w:r w:rsidRPr="007757DF">
        <w:rPr>
          <w:rFonts w:cs="Arial"/>
          <w:szCs w:val="20"/>
        </w:rPr>
        <w:t xml:space="preserve"> insufficient to link these toxicological effects to the pathogenesis of disease in silica dust-exposed workers. It is important to note that these studies separately compared the toxicological effects of cristobalite and quartz , hence, there may be additive or synergistic effects when workers are exposed to both forms which is currently unknown.</w:t>
      </w:r>
      <w:r w:rsidRPr="007757DF">
        <w:rPr>
          <w:rFonts w:cs="Arial"/>
          <w:szCs w:val="20"/>
          <w:highlight w:val="yellow"/>
        </w:rPr>
        <w:t xml:space="preserve"> </w:t>
      </w:r>
    </w:p>
    <w:p w14:paraId="4C1A603F" w14:textId="1776BA09" w:rsidR="007C31D6" w:rsidRPr="007757DF" w:rsidRDefault="007C31D6" w:rsidP="00635792">
      <w:pPr>
        <w:jc w:val="both"/>
        <w:rPr>
          <w:rFonts w:cs="Arial"/>
          <w:szCs w:val="20"/>
        </w:rPr>
      </w:pPr>
    </w:p>
    <w:p w14:paraId="6A08E051" w14:textId="77777777" w:rsidR="00635792" w:rsidRPr="007757DF" w:rsidRDefault="00635792" w:rsidP="00C27A49">
      <w:pPr>
        <w:keepNext/>
        <w:jc w:val="both"/>
        <w:rPr>
          <w:rStyle w:val="Emphasis"/>
          <w:rFonts w:cs="Arial"/>
          <w:szCs w:val="20"/>
        </w:rPr>
      </w:pPr>
      <w:r w:rsidRPr="007757DF">
        <w:rPr>
          <w:rStyle w:val="Emphasis"/>
          <w:rFonts w:cs="Arial"/>
          <w:szCs w:val="20"/>
        </w:rPr>
        <w:lastRenderedPageBreak/>
        <w:t>Amorphous silica</w:t>
      </w:r>
    </w:p>
    <w:p w14:paraId="71927457" w14:textId="206AB82D" w:rsidR="00635792" w:rsidRPr="007757DF" w:rsidRDefault="00635792" w:rsidP="00635792">
      <w:pPr>
        <w:autoSpaceDE w:val="0"/>
        <w:autoSpaceDN w:val="0"/>
        <w:adjustRightInd w:val="0"/>
        <w:spacing w:after="0"/>
        <w:jc w:val="both"/>
        <w:rPr>
          <w:rFonts w:cs="Arial"/>
          <w:szCs w:val="20"/>
        </w:rPr>
      </w:pPr>
      <w:r w:rsidRPr="007757DF">
        <w:rPr>
          <w:rFonts w:cs="Arial"/>
          <w:szCs w:val="20"/>
        </w:rPr>
        <w:t xml:space="preserve">Silica is utilised in both its amorphous and crystalline forms in manufacturing and industrial applications. Amorphous silica refers to a non-crystalline form of silica with an irregular structure. Following recent diagnoses among engineered stone workers working with high silica content products, lower-silica engineered stone products have been introduced (e.g. </w:t>
      </w:r>
      <w:hyperlink r:id="rId18" w:history="1">
        <w:r w:rsidRPr="007757DF">
          <w:rPr>
            <w:rStyle w:val="Hyperlink"/>
            <w:rFonts w:cs="Arial"/>
            <w:szCs w:val="20"/>
          </w:rPr>
          <w:t>Cosentino HybriQ</w:t>
        </w:r>
      </w:hyperlink>
      <w:r w:rsidRPr="007757DF">
        <w:rPr>
          <w:rFonts w:cs="Arial"/>
          <w:szCs w:val="20"/>
        </w:rPr>
        <w:t xml:space="preserve">, </w:t>
      </w:r>
      <w:hyperlink r:id="rId19" w:history="1">
        <w:r w:rsidRPr="007757DF">
          <w:rPr>
            <w:rStyle w:val="Hyperlink"/>
            <w:rFonts w:cs="Arial"/>
            <w:szCs w:val="20"/>
          </w:rPr>
          <w:t>Smartstone Ibrido</w:t>
        </w:r>
      </w:hyperlink>
      <w:r w:rsidRPr="007757DF">
        <w:rPr>
          <w:rFonts w:cs="Arial"/>
          <w:szCs w:val="20"/>
        </w:rPr>
        <w:t xml:space="preserve">, </w:t>
      </w:r>
      <w:hyperlink r:id="rId20" w:history="1">
        <w:r w:rsidRPr="007757DF">
          <w:rPr>
            <w:rStyle w:val="Hyperlink"/>
            <w:rFonts w:cs="Arial"/>
            <w:szCs w:val="20"/>
          </w:rPr>
          <w:t>Quantum Quartz Calacutta Roma</w:t>
        </w:r>
      </w:hyperlink>
      <w:r w:rsidRPr="007757DF">
        <w:rPr>
          <w:rFonts w:cs="Arial"/>
          <w:szCs w:val="20"/>
        </w:rPr>
        <w:t>) as potentially ‘safer’ alternatives due to their lower crystalline silica content, which ranges from 5 to 50% by we</w:t>
      </w:r>
      <w:r w:rsidR="00CD4F39">
        <w:rPr>
          <w:rFonts w:cs="Arial"/>
          <w:szCs w:val="20"/>
        </w:rPr>
        <w:t>ight of their total composition</w:t>
      </w:r>
      <w:r w:rsidR="008A6876" w:rsidRPr="007757DF">
        <w:rPr>
          <w:rFonts w:cs="Arial"/>
          <w:szCs w:val="20"/>
        </w:rPr>
        <w:t xml:space="preserve">. </w:t>
      </w:r>
      <w:r w:rsidRPr="007757DF">
        <w:rPr>
          <w:rFonts w:cs="Arial"/>
          <w:szCs w:val="20"/>
        </w:rPr>
        <w:t>Recent experi</w:t>
      </w:r>
      <w:r w:rsidR="00CD4F39">
        <w:rPr>
          <w:rFonts w:cs="Arial"/>
          <w:szCs w:val="20"/>
        </w:rPr>
        <w:t xml:space="preserve">mental work investigating the physico-chemical characteristics of the dust emitted from fracturing these materials </w:t>
      </w:r>
      <w:r w:rsidRPr="007757DF">
        <w:rPr>
          <w:rFonts w:cs="Arial"/>
          <w:szCs w:val="20"/>
        </w:rPr>
        <w:t>has shown they typically contain high levels of amorphous silica</w:t>
      </w:r>
      <w:r w:rsidRPr="007757DF">
        <w:rPr>
          <w:rStyle w:val="CommentReference"/>
          <w:rFonts w:cs="Arial"/>
          <w:sz w:val="20"/>
          <w:szCs w:val="20"/>
          <w14:ligatures w14:val="standardContextual"/>
        </w:rPr>
        <w:t xml:space="preserve"> </w:t>
      </w:r>
      <w:r w:rsidRPr="007757DF">
        <w:rPr>
          <w:rFonts w:cs="Arial"/>
          <w:szCs w:val="20"/>
        </w:rPr>
        <w:t xml:space="preserve">and generate small particles, often </w:t>
      </w:r>
      <w:r w:rsidR="00CD4F39">
        <w:rPr>
          <w:rFonts w:cs="Arial"/>
          <w:szCs w:val="20"/>
        </w:rPr>
        <w:t xml:space="preserve">as ultrafine particles (UFPs, &lt; 100 nm in aerodynamic diameter). </w:t>
      </w:r>
      <w:r w:rsidRPr="007757DF">
        <w:rPr>
          <w:rFonts w:cs="Arial"/>
          <w:szCs w:val="20"/>
        </w:rPr>
        <w:t xml:space="preserve">Amorphous silica is generally considered less toxic than crystalline silica, although available evidence remains inconclusive, particularly </w:t>
      </w:r>
      <w:r w:rsidR="0034575A" w:rsidRPr="007757DF">
        <w:rPr>
          <w:rFonts w:cs="Arial"/>
          <w:szCs w:val="20"/>
        </w:rPr>
        <w:t xml:space="preserve">when emitted as </w:t>
      </w:r>
      <w:r w:rsidR="00CD4F39">
        <w:rPr>
          <w:rFonts w:cs="Arial"/>
          <w:szCs w:val="20"/>
        </w:rPr>
        <w:t>UFPs</w:t>
      </w:r>
      <w:r w:rsidRPr="007757DF">
        <w:rPr>
          <w:rFonts w:cs="Arial"/>
          <w:szCs w:val="20"/>
        </w:rPr>
        <w:t xml:space="preserve"> (Dong et al., 2020; Marques da Silva, 2022). For example, certain animal and </w:t>
      </w:r>
      <w:r w:rsidRPr="007757DF">
        <w:rPr>
          <w:rFonts w:cs="Arial"/>
          <w:i/>
          <w:szCs w:val="20"/>
        </w:rPr>
        <w:t>in vitro</w:t>
      </w:r>
      <w:r w:rsidRPr="007757DF">
        <w:rPr>
          <w:rFonts w:cs="Arial"/>
          <w:szCs w:val="20"/>
        </w:rPr>
        <w:t xml:space="preserve"> studies have found that synthetic amorphous silica exhibits less toxicity, with partially reversible effects and no potential for progressive lung inflammation </w:t>
      </w:r>
      <w:r w:rsidR="0034575A" w:rsidRPr="007757DF">
        <w:rPr>
          <w:rFonts w:cs="Arial"/>
          <w:szCs w:val="20"/>
        </w:rPr>
        <w:t xml:space="preserve">than crystalline silica </w:t>
      </w:r>
      <w:r w:rsidRPr="007757DF">
        <w:rPr>
          <w:rFonts w:cs="Arial"/>
          <w:szCs w:val="20"/>
        </w:rPr>
        <w:t>(Merget et al., 2002)</w:t>
      </w:r>
      <w:r w:rsidR="0034575A" w:rsidRPr="007757DF">
        <w:rPr>
          <w:rFonts w:cs="Arial"/>
          <w:szCs w:val="20"/>
        </w:rPr>
        <w:t>, while others have demonstrated comparable inflammation and cell damage between amorphous and crystalline silicas (Ghiazza et al., 2010; Porter et al. 2002)</w:t>
      </w:r>
      <w:r w:rsidRPr="007757DF">
        <w:rPr>
          <w:rFonts w:cs="Arial"/>
          <w:color w:val="854F0D" w:themeColor="accent6" w:themeShade="80"/>
          <w:szCs w:val="20"/>
        </w:rPr>
        <w:t xml:space="preserve">. </w:t>
      </w:r>
      <w:bookmarkStart w:id="27" w:name="_Hlk138686429"/>
      <w:r w:rsidRPr="007757DF">
        <w:rPr>
          <w:rFonts w:cs="Arial"/>
          <w:szCs w:val="20"/>
        </w:rPr>
        <w:t>Pavan et al. (2020)</w:t>
      </w:r>
      <w:bookmarkEnd w:id="27"/>
      <w:r w:rsidRPr="007757DF">
        <w:rPr>
          <w:rFonts w:cs="Arial"/>
          <w:szCs w:val="20"/>
        </w:rPr>
        <w:t xml:space="preserve"> have recently demonstrated that the presence of nearly free silanols found on the surface of both crystalline and amorphous silica particles plays a significant role in determining toxicity. Therefore, the presence of amorphous silica in engineered stone may still pose health risks, and should continue to be monitored </w:t>
      </w:r>
      <w:r w:rsidR="00EA75D9" w:rsidRPr="007757DF">
        <w:rPr>
          <w:rFonts w:cs="Arial"/>
          <w:szCs w:val="20"/>
        </w:rPr>
        <w:t xml:space="preserve">using toxicity studies, </w:t>
      </w:r>
      <w:r w:rsidRPr="007757DF">
        <w:rPr>
          <w:rFonts w:cs="Arial"/>
          <w:szCs w:val="20"/>
        </w:rPr>
        <w:t xml:space="preserve">given their </w:t>
      </w:r>
      <w:r w:rsidR="008A6876" w:rsidRPr="007757DF">
        <w:rPr>
          <w:rFonts w:cs="Arial"/>
          <w:szCs w:val="20"/>
        </w:rPr>
        <w:t>increasing use</w:t>
      </w:r>
      <w:r w:rsidRPr="007757DF">
        <w:rPr>
          <w:rFonts w:cs="Arial"/>
          <w:szCs w:val="20"/>
        </w:rPr>
        <w:t xml:space="preserve"> in new-generation engineered stone</w:t>
      </w:r>
      <w:r w:rsidR="00EA75D9" w:rsidRPr="007757DF">
        <w:rPr>
          <w:rFonts w:cs="Arial"/>
          <w:szCs w:val="20"/>
        </w:rPr>
        <w:t xml:space="preserve"> products</w:t>
      </w:r>
      <w:r w:rsidRPr="007757DF">
        <w:rPr>
          <w:rFonts w:cs="Arial"/>
          <w:szCs w:val="20"/>
        </w:rPr>
        <w:t>.</w:t>
      </w:r>
      <w:r w:rsidR="002A6B81" w:rsidRPr="007757DF">
        <w:rPr>
          <w:rFonts w:cs="Arial"/>
          <w:szCs w:val="20"/>
        </w:rPr>
        <w:t xml:space="preserve"> Furthermore, the current Workplace Exposure Standard (WES) for amorphous silica </w:t>
      </w:r>
      <w:r w:rsidR="00793521" w:rsidRPr="007757DF">
        <w:rPr>
          <w:rFonts w:cs="Arial"/>
          <w:szCs w:val="20"/>
        </w:rPr>
        <w:t xml:space="preserve">may not be applicable to dust from </w:t>
      </w:r>
      <w:r w:rsidR="00CD4F39">
        <w:rPr>
          <w:rFonts w:cs="Arial"/>
          <w:szCs w:val="20"/>
        </w:rPr>
        <w:t>recycled</w:t>
      </w:r>
      <w:r w:rsidR="00793521" w:rsidRPr="007757DF">
        <w:rPr>
          <w:rFonts w:cs="Arial"/>
          <w:szCs w:val="20"/>
        </w:rPr>
        <w:t xml:space="preserve"> glass. </w:t>
      </w:r>
    </w:p>
    <w:p w14:paraId="1A86238C" w14:textId="77777777" w:rsidR="00635792" w:rsidRPr="007757DF" w:rsidRDefault="00635792" w:rsidP="00EA463C">
      <w:pPr>
        <w:pStyle w:val="Heading3"/>
      </w:pPr>
      <w:r w:rsidRPr="007757DF">
        <w:t>Surface characteristics</w:t>
      </w:r>
    </w:p>
    <w:p w14:paraId="3CE8C0A5" w14:textId="3CD2499A" w:rsidR="00635792" w:rsidRPr="007757DF" w:rsidRDefault="00635792" w:rsidP="00635792">
      <w:pPr>
        <w:autoSpaceDE w:val="0"/>
        <w:autoSpaceDN w:val="0"/>
        <w:adjustRightInd w:val="0"/>
        <w:spacing w:after="0"/>
        <w:jc w:val="both"/>
        <w:rPr>
          <w:rFonts w:cs="Arial"/>
          <w:szCs w:val="20"/>
        </w:rPr>
      </w:pPr>
      <w:r w:rsidRPr="007757DF">
        <w:rPr>
          <w:rFonts w:cs="Arial"/>
          <w:szCs w:val="20"/>
        </w:rPr>
        <w:t>Other properties of RCS that may influence toxicity are related to its surface properties such as surface charge and morphology. Engineered stone products generate dust particles with more irregular shapes, sharp edges and fractures along the surface with higher surface areas than natural stone dust particles (Pavan et al., 2016; Ramkissoon et al., 2022). These surface irregularities are particularly noticeable in freshly cut engineered stone samples when compared to a reference quartz, because fracturing creates “surface defects” and a higher heterogeneity of silanol populations (≡Si-OH; =Si (OH)</w:t>
      </w:r>
      <w:r w:rsidRPr="007757DF">
        <w:rPr>
          <w:rFonts w:cs="Arial"/>
          <w:szCs w:val="20"/>
          <w:vertAlign w:val="subscript"/>
        </w:rPr>
        <w:t>2</w:t>
      </w:r>
      <w:r w:rsidRPr="007757DF">
        <w:rPr>
          <w:rFonts w:cs="Arial"/>
          <w:szCs w:val="20"/>
        </w:rPr>
        <w:t>) and siloxane bridges (≡Si-O-Si≡), which lead to increased reactivity of the quartz surface (Turci et al., 2016). Furthermore, engineered stone dust particles tend to form agglomerates that consist of numerous smaller particles and a broader range of particle sizes compared to natural stone dust (Ramkissoon et al., 2022; Hall et al., 2022). Surface silanol groups can be detected by several methods, including zeta potential, which is a proxy for the surface charge</w:t>
      </w:r>
      <w:r w:rsidR="00536959" w:rsidRPr="007757DF">
        <w:rPr>
          <w:rFonts w:cs="Arial"/>
          <w:szCs w:val="20"/>
        </w:rPr>
        <w:t xml:space="preserve"> and hence </w:t>
      </w:r>
      <w:r w:rsidR="00CD4F39">
        <w:rPr>
          <w:rFonts w:cs="Arial"/>
          <w:szCs w:val="20"/>
        </w:rPr>
        <w:t xml:space="preserve">the reactivity and </w:t>
      </w:r>
      <w:r w:rsidR="00536959" w:rsidRPr="007757DF">
        <w:rPr>
          <w:rFonts w:cs="Arial"/>
          <w:szCs w:val="20"/>
        </w:rPr>
        <w:t>toxicity</w:t>
      </w:r>
      <w:r w:rsidRPr="007757DF">
        <w:rPr>
          <w:rFonts w:cs="Arial"/>
          <w:szCs w:val="20"/>
        </w:rPr>
        <w:t xml:space="preserve"> of RCS particles (Pavan et al., 2016). </w:t>
      </w:r>
      <w:r w:rsidR="009650E0" w:rsidRPr="007757DF">
        <w:rPr>
          <w:rFonts w:cs="Arial"/>
          <w:szCs w:val="20"/>
        </w:rPr>
        <w:t xml:space="preserve">While there is currently </w:t>
      </w:r>
      <w:r w:rsidRPr="007757DF">
        <w:rPr>
          <w:rFonts w:cs="Arial"/>
          <w:szCs w:val="20"/>
        </w:rPr>
        <w:t xml:space="preserve">no published evidence </w:t>
      </w:r>
      <w:r w:rsidR="009650E0" w:rsidRPr="007757DF">
        <w:rPr>
          <w:rFonts w:cs="Arial"/>
          <w:szCs w:val="20"/>
        </w:rPr>
        <w:t xml:space="preserve">indicating differences in </w:t>
      </w:r>
      <w:r w:rsidRPr="007757DF">
        <w:rPr>
          <w:rFonts w:cs="Arial"/>
          <w:szCs w:val="20"/>
        </w:rPr>
        <w:t>surface silanol groups</w:t>
      </w:r>
      <w:r w:rsidR="00BE1EF3" w:rsidRPr="007757DF">
        <w:rPr>
          <w:rFonts w:cs="Arial"/>
          <w:szCs w:val="20"/>
        </w:rPr>
        <w:t xml:space="preserve"> </w:t>
      </w:r>
      <w:r w:rsidRPr="007757DF">
        <w:rPr>
          <w:rFonts w:cs="Arial"/>
          <w:szCs w:val="20"/>
        </w:rPr>
        <w:t>between RCS generated from engineered and natural stone, many studies have reported a higher surface charge</w:t>
      </w:r>
      <w:r w:rsidR="003819B5" w:rsidRPr="007757DF">
        <w:rPr>
          <w:rFonts w:cs="Arial"/>
          <w:szCs w:val="20"/>
        </w:rPr>
        <w:t>, hence possibly reactivity and higher pathogenicity</w:t>
      </w:r>
      <w:r w:rsidR="009650E0" w:rsidRPr="007757DF">
        <w:rPr>
          <w:rFonts w:cs="Arial"/>
          <w:szCs w:val="20"/>
        </w:rPr>
        <w:t xml:space="preserve"> </w:t>
      </w:r>
      <w:r w:rsidRPr="007757DF">
        <w:rPr>
          <w:rFonts w:cs="Arial"/>
          <w:szCs w:val="20"/>
        </w:rPr>
        <w:t>associated with RCS particles emitted during processing engineered stone, compared to natural stone (Ramkis</w:t>
      </w:r>
      <w:r w:rsidR="00D20C0B" w:rsidRPr="007757DF">
        <w:rPr>
          <w:rFonts w:cs="Arial"/>
          <w:szCs w:val="20"/>
        </w:rPr>
        <w:t>soon et al., 2022).</w:t>
      </w:r>
    </w:p>
    <w:p w14:paraId="48335C9F" w14:textId="77777777" w:rsidR="00635792" w:rsidRPr="007757DF" w:rsidRDefault="00635792" w:rsidP="00EA463C">
      <w:pPr>
        <w:pStyle w:val="Heading3"/>
      </w:pPr>
      <w:r w:rsidRPr="007757DF">
        <w:t>Resin</w:t>
      </w:r>
    </w:p>
    <w:p w14:paraId="6999CD24" w14:textId="39286480" w:rsidR="004B7FA7" w:rsidRPr="007757DF" w:rsidRDefault="00635792" w:rsidP="00635792">
      <w:pPr>
        <w:jc w:val="both"/>
        <w:rPr>
          <w:rFonts w:cs="Arial"/>
          <w:szCs w:val="20"/>
        </w:rPr>
      </w:pPr>
      <w:r w:rsidRPr="007757DF">
        <w:rPr>
          <w:rFonts w:cs="Arial"/>
          <w:szCs w:val="20"/>
        </w:rPr>
        <w:t xml:space="preserve">The presence of resin in engineered stone (which may be up to 20% of the bulk composition) can influence the reactivity of dust particles in two ways: </w:t>
      </w:r>
    </w:p>
    <w:p w14:paraId="3B0D72BB" w14:textId="5D731CE6" w:rsidR="003819B5" w:rsidRPr="007757DF" w:rsidRDefault="003819B5" w:rsidP="00C17C9C">
      <w:pPr>
        <w:pStyle w:val="ListParagraph"/>
        <w:numPr>
          <w:ilvl w:val="0"/>
          <w:numId w:val="50"/>
        </w:numPr>
        <w:jc w:val="both"/>
        <w:rPr>
          <w:rFonts w:cs="Arial"/>
          <w:szCs w:val="20"/>
        </w:rPr>
      </w:pPr>
      <w:r w:rsidRPr="007757DF">
        <w:rPr>
          <w:rFonts w:cs="Arial"/>
          <w:szCs w:val="20"/>
        </w:rPr>
        <w:t>By generating hazardous decomposition products during active processing of the slabs. Dry processing appears to generate more VOCs than wet process, perhaps as a result of the higher temperatures reached (Hall et al., 2022). Some of the VOCs liberated have been shown to be lung irritants and sensitizers (Ramkissoon et al., 2023).</w:t>
      </w:r>
    </w:p>
    <w:p w14:paraId="703B391A" w14:textId="39D7018C" w:rsidR="00DF7373" w:rsidRPr="007757DF" w:rsidRDefault="003819B5" w:rsidP="004B7FA7">
      <w:pPr>
        <w:pStyle w:val="ListParagraph"/>
        <w:numPr>
          <w:ilvl w:val="0"/>
          <w:numId w:val="50"/>
        </w:numPr>
        <w:jc w:val="both"/>
        <w:rPr>
          <w:rFonts w:cs="Arial"/>
          <w:szCs w:val="20"/>
        </w:rPr>
      </w:pPr>
      <w:r w:rsidRPr="007757DF">
        <w:rPr>
          <w:rFonts w:cs="Arial"/>
          <w:szCs w:val="20"/>
        </w:rPr>
        <w:t xml:space="preserve">By acting as a resin coating for inhaled RCS particles, preventing their interaction with </w:t>
      </w:r>
      <w:r w:rsidR="00C17C9C" w:rsidRPr="007757DF">
        <w:rPr>
          <w:rFonts w:cs="Arial"/>
          <w:szCs w:val="20"/>
        </w:rPr>
        <w:t xml:space="preserve">lung </w:t>
      </w:r>
      <w:r w:rsidRPr="007757DF">
        <w:rPr>
          <w:rFonts w:cs="Arial"/>
          <w:szCs w:val="20"/>
        </w:rPr>
        <w:t>cells</w:t>
      </w:r>
      <w:r w:rsidR="00C17C9C" w:rsidRPr="007757DF">
        <w:rPr>
          <w:rFonts w:cs="Arial"/>
          <w:szCs w:val="20"/>
        </w:rPr>
        <w:t xml:space="preserve"> without affecting the reactive sites at the surface of the particle</w:t>
      </w:r>
      <w:r w:rsidRPr="007757DF">
        <w:rPr>
          <w:rFonts w:cs="Arial"/>
          <w:szCs w:val="20"/>
        </w:rPr>
        <w:t xml:space="preserve">. </w:t>
      </w:r>
      <w:r w:rsidR="00C17C9C" w:rsidRPr="007757DF">
        <w:rPr>
          <w:rFonts w:cs="Arial"/>
          <w:szCs w:val="20"/>
        </w:rPr>
        <w:t xml:space="preserve">This coating may eventually breakdown in </w:t>
      </w:r>
      <w:r w:rsidR="00CE286C" w:rsidRPr="007757DF">
        <w:rPr>
          <w:rFonts w:cs="Arial"/>
          <w:szCs w:val="20"/>
        </w:rPr>
        <w:t>in lysosomal fluid</w:t>
      </w:r>
      <w:r w:rsidR="00C17C9C" w:rsidRPr="007757DF">
        <w:rPr>
          <w:rFonts w:cs="Arial"/>
          <w:szCs w:val="20"/>
        </w:rPr>
        <w:t xml:space="preserve">, </w:t>
      </w:r>
      <w:r w:rsidR="00CD4F39">
        <w:rPr>
          <w:rFonts w:cs="Arial"/>
          <w:szCs w:val="20"/>
        </w:rPr>
        <w:t>and</w:t>
      </w:r>
      <w:r w:rsidR="00C17C9C" w:rsidRPr="007757DF">
        <w:rPr>
          <w:rFonts w:cs="Arial"/>
          <w:szCs w:val="20"/>
        </w:rPr>
        <w:t xml:space="preserve"> </w:t>
      </w:r>
      <w:r w:rsidR="00635792" w:rsidRPr="007757DF">
        <w:rPr>
          <w:rFonts w:cs="Arial"/>
          <w:szCs w:val="20"/>
        </w:rPr>
        <w:t>expos</w:t>
      </w:r>
      <w:r w:rsidR="00CD4F39">
        <w:rPr>
          <w:rFonts w:cs="Arial"/>
          <w:szCs w:val="20"/>
        </w:rPr>
        <w:t>e</w:t>
      </w:r>
      <w:r w:rsidR="00635792" w:rsidRPr="007757DF">
        <w:rPr>
          <w:rFonts w:cs="Arial"/>
          <w:szCs w:val="20"/>
        </w:rPr>
        <w:t xml:space="preserve"> the reactive sites</w:t>
      </w:r>
      <w:r w:rsidR="00DF7373" w:rsidRPr="007757DF">
        <w:rPr>
          <w:rFonts w:cs="Arial"/>
          <w:szCs w:val="20"/>
        </w:rPr>
        <w:t xml:space="preserve"> </w:t>
      </w:r>
      <w:r w:rsidR="00C17C9C" w:rsidRPr="007757DF">
        <w:rPr>
          <w:rFonts w:cs="Arial"/>
          <w:szCs w:val="20"/>
        </w:rPr>
        <w:t xml:space="preserve">involved in free radical generation, thus restoring the cytotoxic potential of the RCS particle </w:t>
      </w:r>
      <w:r w:rsidR="00C17C9C" w:rsidRPr="007757DF">
        <w:rPr>
          <w:rFonts w:cs="Arial"/>
          <w:i/>
          <w:szCs w:val="20"/>
        </w:rPr>
        <w:t>in situ</w:t>
      </w:r>
      <w:r w:rsidR="00C17C9C" w:rsidRPr="007757DF">
        <w:rPr>
          <w:rFonts w:cs="Arial"/>
          <w:szCs w:val="20"/>
        </w:rPr>
        <w:t xml:space="preserve">. </w:t>
      </w:r>
    </w:p>
    <w:p w14:paraId="29A8CC01" w14:textId="554C8343" w:rsidR="00635792" w:rsidRPr="007757DF" w:rsidRDefault="00635792" w:rsidP="00635792">
      <w:pPr>
        <w:jc w:val="both"/>
        <w:rPr>
          <w:rFonts w:cs="Arial"/>
          <w:szCs w:val="20"/>
        </w:rPr>
      </w:pPr>
      <w:r w:rsidRPr="007757DF">
        <w:rPr>
          <w:rFonts w:cs="Arial"/>
          <w:szCs w:val="20"/>
        </w:rPr>
        <w:t xml:space="preserve">In 2016, Pavan et al. reported that RCS particles generated by processing engineered stone dust can be resin-coated, which influence the reactive surfaces available for interaction with lung cells. They also inferred the role of resin-originated redox active species such as iron and copper on the reactivity of the particles. Using spectroscopic techniques, Di Benedetto et al. (2019) reported stable radicals at the surface of engineered stone dust particles, which they attributed to resin, coating the RCS particles </w:t>
      </w:r>
      <w:r w:rsidRPr="007757DF">
        <w:rPr>
          <w:rFonts w:cs="Arial"/>
          <w:szCs w:val="20"/>
        </w:rPr>
        <w:lastRenderedPageBreak/>
        <w:t>hence</w:t>
      </w:r>
      <w:r w:rsidR="002D3369" w:rsidRPr="007757DF">
        <w:rPr>
          <w:rFonts w:cs="Arial"/>
          <w:szCs w:val="20"/>
        </w:rPr>
        <w:t xml:space="preserve"> </w:t>
      </w:r>
      <w:r w:rsidRPr="007757DF">
        <w:rPr>
          <w:rFonts w:cs="Arial"/>
          <w:szCs w:val="20"/>
        </w:rPr>
        <w:t>protecting the surface radicals</w:t>
      </w:r>
      <w:r w:rsidR="00733C66" w:rsidRPr="007757DF">
        <w:rPr>
          <w:rFonts w:cs="Arial"/>
          <w:szCs w:val="20"/>
        </w:rPr>
        <w:t xml:space="preserve"> </w:t>
      </w:r>
      <w:bookmarkStart w:id="28" w:name="_Hlk138690640"/>
      <w:r w:rsidR="00733C66" w:rsidRPr="007757DF">
        <w:rPr>
          <w:rFonts w:cs="Arial"/>
          <w:szCs w:val="20"/>
        </w:rPr>
        <w:t>from annihilation</w:t>
      </w:r>
      <w:r w:rsidR="000D2FEA" w:rsidRPr="007757DF">
        <w:rPr>
          <w:rFonts w:cs="Arial"/>
          <w:szCs w:val="20"/>
        </w:rPr>
        <w:t xml:space="preserve"> by clearance mechanisms</w:t>
      </w:r>
      <w:r w:rsidR="00733C66" w:rsidRPr="007757DF">
        <w:rPr>
          <w:rFonts w:cs="Arial"/>
          <w:szCs w:val="20"/>
        </w:rPr>
        <w:t xml:space="preserve"> </w:t>
      </w:r>
      <w:bookmarkEnd w:id="28"/>
      <w:r w:rsidRPr="007757DF">
        <w:rPr>
          <w:rFonts w:cs="Arial"/>
          <w:szCs w:val="20"/>
        </w:rPr>
        <w:t>for a limited time during their interaction with lung fluid</w:t>
      </w:r>
      <w:r w:rsidR="00C17C9C" w:rsidRPr="007757DF">
        <w:rPr>
          <w:rFonts w:cs="Arial"/>
          <w:szCs w:val="20"/>
        </w:rPr>
        <w:t>, thus maintaining the cytotoxic activity of the crystalline silica dust</w:t>
      </w:r>
      <w:r w:rsidRPr="007757DF">
        <w:rPr>
          <w:rFonts w:cs="Arial"/>
          <w:szCs w:val="20"/>
        </w:rPr>
        <w:t xml:space="preserve">. They reported that resin coating of RCS particles from engineered stone dust could explain their higher toxicity compared to other silica-containing dust, whose unprotected radicals could be “annihilated before reaching the lung tissues”. Maharjan et al. (2021) reported potential release of metal ions when engineered stone dusts were exposed to artificial lung fluid over time. No further evidence establishing the role of resin-coated RCS particles on the pathogenesis of disease has been identified so far. </w:t>
      </w:r>
    </w:p>
    <w:p w14:paraId="597E60E8" w14:textId="73548A50" w:rsidR="006B0919" w:rsidRDefault="00635792" w:rsidP="00635792">
      <w:pPr>
        <w:jc w:val="both"/>
        <w:rPr>
          <w:rFonts w:cs="Arial"/>
          <w:szCs w:val="20"/>
        </w:rPr>
      </w:pPr>
      <w:r w:rsidRPr="007757DF">
        <w:rPr>
          <w:rFonts w:cs="Arial"/>
          <w:szCs w:val="20"/>
        </w:rPr>
        <w:t>Reporting on decomposition products from resin-based engineered stone, studies have demonstrated measurable concentrations of various volatile organic compounds (VOCs) when engineered stone products were pyroly</w:t>
      </w:r>
      <w:r w:rsidR="00CE286C" w:rsidRPr="007757DF">
        <w:rPr>
          <w:rFonts w:cs="Arial"/>
          <w:szCs w:val="20"/>
        </w:rPr>
        <w:t>s</w:t>
      </w:r>
      <w:r w:rsidRPr="007757DF">
        <w:rPr>
          <w:rFonts w:cs="Arial"/>
          <w:szCs w:val="20"/>
        </w:rPr>
        <w:t>ed at high temperatures (300°-650°C), with the most common compounds being styrene, phthalic anhydride and benzaldehyde (Hall et al., 2022; Ramkissoon et al., 2023).</w:t>
      </w:r>
      <w:r w:rsidR="00EB31D6" w:rsidRPr="00EB31D6">
        <w:rPr>
          <w:rFonts w:cs="Arial"/>
          <w:szCs w:val="20"/>
        </w:rPr>
        <w:t xml:space="preserve"> </w:t>
      </w:r>
      <w:r w:rsidRPr="007757DF">
        <w:rPr>
          <w:rFonts w:cs="Arial"/>
          <w:szCs w:val="20"/>
        </w:rPr>
        <w:t xml:space="preserve">However, it is worth noting that such elevated temperatures are unlikely to occur during the processing of engineered stone, where temperatures typically reach approximately 35–40°C (Hall, Stacey et al. 2022). Similar VOCs, mainly styrene, were also detected during active cutting of engineered stone, highlighting the potential for workers to be exposed during stone fabrication work </w:t>
      </w:r>
      <w:bookmarkStart w:id="29" w:name="_Hlk138689017"/>
      <w:r w:rsidRPr="007757DF">
        <w:rPr>
          <w:rFonts w:cs="Arial"/>
          <w:szCs w:val="20"/>
        </w:rPr>
        <w:t>(Hall et al., 2022; Ramkissoon et al., 2023).</w:t>
      </w:r>
      <w:bookmarkEnd w:id="29"/>
      <w:r w:rsidRPr="007757DF">
        <w:rPr>
          <w:rFonts w:cs="Arial"/>
          <w:szCs w:val="20"/>
        </w:rPr>
        <w:t xml:space="preserve"> Other frequently</w:t>
      </w:r>
      <w:r w:rsidR="00332805" w:rsidRPr="007757DF">
        <w:rPr>
          <w:rFonts w:cs="Arial"/>
          <w:szCs w:val="20"/>
        </w:rPr>
        <w:t xml:space="preserve"> </w:t>
      </w:r>
      <w:r w:rsidR="00536959" w:rsidRPr="007757DF">
        <w:rPr>
          <w:rFonts w:cs="Arial"/>
          <w:szCs w:val="20"/>
        </w:rPr>
        <w:t>emitted</w:t>
      </w:r>
      <w:r w:rsidRPr="007757DF">
        <w:rPr>
          <w:rFonts w:cs="Arial"/>
          <w:szCs w:val="20"/>
        </w:rPr>
        <w:t xml:space="preserve"> VOCs </w:t>
      </w:r>
      <w:r w:rsidR="00536959" w:rsidRPr="007757DF">
        <w:rPr>
          <w:rFonts w:cs="Arial"/>
          <w:szCs w:val="20"/>
        </w:rPr>
        <w:t>during</w:t>
      </w:r>
      <w:r w:rsidRPr="007757DF">
        <w:rPr>
          <w:rFonts w:cs="Arial"/>
          <w:szCs w:val="20"/>
        </w:rPr>
        <w:t xml:space="preserve"> engineered stone</w:t>
      </w:r>
      <w:r w:rsidR="00536959" w:rsidRPr="007757DF">
        <w:rPr>
          <w:rFonts w:cs="Arial"/>
          <w:szCs w:val="20"/>
        </w:rPr>
        <w:t xml:space="preserve"> processing</w:t>
      </w:r>
      <w:r w:rsidRPr="007757DF">
        <w:rPr>
          <w:rFonts w:cs="Arial"/>
          <w:szCs w:val="20"/>
        </w:rPr>
        <w:t xml:space="preserve"> include benzene, toluene, and m-xylene</w:t>
      </w:r>
      <w:r w:rsidR="00536959" w:rsidRPr="007757DF">
        <w:rPr>
          <w:rFonts w:cs="Arial"/>
          <w:szCs w:val="20"/>
        </w:rPr>
        <w:t xml:space="preserve"> (Hall et al., 2022; Ramkissoon et al., 2023).</w:t>
      </w:r>
      <w:r w:rsidRPr="007757DF">
        <w:rPr>
          <w:rFonts w:cs="Arial"/>
          <w:szCs w:val="20"/>
        </w:rPr>
        <w:t xml:space="preserve"> </w:t>
      </w:r>
      <w:r w:rsidR="009E401A" w:rsidRPr="007757DF">
        <w:rPr>
          <w:rFonts w:cs="Arial"/>
          <w:szCs w:val="20"/>
        </w:rPr>
        <w:t xml:space="preserve">Further discussion of VOCs from resin is provided in section 3.3. </w:t>
      </w:r>
    </w:p>
    <w:p w14:paraId="4BA71682" w14:textId="3D10659B" w:rsidR="00635792" w:rsidRPr="007757DF" w:rsidRDefault="006B0919" w:rsidP="00635792">
      <w:pPr>
        <w:jc w:val="both"/>
        <w:rPr>
          <w:rFonts w:cs="Arial"/>
          <w:szCs w:val="20"/>
        </w:rPr>
      </w:pPr>
      <w:r>
        <w:rPr>
          <w:rFonts w:cs="Arial"/>
          <w:szCs w:val="20"/>
        </w:rPr>
        <w:t>O</w:t>
      </w:r>
      <w:r w:rsidRPr="007757DF">
        <w:rPr>
          <w:rFonts w:cs="Arial"/>
          <w:szCs w:val="20"/>
        </w:rPr>
        <w:t xml:space="preserve">ccupational exposure to styrene has been linked to a wide variety of respiratory diseases such as asthma, bronchitis and pneumonia as cited in recent studies (León-Jiménez et al., 2021; Ramkissoon et al., 2023), which may exacerbate the respiratory health risks associated with RCS exposure. Compounds such as phthalic anhydride, for example, are lung sensitisers (Venables, 1989), which can lead to further respiratory complications upon exposure. </w:t>
      </w:r>
      <w:r w:rsidR="00635792" w:rsidRPr="007757DF">
        <w:rPr>
          <w:rFonts w:cs="Arial"/>
          <w:szCs w:val="20"/>
        </w:rPr>
        <w:t>Moreover, polycyclic aromatic hydrocarbons (PAHs</w:t>
      </w:r>
      <w:r>
        <w:rPr>
          <w:rFonts w:cs="Arial"/>
          <w:szCs w:val="20"/>
        </w:rPr>
        <w:t xml:space="preserve"> – see Glossary for term definition</w:t>
      </w:r>
      <w:r w:rsidR="00635792" w:rsidRPr="007757DF">
        <w:rPr>
          <w:rFonts w:cs="Arial"/>
          <w:szCs w:val="20"/>
        </w:rPr>
        <w:t>) such as phenanthrene and naphthalene have also bee</w:t>
      </w:r>
      <w:r>
        <w:rPr>
          <w:rFonts w:cs="Arial"/>
          <w:szCs w:val="20"/>
        </w:rPr>
        <w:t xml:space="preserve">n detected in engineered stone. PAHs exposure has </w:t>
      </w:r>
      <w:r w:rsidR="00635792" w:rsidRPr="007757DF">
        <w:rPr>
          <w:rFonts w:cs="Arial"/>
          <w:szCs w:val="20"/>
        </w:rPr>
        <w:t xml:space="preserve">been linked to oxidative stress and lung inflammation </w:t>
      </w:r>
      <w:r>
        <w:rPr>
          <w:rFonts w:cs="Arial"/>
          <w:szCs w:val="20"/>
        </w:rPr>
        <w:t>in</w:t>
      </w:r>
      <w:r w:rsidR="00635792" w:rsidRPr="007757DF">
        <w:rPr>
          <w:rFonts w:cs="Arial"/>
          <w:szCs w:val="20"/>
        </w:rPr>
        <w:t xml:space="preserve"> toxicity studies using animal and human lung cells (León-Jiménez et al., 2021).</w:t>
      </w:r>
      <w:r>
        <w:rPr>
          <w:rFonts w:cs="Arial"/>
          <w:szCs w:val="20"/>
        </w:rPr>
        <w:t xml:space="preserve"> </w:t>
      </w:r>
      <w:r w:rsidR="00635792" w:rsidRPr="007757DF">
        <w:rPr>
          <w:rFonts w:cs="Arial"/>
          <w:szCs w:val="20"/>
        </w:rPr>
        <w:t>Although the individual lung toxicity caused by either VOCs</w:t>
      </w:r>
      <w:r>
        <w:rPr>
          <w:rFonts w:cs="Arial"/>
          <w:szCs w:val="20"/>
        </w:rPr>
        <w:t>, PAHs</w:t>
      </w:r>
      <w:r w:rsidR="00635792" w:rsidRPr="007757DF">
        <w:rPr>
          <w:rFonts w:cs="Arial"/>
          <w:szCs w:val="20"/>
        </w:rPr>
        <w:t xml:space="preserve"> or RCS is documented, the combined toxicity of these </w:t>
      </w:r>
      <w:r>
        <w:rPr>
          <w:rFonts w:cs="Arial"/>
          <w:szCs w:val="20"/>
        </w:rPr>
        <w:t>different</w:t>
      </w:r>
      <w:r w:rsidR="00635792" w:rsidRPr="007757DF">
        <w:rPr>
          <w:rFonts w:cs="Arial"/>
          <w:szCs w:val="20"/>
        </w:rPr>
        <w:t xml:space="preserve"> components remains unknown. Further research is needed to elucidate the pathogenic mechanism of concurrent exposure to engineered stone-associated VOCs</w:t>
      </w:r>
      <w:r>
        <w:rPr>
          <w:rFonts w:cs="Arial"/>
          <w:szCs w:val="20"/>
        </w:rPr>
        <w:t>, PAHs</w:t>
      </w:r>
      <w:r w:rsidR="00635792" w:rsidRPr="007757DF">
        <w:rPr>
          <w:rFonts w:cs="Arial"/>
          <w:szCs w:val="20"/>
        </w:rPr>
        <w:t xml:space="preserve"> and RCS.</w:t>
      </w:r>
    </w:p>
    <w:p w14:paraId="64175264" w14:textId="77777777" w:rsidR="00635792" w:rsidRPr="007757DF" w:rsidRDefault="00635792" w:rsidP="00EA463C">
      <w:pPr>
        <w:pStyle w:val="Heading3"/>
      </w:pPr>
      <w:r w:rsidRPr="007757DF">
        <w:t>Elemental composition</w:t>
      </w:r>
    </w:p>
    <w:p w14:paraId="6DC0A602" w14:textId="77777777" w:rsidR="00635792" w:rsidRPr="007757DF" w:rsidRDefault="00635792" w:rsidP="00635792">
      <w:pPr>
        <w:jc w:val="both"/>
        <w:rPr>
          <w:rFonts w:cs="Arial"/>
          <w:szCs w:val="20"/>
          <w:highlight w:val="yellow"/>
        </w:rPr>
      </w:pPr>
      <w:r w:rsidRPr="007757DF">
        <w:rPr>
          <w:rFonts w:cs="Arial"/>
          <w:szCs w:val="20"/>
        </w:rPr>
        <w:t xml:space="preserve">Several studies (Ramkissoon et al., 2022; León-Jiménez et al., 2021; Pavan et al., 2016; Di Benedetto et al., 2019) highlighted that engineered stone contains a variety of elements, the most abundant being silicon, aluminium, magnesium, sodium, potassium, and calcium. </w:t>
      </w:r>
      <w:bookmarkStart w:id="30" w:name="_Hlk138688470"/>
      <w:r w:rsidRPr="007757DF">
        <w:rPr>
          <w:rFonts w:cs="Arial"/>
          <w:szCs w:val="20"/>
        </w:rPr>
        <w:t>Elemental content of natural stone (29-37%) is much higher than engineered stone</w:t>
      </w:r>
      <w:bookmarkEnd w:id="30"/>
      <w:r w:rsidRPr="007757DF">
        <w:rPr>
          <w:rFonts w:cs="Arial"/>
          <w:szCs w:val="20"/>
        </w:rPr>
        <w:t xml:space="preserve"> (&lt;1–8%) (Ramkissoon et al, 2022). Engineered stone samples have been shown to contain trace amounts of some transition metals such as cobalt and titanium, which can enhance the production of free radicals and oxidative damage in lung tissues (Pavan et al., 2016; Fubini and Hubbard, 2003; Clouter et al., 2001). </w:t>
      </w:r>
    </w:p>
    <w:p w14:paraId="12AD9935" w14:textId="0A1271CC" w:rsidR="00635792" w:rsidRPr="007757DF" w:rsidRDefault="00635792" w:rsidP="00635792">
      <w:pPr>
        <w:jc w:val="both"/>
        <w:rPr>
          <w:rFonts w:cs="Arial"/>
          <w:szCs w:val="20"/>
        </w:rPr>
      </w:pPr>
      <w:r w:rsidRPr="007757DF">
        <w:rPr>
          <w:rFonts w:cs="Arial"/>
          <w:szCs w:val="20"/>
        </w:rPr>
        <w:t>Some elements such as silicon, iron, aluminium and titanium have also been detected in lung biopsy samples taken from silicosis patients who had been exposed to engineered stone dust for 10 to 23 years (León-Jiménez et al., 2021). Interestingly, aluminium was found at high concentration in the lung inflammations and highly correlated with silicon content. Several other studies cited therein (León-Jiménez et al., 2021) showed that aluminium was detected at high concentrations in lung biopsy samples of exposed workers in different occupations (e.g., miners, sandblasters) and that occupational exposure to aluminium has been associated with adverse lung outcomes. Although these studies suggest that aluminium may potentiate the lung toxicity of RCS, the presence of aluminium was shown to decrease reactivity and hence toxicity of crystalline silica in animal studies (Natrass et al., 2017), likely due to aluminium substituting and occluding the silica surface from producing an inflammatory response (Natrass et al., 2017; Horwell et al., 2012). Further studies are required to elucidate the role of the aluminium in engineered stone toxicity.</w:t>
      </w:r>
      <w:r w:rsidRPr="007757DF">
        <w:rPr>
          <w:rFonts w:cs="Arial"/>
          <w:color w:val="385623"/>
          <w:szCs w:val="20"/>
          <w:highlight w:val="yellow"/>
        </w:rPr>
        <w:t xml:space="preserve"> </w:t>
      </w:r>
      <w:r w:rsidRPr="007757DF">
        <w:rPr>
          <w:rFonts w:cs="Arial"/>
          <w:szCs w:val="20"/>
        </w:rPr>
        <w:t xml:space="preserve"> </w:t>
      </w:r>
    </w:p>
    <w:p w14:paraId="3E6FBF29" w14:textId="456BE1AC" w:rsidR="00D20C0B" w:rsidRPr="007757DF" w:rsidRDefault="00D20C0B" w:rsidP="00EA463C">
      <w:pPr>
        <w:pStyle w:val="Heading3"/>
      </w:pPr>
      <w:r w:rsidRPr="007757DF">
        <w:t xml:space="preserve">Particle size </w:t>
      </w:r>
    </w:p>
    <w:p w14:paraId="50897A99" w14:textId="6030DC75" w:rsidR="00D20C0B" w:rsidRPr="007757DF" w:rsidRDefault="00AC05C5" w:rsidP="00D20C0B">
      <w:pPr>
        <w:pStyle w:val="Paragraph"/>
        <w:jc w:val="both"/>
        <w:rPr>
          <w:rFonts w:cs="Arial"/>
          <w:szCs w:val="20"/>
        </w:rPr>
      </w:pPr>
      <w:r w:rsidRPr="007757DF">
        <w:rPr>
          <w:rFonts w:eastAsiaTheme="majorEastAsia" w:cs="Arial"/>
          <w:szCs w:val="20"/>
        </w:rPr>
        <w:t>The particle size distribution of dust generated from engineered stone and natural stone represents a</w:t>
      </w:r>
      <w:r w:rsidR="00923FE8" w:rsidRPr="007757DF">
        <w:rPr>
          <w:rFonts w:eastAsiaTheme="majorEastAsia" w:cs="Arial"/>
          <w:szCs w:val="20"/>
        </w:rPr>
        <w:t xml:space="preserve"> potential</w:t>
      </w:r>
      <w:r w:rsidRPr="007757DF">
        <w:rPr>
          <w:rFonts w:eastAsiaTheme="majorEastAsia" w:cs="Arial"/>
          <w:szCs w:val="20"/>
        </w:rPr>
        <w:t xml:space="preserve"> point of difference between these two stone types, with implications for their exposure and toxicological profiles. </w:t>
      </w:r>
      <w:r w:rsidR="00D20C0B" w:rsidRPr="007757DF">
        <w:rPr>
          <w:rFonts w:eastAsiaTheme="majorEastAsia" w:cs="Arial"/>
          <w:szCs w:val="20"/>
        </w:rPr>
        <w:t xml:space="preserve">Existing evidence suggests that the overall particle size distributions of natural stone dust </w:t>
      </w:r>
      <w:r w:rsidR="00923FE8" w:rsidRPr="007757DF">
        <w:rPr>
          <w:rFonts w:eastAsiaTheme="majorEastAsia" w:cs="Arial"/>
          <w:szCs w:val="20"/>
        </w:rPr>
        <w:t xml:space="preserve">tend to be </w:t>
      </w:r>
      <w:r w:rsidR="00D20C0B" w:rsidRPr="007757DF">
        <w:rPr>
          <w:rFonts w:eastAsiaTheme="majorEastAsia" w:cs="Arial"/>
          <w:szCs w:val="20"/>
        </w:rPr>
        <w:t>comparable to engineered stone (Ramkissoon et al, 2022; Hall et al, 2022)</w:t>
      </w:r>
      <w:r w:rsidR="00D20C0B" w:rsidRPr="007757DF">
        <w:rPr>
          <w:rFonts w:cs="Arial"/>
          <w:szCs w:val="20"/>
        </w:rPr>
        <w:t xml:space="preserve">. However, some </w:t>
      </w:r>
      <w:r w:rsidR="00923FE8" w:rsidRPr="007757DF">
        <w:rPr>
          <w:rFonts w:cs="Arial"/>
          <w:szCs w:val="20"/>
        </w:rPr>
        <w:t xml:space="preserve">studies have shown that </w:t>
      </w:r>
      <w:r w:rsidR="00D20C0B" w:rsidRPr="007757DF">
        <w:rPr>
          <w:rFonts w:cs="Arial"/>
          <w:szCs w:val="20"/>
        </w:rPr>
        <w:t xml:space="preserve">engineered stone samples may generate higher proportion of </w:t>
      </w:r>
      <w:r w:rsidR="00D20C0B" w:rsidRPr="007757DF">
        <w:rPr>
          <w:rFonts w:cs="Arial"/>
          <w:szCs w:val="20"/>
        </w:rPr>
        <w:lastRenderedPageBreak/>
        <w:t>exceptionally fine particles compared to both natural stone and other engineered stone samples, indicating variability within the engineered stone category (Ramkissoon et al, 2022). Moreover, the particle size distribution is dependent on the mechanical processes applied to the stone. Dust generated from polishing, for example, contains a higher proportion of smaller particles compared to that generated by cutting (Thompson and Qi, 2023; Hall et al, 2022).</w:t>
      </w:r>
    </w:p>
    <w:p w14:paraId="45310D48" w14:textId="050798B8" w:rsidR="00D20C0B" w:rsidRPr="007757DF" w:rsidRDefault="00D20C0B" w:rsidP="00D20C0B">
      <w:pPr>
        <w:pStyle w:val="Paragraph"/>
        <w:jc w:val="both"/>
        <w:rPr>
          <w:rFonts w:cs="Arial"/>
          <w:szCs w:val="20"/>
        </w:rPr>
      </w:pPr>
      <w:r w:rsidRPr="007757DF">
        <w:rPr>
          <w:rFonts w:cs="Arial"/>
          <w:szCs w:val="20"/>
        </w:rPr>
        <w:t>Ultrafine particles (UFPs), are particles that have a diameter on the nanoscale, typically less than 100 nanometres (nm). UFPs were reportedly generated during the processing of both engineered stone (Carrieri et al, 2020; Noa et al, 2019) and natural stone (Kouam et al, 2022). However, the existing evidence regarding the difference in</w:t>
      </w:r>
      <w:r w:rsidR="00E76488" w:rsidRPr="007757DF">
        <w:rPr>
          <w:rFonts w:cs="Arial"/>
          <w:szCs w:val="20"/>
        </w:rPr>
        <w:t xml:space="preserve"> concentrations of</w:t>
      </w:r>
      <w:r w:rsidRPr="007757DF">
        <w:rPr>
          <w:rFonts w:cs="Arial"/>
          <w:szCs w:val="20"/>
        </w:rPr>
        <w:t xml:space="preserve"> UFPs between natural stone and engineered stone is inconclusive. Some studies indicated that engineered stone produced higher concentrations of UFPs compared to natural stone (Carrieri et al, 2020; Noa et al, 2019). For example, a comparative study between natural stone and engineered stone demonstrated a multimodal particle size distribution in which resin-based engineered stone samples containing high-silica exhibited a primary peak concentration in the nanometre range (&lt; 100 nm), whereas natural stone and low-silica sintered stone exhibited similar particle size distributions with peak concentrations observed between 150 to 400 nm (Carrieri et al, 2020). Other studies reporting a multimodal distribution of dust particles did not find any difference between natural stone and engineered stone in terms of the peak concentration modes (Hall et al, 2022; Thompson and Qi, 2023).  </w:t>
      </w:r>
      <w:r w:rsidR="008F7E0C" w:rsidRPr="007757DF">
        <w:rPr>
          <w:rFonts w:cs="Arial"/>
          <w:szCs w:val="20"/>
        </w:rPr>
        <w:t>Real-time nanoparticle counters or cascade impactors capturing dust fractions to &lt;100 nm size (e.g. Mini-MOUDI, 10-stage impactor 10 µm to 0.056 nm), may contribute to more accurate exposure monitoring.</w:t>
      </w:r>
    </w:p>
    <w:p w14:paraId="06F969A5" w14:textId="0F7A8A3D" w:rsidR="005A0FDB" w:rsidRPr="00031184" w:rsidRDefault="005A0FDB" w:rsidP="00031184">
      <w:pPr>
        <w:pStyle w:val="Heading2alt"/>
      </w:pPr>
      <w:bookmarkStart w:id="31" w:name="_Toc139639671"/>
      <w:r w:rsidRPr="00031184">
        <w:t>3.2</w:t>
      </w:r>
      <w:r w:rsidRPr="00031184">
        <w:tab/>
        <w:t>Risk Profile of Engineered Stone</w:t>
      </w:r>
      <w:bookmarkEnd w:id="31"/>
    </w:p>
    <w:p w14:paraId="0D8744F2" w14:textId="51703B58" w:rsidR="00635792" w:rsidRPr="007757DF" w:rsidRDefault="00E66422" w:rsidP="00BF6947">
      <w:pPr>
        <w:spacing w:after="200" w:line="276" w:lineRule="auto"/>
        <w:jc w:val="both"/>
        <w:rPr>
          <w:rFonts w:cs="Arial"/>
          <w:szCs w:val="20"/>
        </w:rPr>
      </w:pPr>
      <w:r w:rsidRPr="006B0919">
        <w:t xml:space="preserve">This section </w:t>
      </w:r>
      <w:r w:rsidR="00DB6644" w:rsidRPr="006B0919">
        <w:t xml:space="preserve">relates to research questions 1 and 2 and </w:t>
      </w:r>
      <w:r w:rsidRPr="006B0919">
        <w:t xml:space="preserve">presents the available evidence </w:t>
      </w:r>
      <w:r w:rsidR="008F08A0" w:rsidRPr="006B0919">
        <w:t>outlining the risk of silica dust exposure and associated health risks depending on the silica content of bulk engineered stone material</w:t>
      </w:r>
      <w:r w:rsidR="00CB4E09" w:rsidRPr="006B0919">
        <w:t xml:space="preserve">. It further discusses </w:t>
      </w:r>
      <w:r w:rsidR="008F08A0" w:rsidRPr="006B0919">
        <w:t xml:space="preserve">whether there is evidence </w:t>
      </w:r>
      <w:r w:rsidR="002A0B81" w:rsidRPr="006B0919">
        <w:t xml:space="preserve">to support </w:t>
      </w:r>
      <w:r w:rsidR="008F08A0" w:rsidRPr="006B0919">
        <w:t xml:space="preserve">a </w:t>
      </w:r>
      <w:r w:rsidR="006B0919">
        <w:t>cut-off/</w:t>
      </w:r>
      <w:r w:rsidR="008F08A0" w:rsidRPr="006B0919">
        <w:t xml:space="preserve">threshold </w:t>
      </w:r>
      <w:r w:rsidR="006B0919">
        <w:t xml:space="preserve">(see Glossary for term definition) </w:t>
      </w:r>
      <w:r w:rsidR="00CB4E09" w:rsidRPr="006B0919">
        <w:t xml:space="preserve">level of </w:t>
      </w:r>
      <w:r w:rsidR="006B0919">
        <w:t xml:space="preserve">crystalline </w:t>
      </w:r>
      <w:r w:rsidR="00CB4E09" w:rsidRPr="006B0919">
        <w:t xml:space="preserve">silica </w:t>
      </w:r>
      <w:r w:rsidR="006B0919">
        <w:t xml:space="preserve">in stone products </w:t>
      </w:r>
      <w:r w:rsidR="009367E6" w:rsidRPr="006B0919">
        <w:t xml:space="preserve">at which risk is substantially changed </w:t>
      </w:r>
      <w:r w:rsidR="008F08A0" w:rsidRPr="006B0919">
        <w:t>between high-and low-risk</w:t>
      </w:r>
      <w:r w:rsidR="00DB6644" w:rsidRPr="007757DF">
        <w:rPr>
          <w:rFonts w:cs="Arial"/>
          <w:szCs w:val="20"/>
        </w:rPr>
        <w:t>.</w:t>
      </w:r>
    </w:p>
    <w:p w14:paraId="09A8877A" w14:textId="77777777" w:rsidR="006A0D0C" w:rsidRPr="007757DF" w:rsidRDefault="006A0D0C" w:rsidP="006A0D0C">
      <w:pPr>
        <w:pStyle w:val="SWAFeaturetext"/>
        <w:rPr>
          <w:rFonts w:cs="Arial"/>
          <w:b/>
          <w:szCs w:val="20"/>
        </w:rPr>
      </w:pPr>
      <w:r w:rsidRPr="007757DF">
        <w:rPr>
          <w:rFonts w:cs="Arial"/>
          <w:b/>
          <w:szCs w:val="20"/>
        </w:rPr>
        <w:t>Research highlights</w:t>
      </w:r>
    </w:p>
    <w:p w14:paraId="21620EAA" w14:textId="604A3EF8" w:rsidR="006A0D0C" w:rsidRPr="007757DF" w:rsidRDefault="00A1590D" w:rsidP="00C261F3">
      <w:pPr>
        <w:pStyle w:val="SWAFeaturetext"/>
        <w:jc w:val="both"/>
        <w:rPr>
          <w:rFonts w:cs="Arial"/>
        </w:rPr>
      </w:pPr>
      <w:r w:rsidRPr="14E7D217">
        <w:rPr>
          <w:rFonts w:cs="Arial"/>
        </w:rPr>
        <w:t xml:space="preserve">The </w:t>
      </w:r>
      <w:r w:rsidR="00141FFF" w:rsidRPr="14E7D217">
        <w:rPr>
          <w:rFonts w:cs="Arial"/>
        </w:rPr>
        <w:t xml:space="preserve">extent of health </w:t>
      </w:r>
      <w:r w:rsidRPr="14E7D217">
        <w:rPr>
          <w:rFonts w:cs="Arial"/>
        </w:rPr>
        <w:t>risk</w:t>
      </w:r>
      <w:r w:rsidR="00141FFF" w:rsidRPr="14E7D217">
        <w:rPr>
          <w:rFonts w:cs="Arial"/>
        </w:rPr>
        <w:t xml:space="preserve">s from </w:t>
      </w:r>
      <w:r w:rsidR="00D07281" w:rsidRPr="14E7D217">
        <w:rPr>
          <w:rFonts w:cs="Arial"/>
        </w:rPr>
        <w:t xml:space="preserve">crystalline </w:t>
      </w:r>
      <w:r w:rsidRPr="14E7D217">
        <w:rPr>
          <w:rFonts w:cs="Arial"/>
        </w:rPr>
        <w:t xml:space="preserve">silica dust exposure </w:t>
      </w:r>
      <w:r w:rsidR="38371B7C" w:rsidRPr="14E7D217">
        <w:rPr>
          <w:rFonts w:cs="Arial"/>
        </w:rPr>
        <w:t>varies</w:t>
      </w:r>
      <w:r w:rsidRPr="14E7D217">
        <w:rPr>
          <w:rFonts w:cs="Arial"/>
        </w:rPr>
        <w:t xml:space="preserve"> depending on the</w:t>
      </w:r>
      <w:r w:rsidR="00D07281" w:rsidRPr="14E7D217">
        <w:rPr>
          <w:rFonts w:cs="Arial"/>
        </w:rPr>
        <w:t xml:space="preserve"> crystalline</w:t>
      </w:r>
      <w:r w:rsidRPr="14E7D217">
        <w:rPr>
          <w:rFonts w:cs="Arial"/>
        </w:rPr>
        <w:t xml:space="preserve"> silica content of engineered stone. While research specifically comparing the risk associated with different silica content in engineered stone is limited, there is evidence to suggest that</w:t>
      </w:r>
      <w:r w:rsidR="00591BB1" w:rsidRPr="14E7D217">
        <w:rPr>
          <w:rFonts w:cs="Arial"/>
        </w:rPr>
        <w:t xml:space="preserve"> exposure to dust from</w:t>
      </w:r>
      <w:r w:rsidRPr="14E7D217">
        <w:rPr>
          <w:rFonts w:cs="Arial"/>
        </w:rPr>
        <w:t xml:space="preserve"> </w:t>
      </w:r>
      <w:r w:rsidR="00254373" w:rsidRPr="14E7D217">
        <w:rPr>
          <w:rFonts w:cs="Arial"/>
        </w:rPr>
        <w:t xml:space="preserve">a </w:t>
      </w:r>
      <w:r w:rsidRPr="14E7D217">
        <w:rPr>
          <w:rFonts w:cs="Arial"/>
        </w:rPr>
        <w:t>higher</w:t>
      </w:r>
      <w:r w:rsidR="006B0919" w:rsidRPr="14E7D217">
        <w:rPr>
          <w:rFonts w:cs="Arial"/>
        </w:rPr>
        <w:t xml:space="preserve"> crystalline</w:t>
      </w:r>
      <w:r w:rsidRPr="14E7D217">
        <w:rPr>
          <w:rFonts w:cs="Arial"/>
        </w:rPr>
        <w:t xml:space="preserve"> silica content </w:t>
      </w:r>
      <w:r w:rsidR="00591BB1" w:rsidRPr="14E7D217">
        <w:rPr>
          <w:rFonts w:cs="Arial"/>
        </w:rPr>
        <w:t xml:space="preserve">product </w:t>
      </w:r>
      <w:r w:rsidRPr="14E7D217">
        <w:rPr>
          <w:rFonts w:cs="Arial"/>
        </w:rPr>
        <w:t>can increase the risk</w:t>
      </w:r>
      <w:r w:rsidR="00462D15" w:rsidRPr="14E7D217">
        <w:rPr>
          <w:rFonts w:cs="Arial"/>
        </w:rPr>
        <w:t xml:space="preserve"> of silicosis</w:t>
      </w:r>
      <w:r w:rsidRPr="14E7D217">
        <w:rPr>
          <w:rFonts w:cs="Arial"/>
        </w:rPr>
        <w:t xml:space="preserve">. </w:t>
      </w:r>
      <w:r w:rsidR="006A0D0C" w:rsidRPr="14E7D217">
        <w:rPr>
          <w:rFonts w:cs="Arial"/>
        </w:rPr>
        <w:t xml:space="preserve">Epidemiological studies </w:t>
      </w:r>
      <w:r w:rsidR="00B165D0" w:rsidRPr="14E7D217">
        <w:rPr>
          <w:rFonts w:cs="Arial"/>
        </w:rPr>
        <w:t xml:space="preserve">provide </w:t>
      </w:r>
      <w:r w:rsidR="006A0D0C" w:rsidRPr="14E7D217">
        <w:rPr>
          <w:rFonts w:cs="Arial"/>
        </w:rPr>
        <w:t>evidence of a</w:t>
      </w:r>
      <w:r w:rsidR="00740ACF" w:rsidRPr="14E7D217">
        <w:rPr>
          <w:rFonts w:cs="Arial"/>
        </w:rPr>
        <w:t>n exposure</w:t>
      </w:r>
      <w:r w:rsidR="006A0D0C" w:rsidRPr="14E7D217">
        <w:rPr>
          <w:rFonts w:cs="Arial"/>
        </w:rPr>
        <w:t xml:space="preserve"> threshold</w:t>
      </w:r>
      <w:r w:rsidR="00F562BB" w:rsidRPr="14E7D217">
        <w:rPr>
          <w:rFonts w:cs="Arial"/>
        </w:rPr>
        <w:t xml:space="preserve"> </w:t>
      </w:r>
      <w:r w:rsidR="006A0D0C" w:rsidRPr="14E7D217">
        <w:rPr>
          <w:rFonts w:cs="Arial"/>
        </w:rPr>
        <w:t>“tipping point” for</w:t>
      </w:r>
      <w:r w:rsidR="006B0919" w:rsidRPr="14E7D217">
        <w:rPr>
          <w:rFonts w:cs="Arial"/>
        </w:rPr>
        <w:t xml:space="preserve"> crystalline</w:t>
      </w:r>
      <w:r w:rsidR="006A0D0C" w:rsidRPr="14E7D217">
        <w:rPr>
          <w:rFonts w:cs="Arial"/>
        </w:rPr>
        <w:t xml:space="preserve"> silica</w:t>
      </w:r>
      <w:r w:rsidR="001E1DC0" w:rsidRPr="14E7D217">
        <w:rPr>
          <w:rFonts w:cs="Arial"/>
        </w:rPr>
        <w:t xml:space="preserve"> exposure</w:t>
      </w:r>
      <w:r w:rsidR="006A0D0C" w:rsidRPr="14E7D217">
        <w:rPr>
          <w:rFonts w:cs="Arial"/>
        </w:rPr>
        <w:t xml:space="preserve">, beyond which risk of developing and progressing disease is high. However, the actual precise </w:t>
      </w:r>
      <w:r w:rsidR="00740ACF" w:rsidRPr="14E7D217">
        <w:rPr>
          <w:rFonts w:cs="Arial"/>
        </w:rPr>
        <w:t xml:space="preserve">exposure </w:t>
      </w:r>
      <w:r w:rsidR="006A0D0C" w:rsidRPr="14E7D217">
        <w:rPr>
          <w:rFonts w:cs="Arial"/>
        </w:rPr>
        <w:t>threshold is unknown.</w:t>
      </w:r>
    </w:p>
    <w:p w14:paraId="284341AC" w14:textId="448B9CE0" w:rsidR="00E07472" w:rsidRDefault="00D260B9" w:rsidP="00E07472">
      <w:pPr>
        <w:pStyle w:val="SWAFeaturetext"/>
        <w:jc w:val="both"/>
        <w:rPr>
          <w:rFonts w:cs="Arial"/>
          <w:szCs w:val="20"/>
        </w:rPr>
      </w:pPr>
      <w:r w:rsidRPr="007757DF">
        <w:rPr>
          <w:rFonts w:cs="Arial"/>
          <w:szCs w:val="20"/>
        </w:rPr>
        <w:t xml:space="preserve">Health risks are associated with airborne silica dust </w:t>
      </w:r>
      <w:r w:rsidRPr="007757DF">
        <w:rPr>
          <w:rFonts w:cs="Arial"/>
          <w:szCs w:val="20"/>
          <w:u w:val="single"/>
        </w:rPr>
        <w:t>exposure</w:t>
      </w:r>
      <w:r w:rsidRPr="007757DF">
        <w:rPr>
          <w:rFonts w:cs="Arial"/>
          <w:szCs w:val="20"/>
        </w:rPr>
        <w:t xml:space="preserve">, </w:t>
      </w:r>
      <w:r w:rsidR="00E07472">
        <w:rPr>
          <w:rFonts w:cs="Arial"/>
          <w:szCs w:val="20"/>
        </w:rPr>
        <w:t>not the silica content of the bulk material. Silica dust exposure is</w:t>
      </w:r>
      <w:r w:rsidRPr="007757DF">
        <w:rPr>
          <w:rFonts w:cs="Arial"/>
          <w:szCs w:val="20"/>
        </w:rPr>
        <w:t xml:space="preserve"> in turn determined by several factors such as bulk </w:t>
      </w:r>
      <w:r w:rsidR="00D07281">
        <w:rPr>
          <w:rFonts w:cs="Arial"/>
          <w:szCs w:val="20"/>
        </w:rPr>
        <w:t xml:space="preserve">crystalline </w:t>
      </w:r>
      <w:r w:rsidRPr="007757DF">
        <w:rPr>
          <w:rFonts w:cs="Arial"/>
          <w:szCs w:val="20"/>
        </w:rPr>
        <w:t xml:space="preserve">silica content, manufacturing processes and dust control measures in place that influence the overall exposure to respirable crystalline silica (RCS). </w:t>
      </w:r>
      <w:r w:rsidR="00C23DE4" w:rsidRPr="007757DF">
        <w:rPr>
          <w:rFonts w:cs="Arial"/>
          <w:szCs w:val="20"/>
        </w:rPr>
        <w:t xml:space="preserve">It would be difficult to collect epidemiological evidence linking exposure to specific </w:t>
      </w:r>
      <w:r w:rsidR="00D07281">
        <w:rPr>
          <w:rFonts w:cs="Arial"/>
          <w:szCs w:val="20"/>
        </w:rPr>
        <w:t>crystallin</w:t>
      </w:r>
      <w:r w:rsidR="00476DEF">
        <w:rPr>
          <w:rFonts w:cs="Arial"/>
          <w:szCs w:val="20"/>
        </w:rPr>
        <w:t>e</w:t>
      </w:r>
      <w:r w:rsidR="00D07281">
        <w:rPr>
          <w:rFonts w:cs="Arial"/>
          <w:szCs w:val="20"/>
        </w:rPr>
        <w:t xml:space="preserve"> </w:t>
      </w:r>
      <w:r w:rsidR="00C23DE4" w:rsidRPr="007757DF">
        <w:rPr>
          <w:rFonts w:cs="Arial"/>
          <w:szCs w:val="20"/>
        </w:rPr>
        <w:t>silica percentage in slabs and likelihood of health effects</w:t>
      </w:r>
      <w:r w:rsidR="00E07472">
        <w:rPr>
          <w:rFonts w:cs="Arial"/>
          <w:szCs w:val="20"/>
        </w:rPr>
        <w:t xml:space="preserve">, partly because the </w:t>
      </w:r>
      <w:r w:rsidR="00E07472" w:rsidRPr="007757DF">
        <w:rPr>
          <w:rFonts w:cs="Arial"/>
          <w:szCs w:val="20"/>
        </w:rPr>
        <w:t>percentage silica in the slab varies with manufacturer and from slab to slab for some product</w:t>
      </w:r>
      <w:r w:rsidR="00D07281">
        <w:rPr>
          <w:rFonts w:cs="Arial"/>
          <w:szCs w:val="20"/>
        </w:rPr>
        <w:t xml:space="preserve">s, and partly because the </w:t>
      </w:r>
      <w:r w:rsidR="00E07472" w:rsidRPr="007757DF">
        <w:rPr>
          <w:rFonts w:cs="Arial"/>
          <w:szCs w:val="20"/>
        </w:rPr>
        <w:t>SDS statement of the percentage</w:t>
      </w:r>
      <w:r w:rsidR="00D07281">
        <w:rPr>
          <w:rFonts w:cs="Arial"/>
          <w:szCs w:val="20"/>
        </w:rPr>
        <w:t xml:space="preserve"> crystalline</w:t>
      </w:r>
      <w:r w:rsidR="00E07472" w:rsidRPr="007757DF">
        <w:rPr>
          <w:rFonts w:cs="Arial"/>
          <w:szCs w:val="20"/>
        </w:rPr>
        <w:t xml:space="preserve"> silica in the slab may not be accurate (Kumarasamy et al 2022).</w:t>
      </w:r>
    </w:p>
    <w:p w14:paraId="33E5ED91" w14:textId="77777777" w:rsidR="006A0D0C" w:rsidRPr="007757DF" w:rsidRDefault="00C8597D" w:rsidP="00897303">
      <w:pPr>
        <w:pStyle w:val="SWAFeaturetext"/>
        <w:keepNext/>
        <w:jc w:val="both"/>
        <w:rPr>
          <w:rFonts w:cs="Arial"/>
          <w:b/>
          <w:szCs w:val="20"/>
        </w:rPr>
      </w:pPr>
      <w:bookmarkStart w:id="32" w:name="_Hlk136871472"/>
      <w:r w:rsidRPr="007757DF">
        <w:rPr>
          <w:rFonts w:cs="Arial"/>
          <w:b/>
          <w:szCs w:val="20"/>
        </w:rPr>
        <w:t>Research gaps</w:t>
      </w:r>
    </w:p>
    <w:p w14:paraId="16D7A2E1" w14:textId="5B7D3D14" w:rsidR="006A0D0C" w:rsidRPr="007757DF" w:rsidRDefault="00AA566D" w:rsidP="00BB10F7">
      <w:pPr>
        <w:pStyle w:val="SWAFeaturetext"/>
        <w:jc w:val="both"/>
        <w:rPr>
          <w:rFonts w:cs="Arial"/>
        </w:rPr>
      </w:pPr>
      <w:bookmarkStart w:id="33" w:name="_Hlk136869614"/>
      <w:bookmarkEnd w:id="32"/>
      <w:r w:rsidRPr="14E7D217">
        <w:rPr>
          <w:rFonts w:cs="Arial"/>
        </w:rPr>
        <w:t>Further research is needed to establish whether there is an exposure</w:t>
      </w:r>
      <w:r w:rsidR="004523BC" w:rsidRPr="14E7D217">
        <w:rPr>
          <w:rFonts w:cs="Arial"/>
        </w:rPr>
        <w:t xml:space="preserve"> threshold</w:t>
      </w:r>
      <w:r w:rsidRPr="14E7D217">
        <w:rPr>
          <w:rFonts w:cs="Arial"/>
        </w:rPr>
        <w:t xml:space="preserve"> to </w:t>
      </w:r>
      <w:r w:rsidR="00374178" w:rsidRPr="14E7D217">
        <w:rPr>
          <w:rFonts w:cs="Arial"/>
        </w:rPr>
        <w:t xml:space="preserve">crystalline </w:t>
      </w:r>
      <w:r w:rsidRPr="14E7D217">
        <w:rPr>
          <w:rFonts w:cs="Arial"/>
        </w:rPr>
        <w:t xml:space="preserve">silica for which the risk of ill health is unacceptably increased. It is unclear whether the exposure should be measured as intensity or cumulative exposure to </w:t>
      </w:r>
      <w:r w:rsidR="00D07281" w:rsidRPr="14E7D217">
        <w:rPr>
          <w:rFonts w:cs="Arial"/>
        </w:rPr>
        <w:t xml:space="preserve">crystalline </w:t>
      </w:r>
      <w:r w:rsidRPr="14E7D217">
        <w:rPr>
          <w:rFonts w:cs="Arial"/>
        </w:rPr>
        <w:t xml:space="preserve">silica (or both). It is unclear whether </w:t>
      </w:r>
      <w:r w:rsidR="00D07281" w:rsidRPr="14E7D217">
        <w:rPr>
          <w:rFonts w:cs="Arial"/>
        </w:rPr>
        <w:t xml:space="preserve">crystalline </w:t>
      </w:r>
      <w:r w:rsidRPr="14E7D217">
        <w:rPr>
          <w:rFonts w:cs="Arial"/>
        </w:rPr>
        <w:t>silica from natural stone has the same risk of silicosis (and other silica-related diseases) as silica from engineered stone. It is possible that the binders/pigments potentiate disease</w:t>
      </w:r>
      <w:r w:rsidR="24E2C98B" w:rsidRPr="14E7D217">
        <w:rPr>
          <w:rFonts w:cs="Arial"/>
        </w:rPr>
        <w:t>,</w:t>
      </w:r>
      <w:r w:rsidRPr="14E7D217">
        <w:rPr>
          <w:rFonts w:cs="Arial"/>
        </w:rPr>
        <w:t xml:space="preserve"> but data were not identified that established this.</w:t>
      </w:r>
    </w:p>
    <w:bookmarkEnd w:id="33"/>
    <w:p w14:paraId="699044FD" w14:textId="47562F44" w:rsidR="00A77043" w:rsidRPr="007757DF" w:rsidRDefault="00A77043" w:rsidP="006967F9">
      <w:pPr>
        <w:spacing w:before="240"/>
        <w:jc w:val="both"/>
        <w:rPr>
          <w:rFonts w:cs="Arial"/>
          <w:szCs w:val="20"/>
        </w:rPr>
      </w:pPr>
      <w:r w:rsidRPr="007757DF">
        <w:rPr>
          <w:rFonts w:cs="Arial"/>
          <w:szCs w:val="20"/>
        </w:rPr>
        <w:lastRenderedPageBreak/>
        <w:t xml:space="preserve">Recent discussion </w:t>
      </w:r>
      <w:r w:rsidR="00F34F8A" w:rsidRPr="007757DF">
        <w:rPr>
          <w:rFonts w:cs="Arial"/>
          <w:szCs w:val="20"/>
        </w:rPr>
        <w:t xml:space="preserve">on </w:t>
      </w:r>
      <w:r w:rsidRPr="007757DF">
        <w:rPr>
          <w:rFonts w:cs="Arial"/>
          <w:szCs w:val="20"/>
        </w:rPr>
        <w:t xml:space="preserve">the ban of engineered stone has </w:t>
      </w:r>
      <w:r w:rsidR="00CD6415" w:rsidRPr="007757DF">
        <w:rPr>
          <w:rFonts w:cs="Arial"/>
          <w:szCs w:val="20"/>
        </w:rPr>
        <w:t xml:space="preserve">included discussion of a </w:t>
      </w:r>
      <w:r w:rsidRPr="007757DF">
        <w:rPr>
          <w:rFonts w:cs="Arial"/>
          <w:szCs w:val="20"/>
        </w:rPr>
        <w:t xml:space="preserve">threshold </w:t>
      </w:r>
      <w:r w:rsidR="001C400C" w:rsidRPr="007757DF">
        <w:rPr>
          <w:rFonts w:cs="Arial"/>
          <w:szCs w:val="20"/>
        </w:rPr>
        <w:t>level of</w:t>
      </w:r>
      <w:r w:rsidRPr="007757DF">
        <w:rPr>
          <w:rFonts w:cs="Arial"/>
          <w:szCs w:val="20"/>
        </w:rPr>
        <w:t xml:space="preserve"> </w:t>
      </w:r>
      <w:r w:rsidR="001C400C" w:rsidRPr="007757DF">
        <w:rPr>
          <w:rFonts w:cs="Arial"/>
          <w:szCs w:val="20"/>
        </w:rPr>
        <w:t xml:space="preserve">crystalline </w:t>
      </w:r>
      <w:r w:rsidRPr="007757DF">
        <w:rPr>
          <w:rFonts w:cs="Arial"/>
          <w:szCs w:val="20"/>
        </w:rPr>
        <w:t>silica</w:t>
      </w:r>
      <w:r w:rsidR="001C400C" w:rsidRPr="007757DF">
        <w:rPr>
          <w:rFonts w:cs="Arial"/>
          <w:szCs w:val="20"/>
        </w:rPr>
        <w:t xml:space="preserve"> content</w:t>
      </w:r>
      <w:r w:rsidRPr="007757DF">
        <w:rPr>
          <w:rFonts w:cs="Arial"/>
          <w:szCs w:val="20"/>
        </w:rPr>
        <w:t xml:space="preserve"> in the engineered stone</w:t>
      </w:r>
      <w:r w:rsidR="001C400C" w:rsidRPr="007757DF">
        <w:rPr>
          <w:rFonts w:cs="Arial"/>
          <w:szCs w:val="20"/>
        </w:rPr>
        <w:t xml:space="preserve"> slab</w:t>
      </w:r>
      <w:r w:rsidRPr="007757DF">
        <w:rPr>
          <w:rFonts w:cs="Arial"/>
          <w:szCs w:val="20"/>
        </w:rPr>
        <w:t xml:space="preserve"> that would </w:t>
      </w:r>
      <w:r w:rsidR="00F34F8A" w:rsidRPr="007757DF">
        <w:rPr>
          <w:rFonts w:cs="Arial"/>
          <w:szCs w:val="20"/>
        </w:rPr>
        <w:t xml:space="preserve">differentiate </w:t>
      </w:r>
      <w:r w:rsidRPr="007757DF">
        <w:rPr>
          <w:rFonts w:cs="Arial"/>
          <w:szCs w:val="20"/>
        </w:rPr>
        <w:t xml:space="preserve">between a ‘high-risk’ and a ‘low-risk’ material. </w:t>
      </w:r>
      <w:r w:rsidR="00F34F8A" w:rsidRPr="00897303">
        <w:rPr>
          <w:rFonts w:cs="Arial"/>
          <w:i/>
          <w:iCs/>
          <w:szCs w:val="20"/>
        </w:rPr>
        <w:t>It</w:t>
      </w:r>
      <w:r w:rsidRPr="00897303">
        <w:rPr>
          <w:rFonts w:cs="Arial"/>
          <w:i/>
          <w:iCs/>
          <w:szCs w:val="20"/>
        </w:rPr>
        <w:t xml:space="preserve"> is, however, too simplistic to directly link product composition (e.g. silica content) to health risk.</w:t>
      </w:r>
      <w:r w:rsidRPr="007757DF">
        <w:rPr>
          <w:rFonts w:cs="Arial"/>
          <w:szCs w:val="20"/>
        </w:rPr>
        <w:t xml:space="preserve"> Health risks are more accurately associated </w:t>
      </w:r>
      <w:r w:rsidR="00F34F8A" w:rsidRPr="007757DF">
        <w:rPr>
          <w:rFonts w:cs="Arial"/>
          <w:szCs w:val="20"/>
        </w:rPr>
        <w:t xml:space="preserve">with </w:t>
      </w:r>
      <w:r w:rsidR="00BB10F7" w:rsidRPr="007757DF">
        <w:rPr>
          <w:rFonts w:cs="Arial"/>
          <w:szCs w:val="20"/>
        </w:rPr>
        <w:t xml:space="preserve">total </w:t>
      </w:r>
      <w:r w:rsidRPr="007757DF">
        <w:rPr>
          <w:rFonts w:cs="Arial"/>
          <w:szCs w:val="20"/>
        </w:rPr>
        <w:t xml:space="preserve">airborne silica dust </w:t>
      </w:r>
      <w:r w:rsidRPr="007757DF">
        <w:rPr>
          <w:rFonts w:cs="Arial"/>
          <w:szCs w:val="20"/>
          <w:u w:val="single"/>
        </w:rPr>
        <w:t>exposure</w:t>
      </w:r>
      <w:r w:rsidRPr="007757DF">
        <w:rPr>
          <w:rFonts w:cs="Arial"/>
          <w:szCs w:val="20"/>
        </w:rPr>
        <w:t>, which are in turn determined by several factors such as bulk silica content, manufacturing processes and dust control measures in place that influence the overall exposure to respirable crystalline silica (RCS). These factors are discussed in further detail below, drawing particular attention to current gaps in knowledge.</w:t>
      </w:r>
    </w:p>
    <w:p w14:paraId="5EB3810A" w14:textId="168D8807" w:rsidR="00A77043" w:rsidRPr="007757DF" w:rsidRDefault="00A77043" w:rsidP="00A77043">
      <w:pPr>
        <w:jc w:val="both"/>
        <w:rPr>
          <w:rFonts w:cs="Arial"/>
          <w:szCs w:val="20"/>
        </w:rPr>
      </w:pPr>
      <w:r w:rsidRPr="007757DF">
        <w:rPr>
          <w:rFonts w:cs="Arial"/>
          <w:szCs w:val="20"/>
        </w:rPr>
        <w:t>Cumulative exposure (mg RCS/m</w:t>
      </w:r>
      <w:r w:rsidRPr="007757DF">
        <w:rPr>
          <w:rFonts w:cs="Arial"/>
          <w:szCs w:val="20"/>
          <w:vertAlign w:val="superscript"/>
        </w:rPr>
        <w:t>3</w:t>
      </w:r>
      <w:r w:rsidRPr="007757DF">
        <w:rPr>
          <w:rFonts w:cs="Arial"/>
          <w:szCs w:val="20"/>
        </w:rPr>
        <w:t xml:space="preserve"> x years of exposure) to RCS is suggested to be the most important </w:t>
      </w:r>
      <w:r w:rsidR="00EA362B" w:rsidRPr="007757DF">
        <w:rPr>
          <w:rFonts w:cs="Arial"/>
          <w:szCs w:val="20"/>
        </w:rPr>
        <w:t xml:space="preserve">risk </w:t>
      </w:r>
      <w:r w:rsidRPr="007757DF">
        <w:rPr>
          <w:rFonts w:cs="Arial"/>
          <w:szCs w:val="20"/>
        </w:rPr>
        <w:t xml:space="preserve">factor in the development of silicosis among exposed </w:t>
      </w:r>
      <w:r w:rsidR="00FB6452" w:rsidRPr="007757DF">
        <w:rPr>
          <w:rFonts w:cs="Arial"/>
          <w:szCs w:val="20"/>
        </w:rPr>
        <w:t>workers (Leso et al., 2019; Leung et al., 2012; Hedlund et al., 2008)</w:t>
      </w:r>
      <w:r w:rsidRPr="007757DF">
        <w:rPr>
          <w:rFonts w:cs="Arial"/>
          <w:szCs w:val="20"/>
        </w:rPr>
        <w:t>. Historically, miners, stonecutters, sandblasters, construction and quarry workers have been considered high-risk populations as they are frequently exposed to high levels of RCS for long period</w:t>
      </w:r>
      <w:r w:rsidR="00F34F8A" w:rsidRPr="007757DF">
        <w:rPr>
          <w:rFonts w:cs="Arial"/>
          <w:szCs w:val="20"/>
        </w:rPr>
        <w:t>s</w:t>
      </w:r>
      <w:r w:rsidRPr="007757DF">
        <w:rPr>
          <w:rFonts w:cs="Arial"/>
          <w:szCs w:val="20"/>
        </w:rPr>
        <w:t xml:space="preserve"> of time, hence have high cumulative </w:t>
      </w:r>
      <w:r w:rsidR="00952760" w:rsidRPr="007757DF">
        <w:rPr>
          <w:rFonts w:cs="Arial"/>
          <w:szCs w:val="20"/>
        </w:rPr>
        <w:t>exposures (Poinen-Rughooputh et al., 2016)</w:t>
      </w:r>
      <w:r w:rsidRPr="007757DF">
        <w:rPr>
          <w:rFonts w:cs="Arial"/>
          <w:szCs w:val="20"/>
        </w:rPr>
        <w:t xml:space="preserve">. </w:t>
      </w:r>
      <w:r w:rsidR="00E7560F" w:rsidRPr="007757DF">
        <w:rPr>
          <w:rFonts w:cs="Arial"/>
          <w:szCs w:val="20"/>
        </w:rPr>
        <w:t xml:space="preserve">However, </w:t>
      </w:r>
      <w:r w:rsidR="004C2C6C" w:rsidRPr="007757DF">
        <w:rPr>
          <w:rFonts w:cs="Arial"/>
          <w:szCs w:val="20"/>
        </w:rPr>
        <w:t>RCS</w:t>
      </w:r>
      <w:r w:rsidR="00E7560F" w:rsidRPr="007757DF">
        <w:rPr>
          <w:rFonts w:cs="Arial"/>
          <w:szCs w:val="20"/>
        </w:rPr>
        <w:t xml:space="preserve"> </w:t>
      </w:r>
      <w:r w:rsidR="00386D93" w:rsidRPr="007757DF">
        <w:rPr>
          <w:rFonts w:cs="Arial"/>
          <w:szCs w:val="20"/>
        </w:rPr>
        <w:t>exposure intensit</w:t>
      </w:r>
      <w:r w:rsidR="005F161F" w:rsidRPr="007757DF">
        <w:rPr>
          <w:rFonts w:cs="Arial"/>
          <w:szCs w:val="20"/>
        </w:rPr>
        <w:t>y</w:t>
      </w:r>
      <w:r w:rsidR="00386D93" w:rsidRPr="007757DF">
        <w:rPr>
          <w:rFonts w:cs="Arial"/>
          <w:szCs w:val="20"/>
        </w:rPr>
        <w:t xml:space="preserve"> can dramatically influence risks</w:t>
      </w:r>
      <w:r w:rsidR="004268E2" w:rsidRPr="007757DF">
        <w:rPr>
          <w:rFonts w:cs="Arial"/>
          <w:szCs w:val="20"/>
        </w:rPr>
        <w:t xml:space="preserve">, even when average 8-hour cumulative exposures are comparable and below </w:t>
      </w:r>
      <w:r w:rsidR="00F34F8A" w:rsidRPr="007757DF">
        <w:rPr>
          <w:rFonts w:cs="Arial"/>
          <w:szCs w:val="20"/>
        </w:rPr>
        <w:t xml:space="preserve">exposure </w:t>
      </w:r>
      <w:r w:rsidR="004268E2" w:rsidRPr="007757DF">
        <w:rPr>
          <w:rFonts w:cs="Arial"/>
          <w:szCs w:val="20"/>
        </w:rPr>
        <w:t>limits</w:t>
      </w:r>
      <w:r w:rsidR="00E37CA2" w:rsidRPr="007757DF">
        <w:rPr>
          <w:rFonts w:cs="Arial"/>
          <w:szCs w:val="20"/>
        </w:rPr>
        <w:t xml:space="preserve">. </w:t>
      </w:r>
      <w:r w:rsidR="00D405F6" w:rsidRPr="007757DF">
        <w:rPr>
          <w:rFonts w:cs="Arial"/>
          <w:szCs w:val="20"/>
        </w:rPr>
        <w:t>Some studies have shown that the health effects of short-term, very high concentration exposures to RCS are three times greater than long-term lower concentration exposure to similar amounts of RCS (Buchanan et al., 2003; Barnes et al. 2019)</w:t>
      </w:r>
      <w:r w:rsidR="00E37CA2" w:rsidRPr="007757DF">
        <w:rPr>
          <w:rFonts w:cs="Arial"/>
          <w:szCs w:val="20"/>
        </w:rPr>
        <w:t xml:space="preserve">. In occupations with high exposure intensities such as </w:t>
      </w:r>
      <w:r w:rsidRPr="007757DF">
        <w:rPr>
          <w:rFonts w:cs="Arial"/>
          <w:szCs w:val="20"/>
        </w:rPr>
        <w:t xml:space="preserve">denim blasting </w:t>
      </w:r>
      <w:r w:rsidR="00E37CA2" w:rsidRPr="007757DF">
        <w:rPr>
          <w:rFonts w:cs="Arial"/>
          <w:szCs w:val="20"/>
        </w:rPr>
        <w:t>and</w:t>
      </w:r>
      <w:r w:rsidRPr="007757DF">
        <w:rPr>
          <w:rFonts w:cs="Arial"/>
          <w:szCs w:val="20"/>
        </w:rPr>
        <w:t xml:space="preserve"> engineered stone </w:t>
      </w:r>
      <w:r w:rsidR="00E7560F" w:rsidRPr="007757DF">
        <w:rPr>
          <w:rFonts w:cs="Arial"/>
          <w:szCs w:val="20"/>
        </w:rPr>
        <w:t>fabricatio</w:t>
      </w:r>
      <w:r w:rsidR="00E37CA2" w:rsidRPr="007757DF">
        <w:rPr>
          <w:rFonts w:cs="Arial"/>
          <w:szCs w:val="20"/>
        </w:rPr>
        <w:t xml:space="preserve">n, </w:t>
      </w:r>
      <w:r w:rsidRPr="007757DF">
        <w:rPr>
          <w:rFonts w:cs="Arial"/>
          <w:szCs w:val="20"/>
        </w:rPr>
        <w:t>more severe and accelerated form</w:t>
      </w:r>
      <w:r w:rsidR="00F34F8A" w:rsidRPr="007757DF">
        <w:rPr>
          <w:rFonts w:cs="Arial"/>
          <w:szCs w:val="20"/>
        </w:rPr>
        <w:t>s</w:t>
      </w:r>
      <w:r w:rsidRPr="007757DF">
        <w:rPr>
          <w:rFonts w:cs="Arial"/>
          <w:szCs w:val="20"/>
        </w:rPr>
        <w:t xml:space="preserve"> of silicosis</w:t>
      </w:r>
      <w:r w:rsidR="00E37CA2" w:rsidRPr="007757DF">
        <w:rPr>
          <w:rFonts w:cs="Arial"/>
          <w:szCs w:val="20"/>
        </w:rPr>
        <w:t xml:space="preserve"> </w:t>
      </w:r>
      <w:r w:rsidR="005F161F" w:rsidRPr="007757DF">
        <w:rPr>
          <w:rFonts w:cs="Arial"/>
          <w:szCs w:val="20"/>
        </w:rPr>
        <w:t xml:space="preserve">have been </w:t>
      </w:r>
      <w:r w:rsidR="00E37CA2" w:rsidRPr="007757DF">
        <w:rPr>
          <w:rFonts w:cs="Arial"/>
          <w:szCs w:val="20"/>
        </w:rPr>
        <w:t xml:space="preserve">diagnosed among </w:t>
      </w:r>
      <w:r w:rsidR="002A3B9E" w:rsidRPr="007757DF">
        <w:rPr>
          <w:rFonts w:cs="Arial"/>
          <w:szCs w:val="20"/>
        </w:rPr>
        <w:t>workers (Akgun et al., 2006</w:t>
      </w:r>
      <w:r w:rsidR="00524631" w:rsidRPr="007757DF">
        <w:rPr>
          <w:rFonts w:cs="Arial"/>
          <w:szCs w:val="20"/>
        </w:rPr>
        <w:t>; Edwards and Knight, 2019</w:t>
      </w:r>
      <w:r w:rsidR="002A3B9E" w:rsidRPr="007757DF">
        <w:rPr>
          <w:rFonts w:cs="Arial"/>
          <w:szCs w:val="20"/>
        </w:rPr>
        <w:t>)</w:t>
      </w:r>
      <w:r w:rsidR="00E7560F" w:rsidRPr="007757DF">
        <w:rPr>
          <w:rFonts w:cs="Arial"/>
          <w:szCs w:val="20"/>
        </w:rPr>
        <w:t xml:space="preserve">. </w:t>
      </w:r>
      <w:r w:rsidR="00E9105F">
        <w:t>In a recent report to WorkSafe Victoria, researchers at Monash University (2021) showed that installers were among the workers in the engineered stone industry with the highest intensities of exposure to RCS, and highest prevalence of disease, suggesting that exposure intensity affects risk</w:t>
      </w:r>
      <w:r w:rsidR="00E9105F">
        <w:rPr>
          <w:rFonts w:cs="Arial"/>
          <w:szCs w:val="20"/>
        </w:rPr>
        <w:t>.</w:t>
      </w:r>
      <w:r w:rsidRPr="007757DF">
        <w:rPr>
          <w:rFonts w:cs="Arial"/>
          <w:szCs w:val="20"/>
        </w:rPr>
        <w:t xml:space="preserve"> </w:t>
      </w:r>
      <w:r w:rsidR="00524631" w:rsidRPr="007757DF">
        <w:rPr>
          <w:rFonts w:cs="Arial"/>
          <w:szCs w:val="20"/>
        </w:rPr>
        <w:t xml:space="preserve">In the engineered stone context, silica exposure intensities have been defined as the proportion of time using engineered stone and dry processing (without water suppression) (Glass et al., 2021). </w:t>
      </w:r>
    </w:p>
    <w:p w14:paraId="276A4263" w14:textId="77777777" w:rsidR="00A77043" w:rsidRPr="00AC362F" w:rsidRDefault="00A77043" w:rsidP="00EA463C">
      <w:pPr>
        <w:pStyle w:val="Heading3"/>
        <w:rPr>
          <w:rStyle w:val="Emphasised"/>
          <w:sz w:val="22"/>
          <w:szCs w:val="24"/>
        </w:rPr>
      </w:pPr>
      <w:bookmarkStart w:id="34" w:name="_Toc138848684"/>
      <w:bookmarkStart w:id="35" w:name="_Toc138862132"/>
      <w:r w:rsidRPr="00AC362F">
        <w:rPr>
          <w:rStyle w:val="Emphasised"/>
          <w:sz w:val="22"/>
          <w:szCs w:val="24"/>
        </w:rPr>
        <w:t>Determinants of exposure to respirable crystalline silica</w:t>
      </w:r>
      <w:bookmarkEnd w:id="34"/>
      <w:bookmarkEnd w:id="35"/>
    </w:p>
    <w:p w14:paraId="6E8A83BB" w14:textId="1747E8E7" w:rsidR="00D07F53" w:rsidRPr="007757DF" w:rsidRDefault="00031184" w:rsidP="00D07F53">
      <w:pPr>
        <w:jc w:val="both"/>
        <w:rPr>
          <w:rFonts w:cs="Arial"/>
          <w:szCs w:val="20"/>
        </w:rPr>
      </w:pPr>
      <w:r w:rsidRPr="007757DF">
        <w:rPr>
          <w:rFonts w:cs="Arial"/>
          <w:szCs w:val="20"/>
        </w:rPr>
        <w:t>Several factors</w:t>
      </w:r>
      <w:r w:rsidR="00D07F53" w:rsidRPr="007757DF">
        <w:rPr>
          <w:rFonts w:cs="Arial"/>
          <w:szCs w:val="20"/>
        </w:rPr>
        <w:t xml:space="preserve"> may influence the </w:t>
      </w:r>
      <w:r w:rsidR="00E645C9" w:rsidRPr="007757DF">
        <w:rPr>
          <w:rFonts w:cs="Arial"/>
          <w:szCs w:val="20"/>
        </w:rPr>
        <w:t>level</w:t>
      </w:r>
      <w:r w:rsidR="00D07F53" w:rsidRPr="007757DF">
        <w:rPr>
          <w:rFonts w:cs="Arial"/>
          <w:szCs w:val="20"/>
        </w:rPr>
        <w:t xml:space="preserve"> and intensity of exposure to RCS in the workplace.</w:t>
      </w:r>
    </w:p>
    <w:p w14:paraId="32819D11" w14:textId="1BE3002D" w:rsidR="00A77043" w:rsidRPr="007757DF" w:rsidRDefault="00A77043" w:rsidP="00A77043">
      <w:pPr>
        <w:pStyle w:val="ListBullet2"/>
        <w:rPr>
          <w:rFonts w:cs="Arial"/>
          <w:szCs w:val="20"/>
        </w:rPr>
      </w:pPr>
      <w:r w:rsidRPr="007757DF">
        <w:rPr>
          <w:rFonts w:cs="Arial"/>
          <w:szCs w:val="20"/>
        </w:rPr>
        <w:t>Bulk composition of materials</w:t>
      </w:r>
    </w:p>
    <w:p w14:paraId="31736B7F" w14:textId="0D449522" w:rsidR="00A77043" w:rsidRPr="007757DF" w:rsidRDefault="00DF3EDA" w:rsidP="00A77043">
      <w:pPr>
        <w:jc w:val="both"/>
        <w:rPr>
          <w:rFonts w:cs="Arial"/>
          <w:szCs w:val="20"/>
        </w:rPr>
      </w:pPr>
      <w:r w:rsidRPr="007757DF">
        <w:rPr>
          <w:rFonts w:cs="Arial"/>
          <w:szCs w:val="20"/>
        </w:rPr>
        <w:t xml:space="preserve">As briefly outlined in </w:t>
      </w:r>
      <w:r w:rsidR="007C3477">
        <w:rPr>
          <w:rFonts w:cs="Arial"/>
          <w:szCs w:val="20"/>
        </w:rPr>
        <w:t>S</w:t>
      </w:r>
      <w:r w:rsidRPr="007757DF">
        <w:rPr>
          <w:rFonts w:cs="Arial"/>
          <w:szCs w:val="20"/>
        </w:rPr>
        <w:t>ection 3.1, e</w:t>
      </w:r>
      <w:r w:rsidR="00A77043" w:rsidRPr="007757DF">
        <w:rPr>
          <w:rFonts w:cs="Arial"/>
          <w:szCs w:val="20"/>
        </w:rPr>
        <w:t>ngineered stone typically contain</w:t>
      </w:r>
      <w:r w:rsidR="005F161F" w:rsidRPr="007757DF">
        <w:rPr>
          <w:rFonts w:cs="Arial"/>
          <w:szCs w:val="20"/>
        </w:rPr>
        <w:t>s</w:t>
      </w:r>
      <w:r w:rsidR="00A77043" w:rsidRPr="007757DF">
        <w:rPr>
          <w:rFonts w:cs="Arial"/>
          <w:szCs w:val="20"/>
        </w:rPr>
        <w:t xml:space="preserve"> high levels of crystalline silica, often &gt; 90% by weight of their bulk </w:t>
      </w:r>
      <w:r w:rsidR="009559EC" w:rsidRPr="007757DF">
        <w:rPr>
          <w:rFonts w:cs="Arial"/>
          <w:szCs w:val="20"/>
        </w:rPr>
        <w:t>c</w:t>
      </w:r>
      <w:r w:rsidR="00005E69" w:rsidRPr="007757DF">
        <w:rPr>
          <w:rFonts w:cs="Arial"/>
          <w:szCs w:val="20"/>
        </w:rPr>
        <w:t>omposition (Mandler et al., 2023</w:t>
      </w:r>
      <w:r w:rsidR="009559EC" w:rsidRPr="007757DF">
        <w:rPr>
          <w:rFonts w:cs="Arial"/>
          <w:szCs w:val="20"/>
        </w:rPr>
        <w:t>; Rose et al., 2019)</w:t>
      </w:r>
      <w:r w:rsidR="00A77043" w:rsidRPr="007757DF">
        <w:rPr>
          <w:rFonts w:cs="Arial"/>
          <w:szCs w:val="20"/>
        </w:rPr>
        <w:t>. More recently, ‘low-</w:t>
      </w:r>
      <w:r w:rsidR="007C3477">
        <w:rPr>
          <w:rFonts w:cs="Arial"/>
          <w:szCs w:val="20"/>
        </w:rPr>
        <w:t>crystalline silica’</w:t>
      </w:r>
      <w:r w:rsidR="007C3477" w:rsidRPr="007757DF">
        <w:rPr>
          <w:rFonts w:cs="Arial"/>
          <w:szCs w:val="20"/>
        </w:rPr>
        <w:t xml:space="preserve"> </w:t>
      </w:r>
      <w:r w:rsidR="00A77043" w:rsidRPr="007757DF">
        <w:rPr>
          <w:rFonts w:cs="Arial"/>
          <w:szCs w:val="20"/>
        </w:rPr>
        <w:t>engineered stone ha</w:t>
      </w:r>
      <w:r w:rsidR="00462D15" w:rsidRPr="007757DF">
        <w:rPr>
          <w:rFonts w:cs="Arial"/>
          <w:szCs w:val="20"/>
        </w:rPr>
        <w:t>s</w:t>
      </w:r>
      <w:r w:rsidR="00A77043" w:rsidRPr="007757DF">
        <w:rPr>
          <w:rFonts w:cs="Arial"/>
          <w:szCs w:val="20"/>
        </w:rPr>
        <w:t xml:space="preserve"> been market</w:t>
      </w:r>
      <w:r w:rsidR="00462D15" w:rsidRPr="007757DF">
        <w:rPr>
          <w:rFonts w:cs="Arial"/>
          <w:szCs w:val="20"/>
        </w:rPr>
        <w:t>ed</w:t>
      </w:r>
      <w:r w:rsidR="00A77043" w:rsidRPr="007757DF">
        <w:rPr>
          <w:rFonts w:cs="Arial"/>
          <w:szCs w:val="20"/>
        </w:rPr>
        <w:t>, contain</w:t>
      </w:r>
      <w:r w:rsidR="00462D15" w:rsidRPr="007757DF">
        <w:rPr>
          <w:rFonts w:cs="Arial"/>
          <w:szCs w:val="20"/>
        </w:rPr>
        <w:t>ing</w:t>
      </w:r>
      <w:r w:rsidR="00A77043" w:rsidRPr="007757DF">
        <w:rPr>
          <w:rFonts w:cs="Arial"/>
          <w:szCs w:val="20"/>
        </w:rPr>
        <w:t xml:space="preserve"> between 5-50% crystalline silica by </w:t>
      </w:r>
      <w:r w:rsidR="005F6050" w:rsidRPr="007757DF">
        <w:rPr>
          <w:rFonts w:cs="Arial"/>
          <w:szCs w:val="20"/>
        </w:rPr>
        <w:t>weight (Pisaniello &amp; Ramkissoon, 2023)</w:t>
      </w:r>
      <w:r w:rsidR="00A77043" w:rsidRPr="007757DF">
        <w:rPr>
          <w:rFonts w:cs="Arial"/>
          <w:szCs w:val="20"/>
        </w:rPr>
        <w:t xml:space="preserve">. </w:t>
      </w:r>
      <w:bookmarkStart w:id="36" w:name="_Hlk136946293"/>
      <w:r w:rsidRPr="007757DF">
        <w:rPr>
          <w:rFonts w:cs="Arial"/>
          <w:szCs w:val="20"/>
        </w:rPr>
        <w:t>Building on this information, t</w:t>
      </w:r>
      <w:r w:rsidR="005F161F" w:rsidRPr="007757DF">
        <w:rPr>
          <w:rFonts w:cs="Arial"/>
          <w:szCs w:val="20"/>
        </w:rPr>
        <w:t xml:space="preserve">he </w:t>
      </w:r>
      <w:r w:rsidR="00C3696C" w:rsidRPr="007757DF">
        <w:rPr>
          <w:rFonts w:cs="Arial"/>
          <w:szCs w:val="20"/>
        </w:rPr>
        <w:t xml:space="preserve">peer </w:t>
      </w:r>
      <w:r w:rsidR="00A77043" w:rsidRPr="007757DF">
        <w:rPr>
          <w:rFonts w:cs="Arial"/>
          <w:szCs w:val="20"/>
        </w:rPr>
        <w:t xml:space="preserve">reviewed literature </w:t>
      </w:r>
      <w:r w:rsidR="00245D97" w:rsidRPr="007757DF">
        <w:rPr>
          <w:rFonts w:cs="Arial"/>
          <w:szCs w:val="20"/>
        </w:rPr>
        <w:t xml:space="preserve">points to a good agreement between </w:t>
      </w:r>
      <w:r w:rsidR="00A77043" w:rsidRPr="007757DF">
        <w:rPr>
          <w:rFonts w:cs="Arial"/>
          <w:szCs w:val="20"/>
        </w:rPr>
        <w:t xml:space="preserve">the </w:t>
      </w:r>
      <w:r w:rsidR="007C3477">
        <w:rPr>
          <w:rFonts w:cs="Arial"/>
          <w:szCs w:val="20"/>
        </w:rPr>
        <w:t xml:space="preserve">crystalline </w:t>
      </w:r>
      <w:r w:rsidR="00A77043" w:rsidRPr="007757DF">
        <w:rPr>
          <w:rFonts w:cs="Arial"/>
          <w:szCs w:val="20"/>
        </w:rPr>
        <w:t xml:space="preserve">silica </w:t>
      </w:r>
      <w:r w:rsidR="00197504" w:rsidRPr="007757DF">
        <w:rPr>
          <w:rFonts w:cs="Arial"/>
          <w:szCs w:val="20"/>
        </w:rPr>
        <w:t>content of</w:t>
      </w:r>
      <w:r w:rsidR="00A77043" w:rsidRPr="007757DF">
        <w:rPr>
          <w:rFonts w:cs="Arial"/>
          <w:szCs w:val="20"/>
        </w:rPr>
        <w:t xml:space="preserve"> bulk </w:t>
      </w:r>
      <w:r w:rsidR="000E3A26" w:rsidRPr="007757DF">
        <w:rPr>
          <w:rFonts w:cs="Arial"/>
          <w:szCs w:val="20"/>
        </w:rPr>
        <w:t xml:space="preserve">stone </w:t>
      </w:r>
      <w:r w:rsidR="00A77043" w:rsidRPr="007757DF">
        <w:rPr>
          <w:rFonts w:cs="Arial"/>
          <w:szCs w:val="20"/>
        </w:rPr>
        <w:t xml:space="preserve">and </w:t>
      </w:r>
      <w:r w:rsidR="007C3477">
        <w:rPr>
          <w:rFonts w:cs="Arial"/>
          <w:szCs w:val="20"/>
        </w:rPr>
        <w:t xml:space="preserve">airborne RCS levels </w:t>
      </w:r>
      <w:r w:rsidR="005F6050" w:rsidRPr="007757DF">
        <w:rPr>
          <w:rFonts w:cs="Arial"/>
          <w:szCs w:val="20"/>
        </w:rPr>
        <w:t>(Qi &amp; Echt, 2016; Ramkissoon et al., 2022)</w:t>
      </w:r>
      <w:r w:rsidR="00A77043" w:rsidRPr="007757DF">
        <w:rPr>
          <w:rFonts w:cs="Arial"/>
          <w:szCs w:val="20"/>
        </w:rPr>
        <w:t xml:space="preserve">. </w:t>
      </w:r>
      <w:bookmarkEnd w:id="36"/>
      <w:r w:rsidR="004076BB" w:rsidRPr="007757DF">
        <w:rPr>
          <w:rFonts w:cs="Arial"/>
          <w:szCs w:val="20"/>
        </w:rPr>
        <w:t xml:space="preserve">For example, </w:t>
      </w:r>
      <w:r w:rsidR="005F161F" w:rsidRPr="007757DF">
        <w:rPr>
          <w:rFonts w:cs="Arial"/>
          <w:szCs w:val="20"/>
        </w:rPr>
        <w:t xml:space="preserve">in a laboratory-controlled experiment, </w:t>
      </w:r>
      <w:r w:rsidR="00BB10F7" w:rsidRPr="007757DF">
        <w:rPr>
          <w:rFonts w:cs="Arial"/>
          <w:szCs w:val="20"/>
        </w:rPr>
        <w:t>Thompson</w:t>
      </w:r>
      <w:r w:rsidR="0004349E" w:rsidRPr="007757DF">
        <w:rPr>
          <w:rFonts w:cs="Arial"/>
          <w:szCs w:val="20"/>
        </w:rPr>
        <w:t xml:space="preserve"> and Qi (2023</w:t>
      </w:r>
      <w:r w:rsidR="004076BB" w:rsidRPr="007757DF">
        <w:rPr>
          <w:rFonts w:cs="Arial"/>
          <w:szCs w:val="20"/>
        </w:rPr>
        <w:t>)</w:t>
      </w:r>
      <w:r w:rsidR="00BB10F7" w:rsidRPr="007757DF">
        <w:rPr>
          <w:rFonts w:cs="Arial"/>
          <w:szCs w:val="20"/>
        </w:rPr>
        <w:t xml:space="preserve"> </w:t>
      </w:r>
      <w:r w:rsidR="007C3477">
        <w:rPr>
          <w:rFonts w:cs="Arial"/>
          <w:szCs w:val="20"/>
        </w:rPr>
        <w:t>determined</w:t>
      </w:r>
      <w:r w:rsidR="007C3477" w:rsidRPr="007757DF">
        <w:rPr>
          <w:rFonts w:cs="Arial"/>
          <w:szCs w:val="20"/>
        </w:rPr>
        <w:t xml:space="preserve"> </w:t>
      </w:r>
      <w:r w:rsidR="007C3477">
        <w:rPr>
          <w:rFonts w:cs="Arial"/>
          <w:szCs w:val="20"/>
        </w:rPr>
        <w:t>the</w:t>
      </w:r>
      <w:r w:rsidR="007C3477" w:rsidRPr="007757DF">
        <w:rPr>
          <w:rFonts w:cs="Arial"/>
          <w:szCs w:val="20"/>
        </w:rPr>
        <w:t xml:space="preserve"> </w:t>
      </w:r>
      <w:r w:rsidR="00BB10F7" w:rsidRPr="007757DF">
        <w:rPr>
          <w:rFonts w:cs="Arial"/>
          <w:szCs w:val="20"/>
        </w:rPr>
        <w:t>silica content of different stone type</w:t>
      </w:r>
      <w:r w:rsidR="00C3696C" w:rsidRPr="007757DF">
        <w:rPr>
          <w:rFonts w:cs="Arial"/>
          <w:szCs w:val="20"/>
        </w:rPr>
        <w:t>s</w:t>
      </w:r>
      <w:r w:rsidR="00BB10F7" w:rsidRPr="007757DF">
        <w:rPr>
          <w:rFonts w:cs="Arial"/>
          <w:szCs w:val="20"/>
        </w:rPr>
        <w:t>, which had manufacturer-claimed 90%</w:t>
      </w:r>
      <w:r w:rsidR="000E3A26" w:rsidRPr="007757DF">
        <w:rPr>
          <w:rFonts w:cs="Arial"/>
          <w:szCs w:val="20"/>
        </w:rPr>
        <w:t xml:space="preserve"> </w:t>
      </w:r>
      <w:r w:rsidR="00BB10F7" w:rsidRPr="007757DF">
        <w:rPr>
          <w:rFonts w:cs="Arial"/>
          <w:szCs w:val="20"/>
        </w:rPr>
        <w:t>(Stone A)</w:t>
      </w:r>
      <w:r w:rsidR="007C3477">
        <w:rPr>
          <w:rFonts w:cs="Arial"/>
          <w:szCs w:val="20"/>
        </w:rPr>
        <w:t xml:space="preserve">, </w:t>
      </w:r>
      <w:r w:rsidR="00BB10F7" w:rsidRPr="007757DF">
        <w:rPr>
          <w:rFonts w:cs="Arial"/>
          <w:szCs w:val="20"/>
        </w:rPr>
        <w:t>50%</w:t>
      </w:r>
      <w:r w:rsidR="005F161F" w:rsidRPr="007757DF">
        <w:rPr>
          <w:rFonts w:cs="Arial"/>
          <w:szCs w:val="20"/>
        </w:rPr>
        <w:t xml:space="preserve"> </w:t>
      </w:r>
      <w:r w:rsidR="00BB10F7" w:rsidRPr="007757DF">
        <w:rPr>
          <w:rFonts w:cs="Arial"/>
          <w:szCs w:val="20"/>
        </w:rPr>
        <w:t xml:space="preserve">(Stone B) and 72% </w:t>
      </w:r>
      <w:r w:rsidR="007C3477">
        <w:rPr>
          <w:rFonts w:cs="Arial"/>
          <w:szCs w:val="20"/>
        </w:rPr>
        <w:t>crystalline silica</w:t>
      </w:r>
      <w:r w:rsidR="007C3477" w:rsidRPr="007757DF">
        <w:rPr>
          <w:rFonts w:cs="Arial"/>
          <w:szCs w:val="20"/>
        </w:rPr>
        <w:t xml:space="preserve"> </w:t>
      </w:r>
      <w:r w:rsidR="000E3A26" w:rsidRPr="007757DF">
        <w:rPr>
          <w:rFonts w:cs="Arial"/>
          <w:szCs w:val="20"/>
        </w:rPr>
        <w:t xml:space="preserve">by weight </w:t>
      </w:r>
      <w:r w:rsidR="00BB10F7" w:rsidRPr="007757DF">
        <w:rPr>
          <w:rFonts w:cs="Arial"/>
          <w:szCs w:val="20"/>
        </w:rPr>
        <w:t>(</w:t>
      </w:r>
      <w:r w:rsidR="007C3477">
        <w:rPr>
          <w:rFonts w:cs="Arial"/>
          <w:szCs w:val="20"/>
        </w:rPr>
        <w:t>natural stone, G</w:t>
      </w:r>
      <w:r w:rsidR="00BB10F7" w:rsidRPr="007757DF">
        <w:rPr>
          <w:rFonts w:cs="Arial"/>
          <w:szCs w:val="20"/>
        </w:rPr>
        <w:t xml:space="preserve">ranite). Bulk dust settled on the floor contained 60% (Stone A), 23% (Stone B) and 30% (Granite) crystalline silica by weight, and the RCS contents of emissions generated by processing the </w:t>
      </w:r>
      <w:r w:rsidR="007C3477">
        <w:rPr>
          <w:rFonts w:cs="Arial"/>
          <w:szCs w:val="20"/>
        </w:rPr>
        <w:t>stones</w:t>
      </w:r>
      <w:r w:rsidR="007C3477" w:rsidRPr="007757DF">
        <w:rPr>
          <w:rFonts w:cs="Arial"/>
          <w:szCs w:val="20"/>
        </w:rPr>
        <w:t xml:space="preserve"> </w:t>
      </w:r>
      <w:r w:rsidR="00BB10F7" w:rsidRPr="007757DF">
        <w:rPr>
          <w:rFonts w:cs="Arial"/>
          <w:szCs w:val="20"/>
        </w:rPr>
        <w:t>were proportionately comparable, at concentrations of 15.6 mg/m</w:t>
      </w:r>
      <w:r w:rsidR="00BB10F7" w:rsidRPr="007757DF">
        <w:rPr>
          <w:rFonts w:cs="Arial"/>
          <w:szCs w:val="20"/>
          <w:vertAlign w:val="superscript"/>
        </w:rPr>
        <w:t xml:space="preserve">3 </w:t>
      </w:r>
      <w:r w:rsidR="00BB10F7" w:rsidRPr="007757DF">
        <w:rPr>
          <w:rFonts w:cs="Arial"/>
          <w:szCs w:val="20"/>
        </w:rPr>
        <w:t>(Stone A), 6.31 mg/m</w:t>
      </w:r>
      <w:r w:rsidR="00BB10F7" w:rsidRPr="007757DF">
        <w:rPr>
          <w:rFonts w:cs="Arial"/>
          <w:szCs w:val="20"/>
          <w:vertAlign w:val="superscript"/>
        </w:rPr>
        <w:t>3</w:t>
      </w:r>
      <w:r w:rsidR="00BB10F7" w:rsidRPr="007757DF">
        <w:rPr>
          <w:rFonts w:cs="Arial"/>
          <w:szCs w:val="20"/>
        </w:rPr>
        <w:t xml:space="preserve"> (Stone B) and 10.8 mg/m</w:t>
      </w:r>
      <w:r w:rsidR="00BB10F7" w:rsidRPr="007757DF">
        <w:rPr>
          <w:rFonts w:cs="Arial"/>
          <w:szCs w:val="20"/>
          <w:vertAlign w:val="superscript"/>
        </w:rPr>
        <w:t>3</w:t>
      </w:r>
      <w:r w:rsidR="00BB10F7" w:rsidRPr="007757DF">
        <w:rPr>
          <w:rFonts w:cs="Arial"/>
          <w:szCs w:val="20"/>
        </w:rPr>
        <w:t xml:space="preserve"> (Granite). </w:t>
      </w:r>
      <w:r w:rsidR="00A77043" w:rsidRPr="007757DF">
        <w:rPr>
          <w:rFonts w:cs="Arial"/>
          <w:szCs w:val="20"/>
        </w:rPr>
        <w:t xml:space="preserve">Recently, </w:t>
      </w:r>
      <w:r w:rsidR="004076BB" w:rsidRPr="007757DF">
        <w:rPr>
          <w:rFonts w:cs="Arial"/>
          <w:szCs w:val="20"/>
        </w:rPr>
        <w:t>a study has</w:t>
      </w:r>
      <w:r w:rsidR="00F34F8A" w:rsidRPr="007757DF">
        <w:rPr>
          <w:rFonts w:cs="Arial"/>
          <w:szCs w:val="20"/>
        </w:rPr>
        <w:t xml:space="preserve"> </w:t>
      </w:r>
      <w:r w:rsidR="00A77043" w:rsidRPr="007757DF">
        <w:rPr>
          <w:rFonts w:cs="Arial"/>
          <w:szCs w:val="20"/>
        </w:rPr>
        <w:t>show</w:t>
      </w:r>
      <w:r w:rsidR="00F34F8A" w:rsidRPr="007757DF">
        <w:rPr>
          <w:rFonts w:cs="Arial"/>
          <w:szCs w:val="20"/>
        </w:rPr>
        <w:t>n</w:t>
      </w:r>
      <w:r w:rsidR="00A77043" w:rsidRPr="007757DF">
        <w:rPr>
          <w:rFonts w:cs="Arial"/>
          <w:szCs w:val="20"/>
        </w:rPr>
        <w:t xml:space="preserve"> that low-silica engineered stone containing 10</w:t>
      </w:r>
      <w:r w:rsidR="005F161F" w:rsidRPr="007757DF">
        <w:rPr>
          <w:rFonts w:cs="Arial"/>
          <w:szCs w:val="20"/>
        </w:rPr>
        <w:t>%</w:t>
      </w:r>
      <w:r w:rsidR="00A77043" w:rsidRPr="007757DF">
        <w:rPr>
          <w:rFonts w:cs="Arial"/>
          <w:szCs w:val="20"/>
        </w:rPr>
        <w:t xml:space="preserve"> and 50%</w:t>
      </w:r>
      <w:r w:rsidR="00553DCE" w:rsidRPr="007757DF">
        <w:rPr>
          <w:rFonts w:cs="Arial"/>
          <w:szCs w:val="20"/>
        </w:rPr>
        <w:t xml:space="preserve"> crystalline</w:t>
      </w:r>
      <w:r w:rsidR="00A77043" w:rsidRPr="007757DF">
        <w:rPr>
          <w:rFonts w:cs="Arial"/>
          <w:szCs w:val="20"/>
        </w:rPr>
        <w:t xml:space="preserve"> silica emitted proportionately low RCS </w:t>
      </w:r>
      <w:r w:rsidR="00B95DC0" w:rsidRPr="007757DF">
        <w:rPr>
          <w:rFonts w:cs="Arial"/>
          <w:szCs w:val="20"/>
        </w:rPr>
        <w:t>when processed</w:t>
      </w:r>
      <w:r w:rsidR="00EC0D80" w:rsidRPr="007757DF">
        <w:rPr>
          <w:rFonts w:cs="Arial"/>
          <w:szCs w:val="20"/>
        </w:rPr>
        <w:t>,</w:t>
      </w:r>
      <w:r w:rsidR="00A77043" w:rsidRPr="007757DF">
        <w:rPr>
          <w:rFonts w:cs="Arial"/>
          <w:szCs w:val="20"/>
        </w:rPr>
        <w:t xml:space="preserve"> of 7</w:t>
      </w:r>
      <w:r w:rsidR="005F161F" w:rsidRPr="007757DF">
        <w:rPr>
          <w:rFonts w:cs="Arial"/>
          <w:szCs w:val="20"/>
        </w:rPr>
        <w:t>%</w:t>
      </w:r>
      <w:r w:rsidR="00A77043" w:rsidRPr="007757DF">
        <w:rPr>
          <w:rFonts w:cs="Arial"/>
          <w:szCs w:val="20"/>
        </w:rPr>
        <w:t xml:space="preserve"> and 30% </w:t>
      </w:r>
      <w:r w:rsidR="004076BB" w:rsidRPr="007757DF">
        <w:rPr>
          <w:rFonts w:cs="Arial"/>
          <w:szCs w:val="20"/>
        </w:rPr>
        <w:t>respectively (</w:t>
      </w:r>
      <w:bookmarkStart w:id="37" w:name="_Hlk136867792"/>
      <w:r w:rsidR="004076BB" w:rsidRPr="007757DF">
        <w:rPr>
          <w:rFonts w:cs="Arial"/>
          <w:szCs w:val="20"/>
        </w:rPr>
        <w:t>Pisaniello &amp; Ramkissoon, 2023)</w:t>
      </w:r>
      <w:bookmarkEnd w:id="37"/>
      <w:r w:rsidR="006A0D0C" w:rsidRPr="007757DF">
        <w:rPr>
          <w:rFonts w:cs="Arial"/>
          <w:szCs w:val="20"/>
        </w:rPr>
        <w:t>.</w:t>
      </w:r>
      <w:r w:rsidR="00A77043" w:rsidRPr="007757DF">
        <w:rPr>
          <w:rFonts w:cs="Arial"/>
          <w:szCs w:val="20"/>
        </w:rPr>
        <w:t xml:space="preserve"> </w:t>
      </w:r>
    </w:p>
    <w:p w14:paraId="33EFA434" w14:textId="2D21675C" w:rsidR="00A77043" w:rsidRPr="007757DF" w:rsidRDefault="00A77043" w:rsidP="00A77043">
      <w:pPr>
        <w:jc w:val="both"/>
        <w:rPr>
          <w:rFonts w:cs="Arial"/>
          <w:szCs w:val="20"/>
        </w:rPr>
      </w:pPr>
      <w:r w:rsidRPr="007757DF">
        <w:rPr>
          <w:rFonts w:cs="Arial"/>
          <w:szCs w:val="20"/>
        </w:rPr>
        <w:t xml:space="preserve">The above evidence suggests that high </w:t>
      </w:r>
      <w:r w:rsidR="007C3477">
        <w:rPr>
          <w:rFonts w:cs="Arial"/>
          <w:szCs w:val="20"/>
        </w:rPr>
        <w:t xml:space="preserve">crystalline </w:t>
      </w:r>
      <w:r w:rsidRPr="007757DF">
        <w:rPr>
          <w:rFonts w:cs="Arial"/>
          <w:szCs w:val="20"/>
        </w:rPr>
        <w:t xml:space="preserve">silica content engineered stone are associated with high levels of RCS, </w:t>
      </w:r>
      <w:r w:rsidR="00474FE8" w:rsidRPr="007757DF">
        <w:rPr>
          <w:rFonts w:cs="Arial"/>
          <w:szCs w:val="20"/>
        </w:rPr>
        <w:t>and the potential for</w:t>
      </w:r>
      <w:r w:rsidRPr="007757DF">
        <w:rPr>
          <w:rFonts w:cs="Arial"/>
          <w:szCs w:val="20"/>
        </w:rPr>
        <w:t xml:space="preserve"> increased risk of health problems. It is </w:t>
      </w:r>
      <w:r w:rsidR="00B90F16">
        <w:rPr>
          <w:rFonts w:cs="Arial"/>
          <w:szCs w:val="20"/>
        </w:rPr>
        <w:t>tempting</w:t>
      </w:r>
      <w:r w:rsidR="00B90F16" w:rsidRPr="007757DF">
        <w:rPr>
          <w:rFonts w:cs="Arial"/>
          <w:szCs w:val="20"/>
        </w:rPr>
        <w:t xml:space="preserve"> </w:t>
      </w:r>
      <w:r w:rsidRPr="007757DF">
        <w:rPr>
          <w:rFonts w:cs="Arial"/>
          <w:szCs w:val="20"/>
        </w:rPr>
        <w:t xml:space="preserve">to propose that lower-silica engineered stone products </w:t>
      </w:r>
      <w:r w:rsidR="00B90F16">
        <w:rPr>
          <w:rFonts w:cs="Arial"/>
          <w:szCs w:val="20"/>
        </w:rPr>
        <w:t>may</w:t>
      </w:r>
      <w:r w:rsidRPr="007757DF">
        <w:rPr>
          <w:rFonts w:cs="Arial"/>
          <w:szCs w:val="20"/>
        </w:rPr>
        <w:t xml:space="preserve"> to lead to lower RCS exposures, </w:t>
      </w:r>
      <w:r w:rsidR="00B90F16">
        <w:rPr>
          <w:rFonts w:cs="Arial"/>
          <w:szCs w:val="20"/>
        </w:rPr>
        <w:t>h</w:t>
      </w:r>
      <w:r w:rsidRPr="007757DF">
        <w:rPr>
          <w:rFonts w:cs="Arial"/>
          <w:szCs w:val="20"/>
        </w:rPr>
        <w:t>owever,</w:t>
      </w:r>
      <w:r w:rsidR="00B90F16">
        <w:rPr>
          <w:rFonts w:cs="Arial"/>
          <w:szCs w:val="20"/>
        </w:rPr>
        <w:t xml:space="preserve"> this is not clear, and</w:t>
      </w:r>
      <w:r w:rsidRPr="007757DF">
        <w:rPr>
          <w:rFonts w:cs="Arial"/>
          <w:szCs w:val="20"/>
        </w:rPr>
        <w:t xml:space="preserve"> the specific </w:t>
      </w:r>
      <w:r w:rsidR="0047279C" w:rsidRPr="007757DF">
        <w:rPr>
          <w:rFonts w:cs="Arial"/>
          <w:szCs w:val="20"/>
        </w:rPr>
        <w:t xml:space="preserve">cut-off level of crystalline silica in the bulk engineered stone slab at which risk of ill health </w:t>
      </w:r>
      <w:r w:rsidR="007C3477">
        <w:rPr>
          <w:rFonts w:cs="Arial"/>
          <w:szCs w:val="20"/>
        </w:rPr>
        <w:t xml:space="preserve">would be </w:t>
      </w:r>
      <w:r w:rsidR="0047279C" w:rsidRPr="007757DF">
        <w:rPr>
          <w:rFonts w:cs="Arial"/>
          <w:szCs w:val="20"/>
        </w:rPr>
        <w:t>unacceptably increased is unknown</w:t>
      </w:r>
      <w:r w:rsidR="007C3477">
        <w:rPr>
          <w:rFonts w:cs="Arial"/>
          <w:szCs w:val="20"/>
        </w:rPr>
        <w:t>.</w:t>
      </w:r>
      <w:r w:rsidRPr="007757DF">
        <w:rPr>
          <w:rFonts w:cs="Arial"/>
          <w:szCs w:val="20"/>
        </w:rPr>
        <w:t xml:space="preserve"> </w:t>
      </w:r>
    </w:p>
    <w:p w14:paraId="0B7B3A28" w14:textId="62FB682D" w:rsidR="00A77043" w:rsidRPr="007757DF" w:rsidRDefault="00D61EC4" w:rsidP="00A77043">
      <w:pPr>
        <w:jc w:val="both"/>
        <w:rPr>
          <w:rFonts w:cs="Arial"/>
        </w:rPr>
      </w:pPr>
      <w:r w:rsidRPr="14E7D217">
        <w:rPr>
          <w:rFonts w:cs="Arial"/>
        </w:rPr>
        <w:t>Quartz and cristobalite are both</w:t>
      </w:r>
      <w:r w:rsidR="00A77043" w:rsidRPr="14E7D217">
        <w:rPr>
          <w:rFonts w:cs="Arial"/>
        </w:rPr>
        <w:t xml:space="preserve"> </w:t>
      </w:r>
      <w:r w:rsidRPr="14E7D217">
        <w:rPr>
          <w:rFonts w:cs="Arial"/>
        </w:rPr>
        <w:t>found in</w:t>
      </w:r>
      <w:r w:rsidR="00A77043" w:rsidRPr="14E7D217">
        <w:rPr>
          <w:rFonts w:cs="Arial"/>
        </w:rPr>
        <w:t xml:space="preserve"> engineered stone slabs</w:t>
      </w:r>
      <w:r w:rsidR="00C544ED" w:rsidRPr="14E7D217">
        <w:rPr>
          <w:rFonts w:cs="Arial"/>
        </w:rPr>
        <w:t xml:space="preserve">, (see </w:t>
      </w:r>
      <w:r w:rsidR="00DF3EDA" w:rsidRPr="14E7D217">
        <w:rPr>
          <w:rFonts w:cs="Arial"/>
        </w:rPr>
        <w:t>s</w:t>
      </w:r>
      <w:r w:rsidR="00C544ED" w:rsidRPr="14E7D217">
        <w:rPr>
          <w:rFonts w:cs="Arial"/>
        </w:rPr>
        <w:t xml:space="preserve">ection </w:t>
      </w:r>
      <w:r w:rsidR="00DF3EDA" w:rsidRPr="14E7D217">
        <w:rPr>
          <w:rFonts w:cs="Arial"/>
        </w:rPr>
        <w:t xml:space="preserve">3.1 - </w:t>
      </w:r>
      <w:r w:rsidR="00C544ED" w:rsidRPr="14E7D217">
        <w:rPr>
          <w:rFonts w:cs="Arial"/>
        </w:rPr>
        <w:t>Silica polymorphs)</w:t>
      </w:r>
      <w:r w:rsidR="00A77043" w:rsidRPr="14E7D217">
        <w:rPr>
          <w:rFonts w:cs="Arial"/>
        </w:rPr>
        <w:t xml:space="preserve"> </w:t>
      </w:r>
      <w:r w:rsidR="00005E69" w:rsidRPr="14E7D217">
        <w:rPr>
          <w:rFonts w:cs="Arial"/>
        </w:rPr>
        <w:t>(Mandler et al., 2023</w:t>
      </w:r>
      <w:r w:rsidR="00990CF4" w:rsidRPr="14E7D217">
        <w:rPr>
          <w:rFonts w:cs="Arial"/>
        </w:rPr>
        <w:t>; Ramkissoon et al., 2022; Hall et al., 2022)</w:t>
      </w:r>
      <w:r w:rsidR="00CF51F8" w:rsidRPr="14E7D217">
        <w:rPr>
          <w:rFonts w:cs="Arial"/>
        </w:rPr>
        <w:t>. B</w:t>
      </w:r>
      <w:r w:rsidR="00990CF4" w:rsidRPr="14E7D217">
        <w:rPr>
          <w:rFonts w:cs="Arial"/>
        </w:rPr>
        <w:t xml:space="preserve">oth forms of silica may contribute to exposure </w:t>
      </w:r>
      <w:r w:rsidRPr="14E7D217">
        <w:rPr>
          <w:rFonts w:cs="Arial"/>
        </w:rPr>
        <w:t>during processing</w:t>
      </w:r>
      <w:r w:rsidR="2BF9E4FF" w:rsidRPr="14E7D217">
        <w:rPr>
          <w:rFonts w:cs="Arial"/>
        </w:rPr>
        <w:t>,</w:t>
      </w:r>
      <w:r w:rsidRPr="14E7D217">
        <w:rPr>
          <w:rFonts w:cs="Arial"/>
        </w:rPr>
        <w:t xml:space="preserve"> and </w:t>
      </w:r>
      <w:r w:rsidR="00C544ED" w:rsidRPr="14E7D217">
        <w:rPr>
          <w:rFonts w:cs="Arial"/>
        </w:rPr>
        <w:t xml:space="preserve">both </w:t>
      </w:r>
      <w:r w:rsidR="00990CF4" w:rsidRPr="14E7D217">
        <w:rPr>
          <w:rFonts w:cs="Arial"/>
        </w:rPr>
        <w:t xml:space="preserve">should be </w:t>
      </w:r>
      <w:r w:rsidRPr="14E7D217">
        <w:rPr>
          <w:rFonts w:cs="Arial"/>
        </w:rPr>
        <w:t xml:space="preserve">included </w:t>
      </w:r>
      <w:r w:rsidR="0011552F" w:rsidRPr="14E7D217">
        <w:rPr>
          <w:rFonts w:cs="Arial"/>
        </w:rPr>
        <w:t>in the percentage of silica ascribed to</w:t>
      </w:r>
      <w:r w:rsidR="00990CF4" w:rsidRPr="14E7D217">
        <w:rPr>
          <w:rFonts w:cs="Arial"/>
        </w:rPr>
        <w:t xml:space="preserve"> </w:t>
      </w:r>
      <w:r w:rsidR="0011552F" w:rsidRPr="14E7D217">
        <w:rPr>
          <w:rFonts w:cs="Arial"/>
        </w:rPr>
        <w:t xml:space="preserve">the </w:t>
      </w:r>
      <w:r w:rsidR="00990CF4" w:rsidRPr="14E7D217">
        <w:rPr>
          <w:rFonts w:cs="Arial"/>
        </w:rPr>
        <w:t>bulk engineered stone.</w:t>
      </w:r>
    </w:p>
    <w:p w14:paraId="1172CD27" w14:textId="0C0456F8" w:rsidR="00A77043" w:rsidRPr="007757DF" w:rsidRDefault="00D61EC4" w:rsidP="00A77043">
      <w:pPr>
        <w:pStyle w:val="ListBullet2"/>
        <w:rPr>
          <w:rFonts w:cs="Arial"/>
          <w:szCs w:val="20"/>
        </w:rPr>
      </w:pPr>
      <w:r w:rsidRPr="007757DF">
        <w:rPr>
          <w:rFonts w:cs="Arial"/>
          <w:szCs w:val="20"/>
        </w:rPr>
        <w:t xml:space="preserve">Processing </w:t>
      </w:r>
      <w:r w:rsidR="00A77043" w:rsidRPr="007757DF">
        <w:rPr>
          <w:rFonts w:cs="Arial"/>
          <w:szCs w:val="20"/>
        </w:rPr>
        <w:t xml:space="preserve">tasks </w:t>
      </w:r>
    </w:p>
    <w:p w14:paraId="54F28700" w14:textId="679A50C1" w:rsidR="007C3477" w:rsidRDefault="00A77043" w:rsidP="00A77043">
      <w:pPr>
        <w:jc w:val="both"/>
        <w:rPr>
          <w:rFonts w:cs="Arial"/>
          <w:szCs w:val="20"/>
        </w:rPr>
      </w:pPr>
      <w:r w:rsidRPr="007757DF">
        <w:rPr>
          <w:rFonts w:cs="Arial"/>
          <w:szCs w:val="20"/>
        </w:rPr>
        <w:t xml:space="preserve">Apart from the type of material used, the abrasiveness of tasks </w:t>
      </w:r>
      <w:r w:rsidR="00B95DC0" w:rsidRPr="007757DF">
        <w:rPr>
          <w:rFonts w:cs="Arial"/>
          <w:szCs w:val="20"/>
        </w:rPr>
        <w:t>has been shown to be</w:t>
      </w:r>
      <w:r w:rsidRPr="007757DF">
        <w:rPr>
          <w:rFonts w:cs="Arial"/>
          <w:szCs w:val="20"/>
        </w:rPr>
        <w:t xml:space="preserve"> a significant determinant of RCS</w:t>
      </w:r>
      <w:r w:rsidR="00B7313F" w:rsidRPr="007757DF">
        <w:rPr>
          <w:rFonts w:cs="Arial"/>
          <w:szCs w:val="20"/>
        </w:rPr>
        <w:t xml:space="preserve"> exposure</w:t>
      </w:r>
      <w:r w:rsidRPr="007757DF">
        <w:rPr>
          <w:rFonts w:cs="Arial"/>
          <w:szCs w:val="20"/>
        </w:rPr>
        <w:t xml:space="preserve"> </w:t>
      </w:r>
      <w:r w:rsidR="00F26302" w:rsidRPr="007757DF">
        <w:rPr>
          <w:rFonts w:cs="Arial"/>
          <w:szCs w:val="20"/>
        </w:rPr>
        <w:t>(Van Deurssen et al., 2014; Healy, 2014)</w:t>
      </w:r>
      <w:r w:rsidRPr="007757DF">
        <w:rPr>
          <w:rFonts w:cs="Arial"/>
          <w:szCs w:val="20"/>
        </w:rPr>
        <w:t xml:space="preserve">. In the engineered stone industry, cutting and grinding using hand-held power tools are reportedly the tasks that pose </w:t>
      </w:r>
      <w:r w:rsidR="00C45346" w:rsidRPr="007757DF">
        <w:rPr>
          <w:rFonts w:cs="Arial"/>
          <w:szCs w:val="20"/>
        </w:rPr>
        <w:t xml:space="preserve">a </w:t>
      </w:r>
      <w:r w:rsidRPr="007757DF">
        <w:rPr>
          <w:rFonts w:cs="Arial"/>
          <w:szCs w:val="20"/>
        </w:rPr>
        <w:t>greate</w:t>
      </w:r>
      <w:r w:rsidR="00C45346" w:rsidRPr="007757DF">
        <w:rPr>
          <w:rFonts w:cs="Arial"/>
          <w:szCs w:val="20"/>
        </w:rPr>
        <w:t>r</w:t>
      </w:r>
      <w:r w:rsidRPr="007757DF">
        <w:rPr>
          <w:rFonts w:cs="Arial"/>
          <w:szCs w:val="20"/>
        </w:rPr>
        <w:t xml:space="preserve"> </w:t>
      </w:r>
      <w:r w:rsidRPr="007757DF">
        <w:rPr>
          <w:rFonts w:cs="Arial"/>
          <w:szCs w:val="20"/>
        </w:rPr>
        <w:lastRenderedPageBreak/>
        <w:t xml:space="preserve">risk </w:t>
      </w:r>
      <w:r w:rsidR="0063697A" w:rsidRPr="007757DF">
        <w:rPr>
          <w:rFonts w:cs="Arial"/>
          <w:szCs w:val="20"/>
        </w:rPr>
        <w:t>of exposure</w:t>
      </w:r>
      <w:r w:rsidR="00C45346" w:rsidRPr="007757DF">
        <w:rPr>
          <w:rFonts w:cs="Arial"/>
          <w:szCs w:val="20"/>
        </w:rPr>
        <w:t>. E</w:t>
      </w:r>
      <w:r w:rsidRPr="007757DF">
        <w:rPr>
          <w:rFonts w:cs="Arial"/>
          <w:szCs w:val="20"/>
        </w:rPr>
        <w:t xml:space="preserve">ven when </w:t>
      </w:r>
      <w:r w:rsidR="00C45346" w:rsidRPr="007757DF">
        <w:rPr>
          <w:rFonts w:cs="Arial"/>
          <w:szCs w:val="20"/>
        </w:rPr>
        <w:t xml:space="preserve">the hand tool work is </w:t>
      </w:r>
      <w:r w:rsidRPr="007757DF">
        <w:rPr>
          <w:rFonts w:cs="Arial"/>
          <w:szCs w:val="20"/>
        </w:rPr>
        <w:t xml:space="preserve">wet, </w:t>
      </w:r>
      <w:r w:rsidR="00C45346" w:rsidRPr="007757DF">
        <w:rPr>
          <w:rFonts w:cs="Arial"/>
          <w:szCs w:val="20"/>
        </w:rPr>
        <w:t>exposure can be high</w:t>
      </w:r>
      <w:r w:rsidR="00212AFF" w:rsidRPr="007757DF">
        <w:rPr>
          <w:rFonts w:cs="Arial"/>
          <w:szCs w:val="20"/>
        </w:rPr>
        <w:t xml:space="preserve"> (Qi &amp; Lo, 2016)</w:t>
      </w:r>
      <w:r w:rsidRPr="007757DF">
        <w:rPr>
          <w:rFonts w:cs="Arial"/>
          <w:szCs w:val="20"/>
        </w:rPr>
        <w:t xml:space="preserve">. </w:t>
      </w:r>
      <w:r w:rsidR="004428FF" w:rsidRPr="007757DF">
        <w:rPr>
          <w:rFonts w:cs="Arial"/>
          <w:szCs w:val="20"/>
        </w:rPr>
        <w:t>Air sampling at a stone countertop fabrication workshop in 2015</w:t>
      </w:r>
      <w:r w:rsidR="0063697A" w:rsidRPr="007757DF">
        <w:rPr>
          <w:rFonts w:cs="Arial"/>
          <w:szCs w:val="20"/>
        </w:rPr>
        <w:t>,</w:t>
      </w:r>
      <w:r w:rsidR="004428FF" w:rsidRPr="007757DF">
        <w:rPr>
          <w:rFonts w:cs="Arial"/>
          <w:szCs w:val="20"/>
        </w:rPr>
        <w:t xml:space="preserve"> measured </w:t>
      </w:r>
      <w:r w:rsidRPr="007757DF">
        <w:rPr>
          <w:rFonts w:cs="Arial"/>
          <w:szCs w:val="20"/>
        </w:rPr>
        <w:t>average</w:t>
      </w:r>
      <w:r w:rsidR="00044B26" w:rsidRPr="007757DF">
        <w:rPr>
          <w:rFonts w:cs="Arial"/>
          <w:szCs w:val="20"/>
        </w:rPr>
        <w:t xml:space="preserve"> task-based</w:t>
      </w:r>
      <w:r w:rsidRPr="007757DF">
        <w:rPr>
          <w:rFonts w:cs="Arial"/>
          <w:szCs w:val="20"/>
        </w:rPr>
        <w:t xml:space="preserve"> RCS exposure</w:t>
      </w:r>
      <w:r w:rsidR="004428FF" w:rsidRPr="007757DF">
        <w:rPr>
          <w:rFonts w:cs="Arial"/>
          <w:szCs w:val="20"/>
        </w:rPr>
        <w:t>s</w:t>
      </w:r>
      <w:r w:rsidRPr="007757DF">
        <w:rPr>
          <w:rFonts w:cs="Arial"/>
          <w:szCs w:val="20"/>
        </w:rPr>
        <w:t xml:space="preserve"> of 0.062 mg/m</w:t>
      </w:r>
      <w:r w:rsidRPr="007757DF">
        <w:rPr>
          <w:rFonts w:cs="Arial"/>
          <w:szCs w:val="20"/>
          <w:vertAlign w:val="superscript"/>
        </w:rPr>
        <w:t>3</w:t>
      </w:r>
      <w:r w:rsidRPr="007757DF">
        <w:rPr>
          <w:rFonts w:cs="Arial"/>
          <w:szCs w:val="20"/>
        </w:rPr>
        <w:t xml:space="preserve"> for workers involved in polishing, 0.091 mg/m</w:t>
      </w:r>
      <w:r w:rsidRPr="007757DF">
        <w:rPr>
          <w:rFonts w:cs="Arial"/>
          <w:szCs w:val="20"/>
          <w:vertAlign w:val="superscript"/>
        </w:rPr>
        <w:t>3</w:t>
      </w:r>
      <w:r w:rsidRPr="007757DF">
        <w:rPr>
          <w:rFonts w:cs="Arial"/>
          <w:szCs w:val="20"/>
        </w:rPr>
        <w:t xml:space="preserve"> for workers involved in surface lamination, and 0.148 mg/m</w:t>
      </w:r>
      <w:r w:rsidRPr="007757DF">
        <w:rPr>
          <w:rFonts w:cs="Arial"/>
          <w:szCs w:val="20"/>
          <w:vertAlign w:val="superscript"/>
        </w:rPr>
        <w:t>3</w:t>
      </w:r>
      <w:r w:rsidRPr="007757DF">
        <w:rPr>
          <w:rFonts w:cs="Arial"/>
          <w:szCs w:val="20"/>
        </w:rPr>
        <w:t xml:space="preserve"> for those involved in grinding</w:t>
      </w:r>
      <w:r w:rsidR="000C44C0" w:rsidRPr="007757DF">
        <w:rPr>
          <w:rFonts w:cs="Arial"/>
          <w:szCs w:val="20"/>
        </w:rPr>
        <w:t xml:space="preserve"> </w:t>
      </w:r>
      <w:r w:rsidRPr="007757DF">
        <w:rPr>
          <w:rFonts w:cs="Arial"/>
          <w:szCs w:val="20"/>
        </w:rPr>
        <w:t>of engineered stone</w:t>
      </w:r>
      <w:r w:rsidR="00D97EF6" w:rsidRPr="007757DF">
        <w:rPr>
          <w:rFonts w:cs="Arial"/>
          <w:szCs w:val="20"/>
        </w:rPr>
        <w:t xml:space="preserve"> (Qi and Echt, 2016</w:t>
      </w:r>
      <w:r w:rsidR="004F563C" w:rsidRPr="007757DF">
        <w:rPr>
          <w:rFonts w:cs="Arial"/>
          <w:szCs w:val="20"/>
        </w:rPr>
        <w:t>)</w:t>
      </w:r>
      <w:r w:rsidRPr="007757DF">
        <w:rPr>
          <w:rFonts w:cs="Arial"/>
          <w:szCs w:val="20"/>
        </w:rPr>
        <w:t xml:space="preserve">. Healy </w:t>
      </w:r>
      <w:r w:rsidR="00B91C5F" w:rsidRPr="007757DF">
        <w:rPr>
          <w:rFonts w:cs="Arial"/>
          <w:szCs w:val="20"/>
        </w:rPr>
        <w:t>(2014)</w:t>
      </w:r>
      <w:r w:rsidRPr="007757DF">
        <w:rPr>
          <w:rFonts w:cs="Arial"/>
          <w:szCs w:val="20"/>
        </w:rPr>
        <w:t xml:space="preserve"> report</w:t>
      </w:r>
      <w:r w:rsidR="00B91C5F" w:rsidRPr="007757DF">
        <w:rPr>
          <w:rFonts w:cs="Arial"/>
          <w:szCs w:val="20"/>
        </w:rPr>
        <w:t>ed</w:t>
      </w:r>
      <w:r w:rsidRPr="007757DF">
        <w:rPr>
          <w:rFonts w:cs="Arial"/>
          <w:szCs w:val="20"/>
        </w:rPr>
        <w:t xml:space="preserve"> similar results for workers processing naturally high-</w:t>
      </w:r>
      <w:r w:rsidR="007C3477">
        <w:rPr>
          <w:rFonts w:cs="Arial"/>
          <w:szCs w:val="20"/>
        </w:rPr>
        <w:t xml:space="preserve">crystalline </w:t>
      </w:r>
      <w:r w:rsidRPr="007757DF">
        <w:rPr>
          <w:rFonts w:cs="Arial"/>
          <w:szCs w:val="20"/>
        </w:rPr>
        <w:t>silica containing building materials such as sandstone, showing that fabrication tasks, particularly cutting and grinding, can be a determinant of overexposure to RCS</w:t>
      </w:r>
      <w:r w:rsidR="004A577B" w:rsidRPr="007757DF">
        <w:rPr>
          <w:rFonts w:cs="Arial"/>
          <w:szCs w:val="20"/>
        </w:rPr>
        <w:t xml:space="preserve">. </w:t>
      </w:r>
    </w:p>
    <w:p w14:paraId="7C35029E" w14:textId="2BE837F6" w:rsidR="00A77043" w:rsidRPr="007757DF" w:rsidRDefault="00893323" w:rsidP="00A77043">
      <w:pPr>
        <w:jc w:val="both"/>
        <w:rPr>
          <w:rFonts w:cs="Arial"/>
          <w:szCs w:val="20"/>
        </w:rPr>
      </w:pPr>
      <w:r w:rsidRPr="007757DF">
        <w:rPr>
          <w:rFonts w:cs="Arial"/>
          <w:szCs w:val="20"/>
        </w:rPr>
        <w:t xml:space="preserve">Apart from the level of RCS emitted, </w:t>
      </w:r>
      <w:r w:rsidR="007C3477">
        <w:rPr>
          <w:rFonts w:cs="Arial"/>
          <w:szCs w:val="20"/>
        </w:rPr>
        <w:t xml:space="preserve">size of particles emitted can also be influenced by active </w:t>
      </w:r>
      <w:r w:rsidRPr="007757DF">
        <w:rPr>
          <w:rFonts w:cs="Arial"/>
          <w:szCs w:val="20"/>
        </w:rPr>
        <w:t>processing tasks. Studies have shown that polishing generated higher concentrations of airborne dust, with also a higher proportion of small particles, compared to cutting (Hall et al., 2022).</w:t>
      </w:r>
      <w:bookmarkStart w:id="38" w:name="_Hlk136872178"/>
    </w:p>
    <w:bookmarkEnd w:id="38"/>
    <w:p w14:paraId="18B2631C" w14:textId="3F5B8956" w:rsidR="00A77043" w:rsidRDefault="00A77043" w:rsidP="00A77043">
      <w:pPr>
        <w:jc w:val="both"/>
        <w:rPr>
          <w:rFonts w:cs="Arial"/>
          <w:szCs w:val="20"/>
        </w:rPr>
      </w:pPr>
      <w:r w:rsidRPr="007757DF">
        <w:rPr>
          <w:rFonts w:cs="Arial"/>
          <w:szCs w:val="20"/>
        </w:rPr>
        <w:t xml:space="preserve">Although not </w:t>
      </w:r>
      <w:r w:rsidR="00461A88" w:rsidRPr="007757DF">
        <w:rPr>
          <w:rFonts w:cs="Arial"/>
          <w:szCs w:val="20"/>
        </w:rPr>
        <w:t xml:space="preserve">considered </w:t>
      </w:r>
      <w:r w:rsidRPr="007757DF">
        <w:rPr>
          <w:rFonts w:cs="Arial"/>
          <w:szCs w:val="20"/>
        </w:rPr>
        <w:t xml:space="preserve">a fabrication task, cleaning </w:t>
      </w:r>
      <w:r w:rsidR="00CB5FD9" w:rsidRPr="007757DF">
        <w:rPr>
          <w:rFonts w:cs="Arial"/>
          <w:szCs w:val="20"/>
        </w:rPr>
        <w:t xml:space="preserve">and </w:t>
      </w:r>
      <w:r w:rsidRPr="007757DF">
        <w:rPr>
          <w:rFonts w:cs="Arial"/>
          <w:szCs w:val="20"/>
        </w:rPr>
        <w:t>housekeeping processes can also be a source of RCS exposure in engineered stone workshops</w:t>
      </w:r>
      <w:r w:rsidR="007C3477">
        <w:rPr>
          <w:rFonts w:cs="Arial"/>
          <w:szCs w:val="20"/>
        </w:rPr>
        <w:t>,</w:t>
      </w:r>
      <w:r w:rsidRPr="007757DF">
        <w:rPr>
          <w:rFonts w:cs="Arial"/>
          <w:szCs w:val="20"/>
        </w:rPr>
        <w:t xml:space="preserve"> if appropriate </w:t>
      </w:r>
      <w:r w:rsidR="00461A88" w:rsidRPr="007757DF">
        <w:rPr>
          <w:rFonts w:cs="Arial"/>
          <w:szCs w:val="20"/>
        </w:rPr>
        <w:t xml:space="preserve">control </w:t>
      </w:r>
      <w:r w:rsidRPr="007757DF">
        <w:rPr>
          <w:rFonts w:cs="Arial"/>
          <w:szCs w:val="20"/>
        </w:rPr>
        <w:t xml:space="preserve">measures are not </w:t>
      </w:r>
      <w:r w:rsidR="00461A88" w:rsidRPr="007757DF">
        <w:rPr>
          <w:rFonts w:cs="Arial"/>
          <w:szCs w:val="20"/>
        </w:rPr>
        <w:t>in place</w:t>
      </w:r>
      <w:r w:rsidRPr="007757DF">
        <w:rPr>
          <w:rFonts w:cs="Arial"/>
          <w:szCs w:val="20"/>
        </w:rPr>
        <w:t>. Short-term high exposures to</w:t>
      </w:r>
      <w:r w:rsidR="007C3477">
        <w:rPr>
          <w:rFonts w:cs="Arial"/>
          <w:szCs w:val="20"/>
        </w:rPr>
        <w:t xml:space="preserve"> crystalline</w:t>
      </w:r>
      <w:r w:rsidRPr="007757DF">
        <w:rPr>
          <w:rFonts w:cs="Arial"/>
          <w:szCs w:val="20"/>
        </w:rPr>
        <w:t xml:space="preserve"> silica </w:t>
      </w:r>
      <w:r w:rsidR="004D596B" w:rsidRPr="007757DF">
        <w:rPr>
          <w:rFonts w:cs="Arial"/>
          <w:szCs w:val="20"/>
        </w:rPr>
        <w:t xml:space="preserve">were </w:t>
      </w:r>
      <w:r w:rsidRPr="007757DF">
        <w:rPr>
          <w:rFonts w:cs="Arial"/>
          <w:szCs w:val="20"/>
        </w:rPr>
        <w:t xml:space="preserve">observed when laminators used compressed air to clean engineered stone slabs among other </w:t>
      </w:r>
      <w:r w:rsidR="0087045A" w:rsidRPr="007757DF">
        <w:rPr>
          <w:rFonts w:cs="Arial"/>
          <w:szCs w:val="20"/>
        </w:rPr>
        <w:t>tasks (Qi &amp; Echt, 2016)</w:t>
      </w:r>
      <w:r w:rsidRPr="007757DF">
        <w:rPr>
          <w:rFonts w:cs="Arial"/>
          <w:szCs w:val="20"/>
        </w:rPr>
        <w:t xml:space="preserve">. </w:t>
      </w:r>
      <w:r w:rsidR="00112371" w:rsidRPr="007757DF">
        <w:rPr>
          <w:rFonts w:cs="Arial"/>
          <w:szCs w:val="20"/>
        </w:rPr>
        <w:t xml:space="preserve">Other </w:t>
      </w:r>
      <w:r w:rsidRPr="007757DF">
        <w:rPr>
          <w:rFonts w:cs="Arial"/>
          <w:szCs w:val="20"/>
        </w:rPr>
        <w:t>potential source</w:t>
      </w:r>
      <w:r w:rsidR="00112371" w:rsidRPr="007757DF">
        <w:rPr>
          <w:rFonts w:cs="Arial"/>
          <w:szCs w:val="20"/>
        </w:rPr>
        <w:t>s</w:t>
      </w:r>
      <w:r w:rsidRPr="007757DF">
        <w:rPr>
          <w:rFonts w:cs="Arial"/>
          <w:szCs w:val="20"/>
        </w:rPr>
        <w:t xml:space="preserve"> of exposure </w:t>
      </w:r>
      <w:r w:rsidR="00112371" w:rsidRPr="007757DF">
        <w:rPr>
          <w:rFonts w:cs="Arial"/>
          <w:szCs w:val="20"/>
        </w:rPr>
        <w:t xml:space="preserve">are </w:t>
      </w:r>
      <w:r w:rsidRPr="007757DF">
        <w:rPr>
          <w:rFonts w:cs="Arial"/>
          <w:szCs w:val="20"/>
        </w:rPr>
        <w:t>the re-suspension of dust from wet slurry and settled dust deposited on floors and equipment</w:t>
      </w:r>
      <w:r w:rsidR="00112371" w:rsidRPr="007757DF">
        <w:rPr>
          <w:rFonts w:cs="Arial"/>
          <w:szCs w:val="20"/>
        </w:rPr>
        <w:t xml:space="preserve"> and the use of recycled water that is ineffectively filtered, leading to a build-up of silica dust in the water over time, and the mist arising from water suppression activities (WorkSafe NSW, 2022)</w:t>
      </w:r>
      <w:r w:rsidRPr="007757DF">
        <w:rPr>
          <w:rFonts w:cs="Arial"/>
          <w:szCs w:val="20"/>
        </w:rPr>
        <w:t xml:space="preserve">. </w:t>
      </w:r>
    </w:p>
    <w:p w14:paraId="245298DE" w14:textId="0F282A62" w:rsidR="00E825AA" w:rsidRDefault="00E825AA" w:rsidP="000D6EAC">
      <w:pPr>
        <w:pStyle w:val="ListBullet2"/>
      </w:pPr>
      <w:r>
        <w:t>Type of engineered stone</w:t>
      </w:r>
    </w:p>
    <w:p w14:paraId="12EE980B" w14:textId="4480D5AA" w:rsidR="000D6EAC" w:rsidRDefault="00F009D1" w:rsidP="000D6EAC">
      <w:pPr>
        <w:pStyle w:val="ListBullet2"/>
        <w:numPr>
          <w:ilvl w:val="0"/>
          <w:numId w:val="0"/>
        </w:numPr>
        <w:jc w:val="both"/>
      </w:pPr>
      <w:r>
        <w:t>Variations in manufacturing processes give rise to different types of engineered stones</w:t>
      </w:r>
      <w:r w:rsidR="000D6EAC" w:rsidRPr="000D6EAC">
        <w:t>. The main ones are resin-based engineered stone and sintered engineered stone – see Section 3.3. From a processing perspective, there is limited evidence on the relative RCS exposures comparing resin-based and sintered and porcelain based engineered stone. Hall et al. (2022) compared dust concentrations (not specifically RCS) arising from dry-cutting and polishing resin-based engineered stone with sintered engineered stone. They also contrasted inhalable, thoracic and respirable dust fractions. Focussing on respirable dust only, sintered engineered stone (n=1) concentrations (7.6 mg/m</w:t>
      </w:r>
      <w:r w:rsidR="00031184">
        <w:rPr>
          <w:vertAlign w:val="superscript"/>
        </w:rPr>
        <w:t>3</w:t>
      </w:r>
      <w:r w:rsidR="000D6EAC" w:rsidRPr="000D6EAC">
        <w:t>) were less than resin-based engineered stone co</w:t>
      </w:r>
      <w:r w:rsidR="00031184">
        <w:t>ncentrations (12.6 and 8.3 mg/m</w:t>
      </w:r>
      <w:r w:rsidR="00031184">
        <w:rPr>
          <w:vertAlign w:val="superscript"/>
        </w:rPr>
        <w:t>3</w:t>
      </w:r>
      <w:r w:rsidR="000D6EAC" w:rsidRPr="000D6EAC">
        <w:t>) during cutting but sim</w:t>
      </w:r>
      <w:r w:rsidR="00031184">
        <w:t>ilar during polishing (0.5 mg/m</w:t>
      </w:r>
      <w:r w:rsidR="00031184">
        <w:rPr>
          <w:vertAlign w:val="superscript"/>
        </w:rPr>
        <w:t>3</w:t>
      </w:r>
      <w:r w:rsidR="000D6EAC" w:rsidRPr="000D6EAC">
        <w:t>). In this comparison, it should be noted that the crystalline silica content of the sintered engineered stone was low (6.9% by weight) versus 67% and 89% by weight for the two resin-based engineered stone. It may be considered that most of the dust from the sintered stone was not crystalline silica.</w:t>
      </w:r>
    </w:p>
    <w:p w14:paraId="0E90D874" w14:textId="77777777" w:rsidR="00A77043" w:rsidRPr="007757DF" w:rsidRDefault="00A77043" w:rsidP="00A77043">
      <w:pPr>
        <w:pStyle w:val="ListBullet2"/>
        <w:rPr>
          <w:rFonts w:cs="Arial"/>
          <w:szCs w:val="20"/>
        </w:rPr>
      </w:pPr>
      <w:r w:rsidRPr="007757DF">
        <w:rPr>
          <w:rFonts w:cs="Arial"/>
          <w:szCs w:val="20"/>
        </w:rPr>
        <w:t>Control measures</w:t>
      </w:r>
    </w:p>
    <w:p w14:paraId="75BA2768" w14:textId="4721088F" w:rsidR="004561C9" w:rsidRPr="007757DF" w:rsidRDefault="00A77043" w:rsidP="00A77043">
      <w:pPr>
        <w:jc w:val="both"/>
        <w:rPr>
          <w:rFonts w:cs="Arial"/>
          <w:szCs w:val="20"/>
        </w:rPr>
      </w:pPr>
      <w:r w:rsidRPr="007757DF">
        <w:rPr>
          <w:rFonts w:cs="Arial"/>
          <w:szCs w:val="20"/>
        </w:rPr>
        <w:t>Engineering control measures commonly used in the engineered stone industry are on-tool water suppression</w:t>
      </w:r>
      <w:r w:rsidR="00A9077B" w:rsidRPr="007757DF">
        <w:rPr>
          <w:rFonts w:cs="Arial"/>
          <w:szCs w:val="20"/>
        </w:rPr>
        <w:t xml:space="preserve"> of dust</w:t>
      </w:r>
      <w:r w:rsidRPr="007757DF">
        <w:rPr>
          <w:rFonts w:cs="Arial"/>
          <w:szCs w:val="20"/>
        </w:rPr>
        <w:t xml:space="preserve"> (wet processing) and/or dust extraction devices (</w:t>
      </w:r>
      <w:r w:rsidR="00744BD1" w:rsidRPr="007757DF">
        <w:rPr>
          <w:rFonts w:cs="Arial"/>
          <w:szCs w:val="20"/>
        </w:rPr>
        <w:t xml:space="preserve">on tool dust extraction, </w:t>
      </w:r>
      <w:r w:rsidRPr="007757DF">
        <w:rPr>
          <w:rFonts w:cs="Arial"/>
          <w:szCs w:val="20"/>
        </w:rPr>
        <w:t xml:space="preserve">local exhaust ventilation, LEV). </w:t>
      </w:r>
      <w:r w:rsidR="004561C9" w:rsidRPr="007757DF">
        <w:rPr>
          <w:rFonts w:cs="Arial"/>
          <w:szCs w:val="20"/>
        </w:rPr>
        <w:t xml:space="preserve">Water jet cutting </w:t>
      </w:r>
      <w:r w:rsidR="004561C9" w:rsidRPr="00513F0E">
        <w:rPr>
          <w:rFonts w:cs="Arial"/>
          <w:i/>
          <w:szCs w:val="20"/>
        </w:rPr>
        <w:t>via</w:t>
      </w:r>
      <w:r w:rsidR="004561C9" w:rsidRPr="007757DF">
        <w:rPr>
          <w:rFonts w:cs="Arial"/>
          <w:szCs w:val="20"/>
        </w:rPr>
        <w:t xml:space="preserve"> the use of CNC machines (computer numerical control) is suitable for the factory setting, but not for on-site installation. </w:t>
      </w:r>
      <w:r w:rsidR="00793FEB" w:rsidRPr="007757DF">
        <w:rPr>
          <w:rFonts w:cs="Arial"/>
          <w:szCs w:val="20"/>
        </w:rPr>
        <w:t>A</w:t>
      </w:r>
      <w:r w:rsidR="004561C9" w:rsidRPr="007757DF">
        <w:rPr>
          <w:rFonts w:cs="Arial"/>
          <w:szCs w:val="20"/>
        </w:rPr>
        <w:t>utomation is likely to result in lower exposure than hand tools due to the operator position being further from the cutting edge.</w:t>
      </w:r>
    </w:p>
    <w:p w14:paraId="65CCA537" w14:textId="2F1ADEEC" w:rsidR="00A77043" w:rsidRPr="007757DF" w:rsidRDefault="00277BB5" w:rsidP="00A77043">
      <w:pPr>
        <w:jc w:val="both"/>
        <w:rPr>
          <w:rFonts w:cs="Arial"/>
          <w:szCs w:val="20"/>
        </w:rPr>
      </w:pPr>
      <w:r w:rsidRPr="007757DF">
        <w:rPr>
          <w:rFonts w:cs="Arial"/>
          <w:szCs w:val="20"/>
        </w:rPr>
        <w:t xml:space="preserve">Beyond </w:t>
      </w:r>
      <w:r w:rsidR="00893323" w:rsidRPr="007757DF">
        <w:rPr>
          <w:rFonts w:cs="Arial"/>
          <w:szCs w:val="20"/>
        </w:rPr>
        <w:t xml:space="preserve">what is </w:t>
      </w:r>
      <w:r w:rsidRPr="007757DF">
        <w:rPr>
          <w:rFonts w:cs="Arial"/>
          <w:szCs w:val="20"/>
        </w:rPr>
        <w:t>now being mandated by the model WHS Regulations, a</w:t>
      </w:r>
      <w:r w:rsidR="00A77043" w:rsidRPr="007757DF">
        <w:rPr>
          <w:rFonts w:cs="Arial"/>
          <w:szCs w:val="20"/>
        </w:rPr>
        <w:t xml:space="preserve"> combination of control measures is often advised for controlling RCS exposures to below the </w:t>
      </w:r>
      <w:r w:rsidR="004C69E6" w:rsidRPr="007757DF">
        <w:rPr>
          <w:rFonts w:cs="Arial"/>
          <w:szCs w:val="20"/>
        </w:rPr>
        <w:t xml:space="preserve">current Australian </w:t>
      </w:r>
      <w:r w:rsidR="00A77043" w:rsidRPr="007757DF">
        <w:rPr>
          <w:rFonts w:cs="Arial"/>
          <w:szCs w:val="20"/>
        </w:rPr>
        <w:t>Workplace Exposure Standard (WES) of 0.05 mg/m</w:t>
      </w:r>
      <w:r w:rsidR="00A77043" w:rsidRPr="007757DF">
        <w:rPr>
          <w:rFonts w:cs="Arial"/>
          <w:szCs w:val="20"/>
          <w:vertAlign w:val="superscript"/>
        </w:rPr>
        <w:t>3</w:t>
      </w:r>
      <w:r w:rsidR="00A77043" w:rsidRPr="007757DF">
        <w:rPr>
          <w:rFonts w:cs="Arial"/>
          <w:szCs w:val="20"/>
        </w:rPr>
        <w:t xml:space="preserve"> to prevent disease. </w:t>
      </w:r>
      <w:r w:rsidR="00893323" w:rsidRPr="007757DF">
        <w:rPr>
          <w:rFonts w:cs="Arial"/>
          <w:szCs w:val="20"/>
        </w:rPr>
        <w:t xml:space="preserve">A combination of wet methods and LEV, for example, can suppress dust </w:t>
      </w:r>
      <w:r w:rsidR="00F009D1">
        <w:rPr>
          <w:rFonts w:cs="Arial"/>
          <w:szCs w:val="20"/>
        </w:rPr>
        <w:t xml:space="preserve">more effectively, </w:t>
      </w:r>
      <w:r w:rsidR="00893323" w:rsidRPr="007757DF">
        <w:rPr>
          <w:rFonts w:cs="Arial"/>
          <w:szCs w:val="20"/>
        </w:rPr>
        <w:t>by</w:t>
      </w:r>
      <w:r w:rsidR="00F009D1">
        <w:rPr>
          <w:rFonts w:cs="Arial"/>
          <w:szCs w:val="20"/>
        </w:rPr>
        <w:t xml:space="preserve"> a factor of 10 or more, compared to if a single control measure was applied</w:t>
      </w:r>
      <w:r w:rsidR="00893323" w:rsidRPr="007757DF">
        <w:rPr>
          <w:rFonts w:cs="Arial"/>
          <w:szCs w:val="20"/>
        </w:rPr>
        <w:t xml:space="preserve"> (</w:t>
      </w:r>
      <w:r w:rsidR="00793FEB" w:rsidRPr="007757DF">
        <w:rPr>
          <w:rFonts w:cs="Arial"/>
          <w:szCs w:val="20"/>
        </w:rPr>
        <w:t>Cooper et al.</w:t>
      </w:r>
      <w:r w:rsidR="00893323" w:rsidRPr="007757DF">
        <w:rPr>
          <w:rFonts w:cs="Arial"/>
          <w:szCs w:val="20"/>
        </w:rPr>
        <w:t xml:space="preserve">, </w:t>
      </w:r>
      <w:r w:rsidR="00793FEB" w:rsidRPr="007757DF">
        <w:rPr>
          <w:rFonts w:cs="Arial"/>
          <w:szCs w:val="20"/>
        </w:rPr>
        <w:t>2015</w:t>
      </w:r>
      <w:r w:rsidR="00893323" w:rsidRPr="007757DF">
        <w:rPr>
          <w:rFonts w:cs="Arial"/>
          <w:szCs w:val="20"/>
        </w:rPr>
        <w:t>;</w:t>
      </w:r>
      <w:r w:rsidR="00793FEB" w:rsidRPr="007757DF">
        <w:rPr>
          <w:rFonts w:cs="Arial"/>
          <w:szCs w:val="20"/>
        </w:rPr>
        <w:t xml:space="preserve"> Johnson et al.</w:t>
      </w:r>
      <w:r w:rsidR="00893323" w:rsidRPr="007757DF">
        <w:rPr>
          <w:rFonts w:cs="Arial"/>
          <w:szCs w:val="20"/>
        </w:rPr>
        <w:t>,</w:t>
      </w:r>
      <w:r w:rsidR="00793FEB" w:rsidRPr="007757DF">
        <w:rPr>
          <w:rFonts w:cs="Arial"/>
          <w:szCs w:val="20"/>
        </w:rPr>
        <w:t xml:space="preserve"> 2017). </w:t>
      </w:r>
      <w:r w:rsidR="00A77043" w:rsidRPr="007757DF">
        <w:rPr>
          <w:rFonts w:cs="Arial"/>
          <w:szCs w:val="20"/>
        </w:rPr>
        <w:t>Cooper et al.</w:t>
      </w:r>
      <w:r w:rsidR="00F32EEC" w:rsidRPr="007757DF">
        <w:rPr>
          <w:rFonts w:cs="Arial"/>
          <w:szCs w:val="20"/>
        </w:rPr>
        <w:t xml:space="preserve"> (2015)</w:t>
      </w:r>
      <w:r w:rsidR="00A77043" w:rsidRPr="007757DF">
        <w:rPr>
          <w:rFonts w:cs="Arial"/>
          <w:szCs w:val="20"/>
        </w:rPr>
        <w:t xml:space="preserve"> reported short-term (30 minutes) RCS levels of 44 mg/m</w:t>
      </w:r>
      <w:r w:rsidR="00A77043" w:rsidRPr="007757DF">
        <w:rPr>
          <w:rFonts w:cs="Arial"/>
          <w:szCs w:val="20"/>
          <w:vertAlign w:val="superscript"/>
        </w:rPr>
        <w:t>3</w:t>
      </w:r>
      <w:r w:rsidR="0058316B" w:rsidRPr="007757DF">
        <w:rPr>
          <w:rFonts w:cs="Arial"/>
          <w:szCs w:val="20"/>
          <w:vertAlign w:val="superscript"/>
        </w:rPr>
        <w:t xml:space="preserve"> </w:t>
      </w:r>
      <w:r w:rsidR="00A77043" w:rsidRPr="007757DF">
        <w:rPr>
          <w:rFonts w:cs="Arial"/>
          <w:szCs w:val="20"/>
        </w:rPr>
        <w:t>for dry activities, which reduced to 4.9 mg/m</w:t>
      </w:r>
      <w:r w:rsidR="00A77043" w:rsidRPr="007757DF">
        <w:rPr>
          <w:rFonts w:cs="Arial"/>
          <w:szCs w:val="20"/>
          <w:vertAlign w:val="superscript"/>
        </w:rPr>
        <w:t>3</w:t>
      </w:r>
      <w:r w:rsidR="00A77043" w:rsidRPr="007757DF">
        <w:rPr>
          <w:rFonts w:cs="Arial"/>
          <w:szCs w:val="20"/>
        </w:rPr>
        <w:t xml:space="preserve"> through the </w:t>
      </w:r>
      <w:r w:rsidR="0058316B" w:rsidRPr="007757DF">
        <w:rPr>
          <w:rFonts w:cs="Arial"/>
          <w:szCs w:val="20"/>
        </w:rPr>
        <w:t xml:space="preserve">adoption </w:t>
      </w:r>
      <w:r w:rsidR="00A77043" w:rsidRPr="007757DF">
        <w:rPr>
          <w:rFonts w:cs="Arial"/>
          <w:szCs w:val="20"/>
        </w:rPr>
        <w:t>of wet methods and further reduced to 0.6 mg/m</w:t>
      </w:r>
      <w:r w:rsidR="00A77043" w:rsidRPr="007757DF">
        <w:rPr>
          <w:rFonts w:cs="Arial"/>
          <w:szCs w:val="20"/>
          <w:vertAlign w:val="superscript"/>
        </w:rPr>
        <w:t>3</w:t>
      </w:r>
      <w:r w:rsidR="00A77043" w:rsidRPr="007757DF">
        <w:rPr>
          <w:rFonts w:cs="Arial"/>
          <w:szCs w:val="20"/>
        </w:rPr>
        <w:t xml:space="preserve"> when the latter measure was combined with LEV. This is because </w:t>
      </w:r>
      <w:r w:rsidR="00FF5C1E" w:rsidRPr="007757DF">
        <w:rPr>
          <w:rFonts w:cs="Arial"/>
          <w:szCs w:val="20"/>
        </w:rPr>
        <w:t>workers using predominantly</w:t>
      </w:r>
      <w:r w:rsidR="00A77043" w:rsidRPr="007757DF">
        <w:rPr>
          <w:rFonts w:cs="Arial"/>
          <w:szCs w:val="20"/>
        </w:rPr>
        <w:t xml:space="preserve"> wet methods may still </w:t>
      </w:r>
      <w:r w:rsidR="00FF5C1E" w:rsidRPr="007757DF">
        <w:rPr>
          <w:rFonts w:cs="Arial"/>
          <w:szCs w:val="20"/>
        </w:rPr>
        <w:t>carry out</w:t>
      </w:r>
      <w:r w:rsidR="00A77043" w:rsidRPr="007757DF">
        <w:rPr>
          <w:rFonts w:cs="Arial"/>
          <w:szCs w:val="20"/>
        </w:rPr>
        <w:t xml:space="preserve"> brief dry operations, for example during finishing processes such as smoothing the edges or holes</w:t>
      </w:r>
      <w:r w:rsidR="00FF5C1E" w:rsidRPr="007757DF">
        <w:rPr>
          <w:rFonts w:cs="Arial"/>
          <w:szCs w:val="20"/>
        </w:rPr>
        <w:t>. Dry work is not uncommon during</w:t>
      </w:r>
      <w:r w:rsidR="00A77043" w:rsidRPr="007757DF">
        <w:rPr>
          <w:rFonts w:cs="Arial"/>
          <w:szCs w:val="20"/>
        </w:rPr>
        <w:t xml:space="preserve"> in-home installation of slabs</w:t>
      </w:r>
      <w:r w:rsidR="0058316B" w:rsidRPr="007757DF">
        <w:rPr>
          <w:rFonts w:cs="Arial"/>
          <w:szCs w:val="20"/>
        </w:rPr>
        <w:t xml:space="preserve">, where water </w:t>
      </w:r>
      <w:r w:rsidR="00FF5C1E" w:rsidRPr="007757DF">
        <w:rPr>
          <w:rFonts w:cs="Arial"/>
          <w:szCs w:val="20"/>
        </w:rPr>
        <w:t>suppression methods may not be available</w:t>
      </w:r>
      <w:r w:rsidR="00893323" w:rsidRPr="007757DF">
        <w:rPr>
          <w:rFonts w:cs="Arial"/>
          <w:szCs w:val="20"/>
        </w:rPr>
        <w:t xml:space="preserve">, </w:t>
      </w:r>
      <w:r w:rsidR="004F30FA" w:rsidRPr="007757DF">
        <w:rPr>
          <w:rFonts w:cs="Arial"/>
          <w:szCs w:val="20"/>
        </w:rPr>
        <w:t>and finishing tasks end up being</w:t>
      </w:r>
      <w:r w:rsidR="00A77043" w:rsidRPr="007757DF">
        <w:rPr>
          <w:rFonts w:cs="Arial"/>
          <w:szCs w:val="20"/>
        </w:rPr>
        <w:t xml:space="preserve"> carried out manually</w:t>
      </w:r>
      <w:r w:rsidR="00F009D1">
        <w:rPr>
          <w:rFonts w:cs="Arial"/>
          <w:szCs w:val="20"/>
        </w:rPr>
        <w:t xml:space="preserve"> (i.e.</w:t>
      </w:r>
      <w:r w:rsidR="00A51575" w:rsidRPr="007757DF">
        <w:rPr>
          <w:rFonts w:cs="Arial"/>
          <w:szCs w:val="20"/>
        </w:rPr>
        <w:t xml:space="preserve"> </w:t>
      </w:r>
      <w:r w:rsidR="00A77043" w:rsidRPr="007757DF">
        <w:rPr>
          <w:rFonts w:cs="Arial"/>
          <w:szCs w:val="20"/>
        </w:rPr>
        <w:t xml:space="preserve">dry finishing). </w:t>
      </w:r>
      <w:r w:rsidR="00FF5C1E" w:rsidRPr="007757DF">
        <w:rPr>
          <w:rFonts w:cs="Arial"/>
          <w:szCs w:val="20"/>
        </w:rPr>
        <w:t>W</w:t>
      </w:r>
      <w:r w:rsidR="00A77043" w:rsidRPr="007757DF">
        <w:rPr>
          <w:rFonts w:cs="Arial"/>
          <w:szCs w:val="20"/>
        </w:rPr>
        <w:t xml:space="preserve">et dust suppression methods </w:t>
      </w:r>
      <w:r w:rsidR="00FF5C1E" w:rsidRPr="007757DF">
        <w:rPr>
          <w:rFonts w:cs="Arial"/>
          <w:szCs w:val="20"/>
        </w:rPr>
        <w:t xml:space="preserve">in combination with </w:t>
      </w:r>
      <w:r w:rsidR="00A77043" w:rsidRPr="007757DF">
        <w:rPr>
          <w:rFonts w:cs="Arial"/>
          <w:szCs w:val="20"/>
        </w:rPr>
        <w:t xml:space="preserve">on-tool LEV </w:t>
      </w:r>
      <w:r w:rsidR="00F4130D" w:rsidRPr="007757DF">
        <w:rPr>
          <w:rFonts w:cs="Arial"/>
          <w:szCs w:val="20"/>
        </w:rPr>
        <w:t xml:space="preserve">may </w:t>
      </w:r>
      <w:r w:rsidR="00F009D1">
        <w:rPr>
          <w:rFonts w:cs="Arial"/>
          <w:szCs w:val="20"/>
        </w:rPr>
        <w:t xml:space="preserve">therefore </w:t>
      </w:r>
      <w:r w:rsidR="00F4130D" w:rsidRPr="007757DF">
        <w:rPr>
          <w:rFonts w:cs="Arial"/>
          <w:szCs w:val="20"/>
        </w:rPr>
        <w:t>be required</w:t>
      </w:r>
      <w:r w:rsidR="00A77043" w:rsidRPr="007757DF">
        <w:rPr>
          <w:rFonts w:cs="Arial"/>
          <w:szCs w:val="20"/>
        </w:rPr>
        <w:t xml:space="preserve"> to prevent overexposure to RCS while </w:t>
      </w:r>
      <w:r w:rsidR="00FF5C1E" w:rsidRPr="007757DF">
        <w:rPr>
          <w:rFonts w:cs="Arial"/>
          <w:szCs w:val="20"/>
        </w:rPr>
        <w:t xml:space="preserve">working with </w:t>
      </w:r>
      <w:r w:rsidR="00A77043" w:rsidRPr="007757DF">
        <w:rPr>
          <w:rFonts w:cs="Arial"/>
          <w:szCs w:val="20"/>
        </w:rPr>
        <w:t xml:space="preserve">engineered </w:t>
      </w:r>
      <w:r w:rsidR="00CD2647" w:rsidRPr="007757DF">
        <w:rPr>
          <w:rFonts w:cs="Arial"/>
          <w:szCs w:val="20"/>
        </w:rPr>
        <w:t xml:space="preserve">stone (Qi &amp; Echt, 2016; van Deurssen </w:t>
      </w:r>
      <w:r w:rsidR="00D644FB" w:rsidRPr="007757DF">
        <w:rPr>
          <w:rFonts w:cs="Arial"/>
          <w:szCs w:val="20"/>
        </w:rPr>
        <w:t>et al., 2014; Gaskin et al., 201</w:t>
      </w:r>
      <w:r w:rsidR="00CD2647" w:rsidRPr="007757DF">
        <w:rPr>
          <w:rFonts w:cs="Arial"/>
          <w:szCs w:val="20"/>
        </w:rPr>
        <w:t>8)</w:t>
      </w:r>
      <w:r w:rsidR="00A77043" w:rsidRPr="007757DF">
        <w:rPr>
          <w:rFonts w:cs="Arial"/>
          <w:szCs w:val="20"/>
        </w:rPr>
        <w:t>.</w:t>
      </w:r>
    </w:p>
    <w:p w14:paraId="6C311417" w14:textId="655DEC5E" w:rsidR="00697820" w:rsidRPr="007757DF" w:rsidRDefault="00697820" w:rsidP="00A77043">
      <w:pPr>
        <w:jc w:val="both"/>
        <w:rPr>
          <w:rFonts w:cs="Arial"/>
          <w:szCs w:val="20"/>
        </w:rPr>
      </w:pPr>
      <w:r w:rsidRPr="007757DF">
        <w:rPr>
          <w:rFonts w:cs="Arial"/>
          <w:szCs w:val="20"/>
        </w:rPr>
        <w:t xml:space="preserve">The continued use of </w:t>
      </w:r>
      <w:r w:rsidR="00315E27" w:rsidRPr="007757DF">
        <w:rPr>
          <w:rFonts w:cs="Arial"/>
          <w:szCs w:val="20"/>
        </w:rPr>
        <w:t xml:space="preserve">multiple </w:t>
      </w:r>
      <w:r w:rsidRPr="007757DF">
        <w:rPr>
          <w:rFonts w:cs="Arial"/>
          <w:szCs w:val="20"/>
        </w:rPr>
        <w:t xml:space="preserve">control measures </w:t>
      </w:r>
      <w:r w:rsidR="00315E27" w:rsidRPr="007757DF">
        <w:rPr>
          <w:rFonts w:cs="Arial"/>
          <w:szCs w:val="20"/>
        </w:rPr>
        <w:t>when pr</w:t>
      </w:r>
      <w:r w:rsidR="007850A0" w:rsidRPr="007757DF">
        <w:rPr>
          <w:rFonts w:cs="Arial"/>
          <w:szCs w:val="20"/>
        </w:rPr>
        <w:t>o</w:t>
      </w:r>
      <w:r w:rsidR="00315E27" w:rsidRPr="007757DF">
        <w:rPr>
          <w:rFonts w:cs="Arial"/>
          <w:szCs w:val="20"/>
        </w:rPr>
        <w:t xml:space="preserve">cessing engineered stone </w:t>
      </w:r>
      <w:r w:rsidRPr="007757DF">
        <w:rPr>
          <w:rFonts w:cs="Arial"/>
          <w:szCs w:val="20"/>
        </w:rPr>
        <w:t xml:space="preserve">to reduce exposure, e.g. wet-cutting and respiratory protection, </w:t>
      </w:r>
      <w:r w:rsidR="004048AE" w:rsidRPr="007757DF">
        <w:rPr>
          <w:rFonts w:cs="Arial"/>
          <w:szCs w:val="20"/>
        </w:rPr>
        <w:t xml:space="preserve">will continue to be vital regardless of the </w:t>
      </w:r>
      <w:r w:rsidR="007850A0" w:rsidRPr="007757DF">
        <w:rPr>
          <w:rFonts w:cs="Arial"/>
          <w:szCs w:val="20"/>
        </w:rPr>
        <w:t>silica content of the</w:t>
      </w:r>
      <w:r w:rsidR="00F009D1">
        <w:rPr>
          <w:rFonts w:cs="Arial"/>
          <w:szCs w:val="20"/>
        </w:rPr>
        <w:t xml:space="preserve"> </w:t>
      </w:r>
      <w:r w:rsidRPr="007757DF">
        <w:rPr>
          <w:rFonts w:cs="Arial"/>
          <w:szCs w:val="20"/>
        </w:rPr>
        <w:t xml:space="preserve">engineered stone </w:t>
      </w:r>
      <w:r w:rsidR="002F2C54" w:rsidRPr="007757DF">
        <w:rPr>
          <w:rFonts w:cs="Arial"/>
          <w:szCs w:val="20"/>
        </w:rPr>
        <w:t>product</w:t>
      </w:r>
      <w:r w:rsidR="007850A0" w:rsidRPr="007757DF">
        <w:rPr>
          <w:rFonts w:cs="Arial"/>
          <w:szCs w:val="20"/>
        </w:rPr>
        <w:t xml:space="preserve"> being processed</w:t>
      </w:r>
      <w:r w:rsidRPr="007757DF">
        <w:rPr>
          <w:rFonts w:cs="Arial"/>
          <w:szCs w:val="20"/>
        </w:rPr>
        <w:t xml:space="preserve">. </w:t>
      </w:r>
    </w:p>
    <w:p w14:paraId="76EB2F54" w14:textId="7374DC5B" w:rsidR="00A77043" w:rsidRPr="007757DF" w:rsidRDefault="00A77043" w:rsidP="00A77043">
      <w:pPr>
        <w:pStyle w:val="ListBullet2"/>
        <w:rPr>
          <w:rFonts w:cs="Arial"/>
          <w:szCs w:val="20"/>
        </w:rPr>
      </w:pPr>
      <w:bookmarkStart w:id="39" w:name="_Hlk136856597"/>
      <w:r w:rsidRPr="007757DF">
        <w:rPr>
          <w:rFonts w:cs="Arial"/>
          <w:szCs w:val="20"/>
        </w:rPr>
        <w:t>Organi</w:t>
      </w:r>
      <w:r w:rsidR="00B545B4" w:rsidRPr="007757DF">
        <w:rPr>
          <w:rFonts w:cs="Arial"/>
          <w:szCs w:val="20"/>
        </w:rPr>
        <w:t>s</w:t>
      </w:r>
      <w:r w:rsidRPr="007757DF">
        <w:rPr>
          <w:rFonts w:cs="Arial"/>
          <w:szCs w:val="20"/>
        </w:rPr>
        <w:t>ational and psychosocial factors</w:t>
      </w:r>
      <w:bookmarkEnd w:id="39"/>
    </w:p>
    <w:p w14:paraId="3783AF7D" w14:textId="39B14E51" w:rsidR="00A77043" w:rsidRPr="007757DF" w:rsidRDefault="00A77043" w:rsidP="00A77043">
      <w:pPr>
        <w:jc w:val="both"/>
        <w:rPr>
          <w:rFonts w:cs="Arial"/>
          <w:szCs w:val="20"/>
        </w:rPr>
      </w:pPr>
      <w:r w:rsidRPr="007757DF">
        <w:rPr>
          <w:rFonts w:cs="Arial"/>
          <w:szCs w:val="20"/>
        </w:rPr>
        <w:t>Organi</w:t>
      </w:r>
      <w:r w:rsidR="00B545B4" w:rsidRPr="007757DF">
        <w:rPr>
          <w:rFonts w:cs="Arial"/>
          <w:szCs w:val="20"/>
        </w:rPr>
        <w:t>s</w:t>
      </w:r>
      <w:r w:rsidRPr="007757DF">
        <w:rPr>
          <w:rFonts w:cs="Arial"/>
          <w:szCs w:val="20"/>
        </w:rPr>
        <w:t xml:space="preserve">ational and psychosocial factors have not generally been considered determinants of exposure in occupational </w:t>
      </w:r>
      <w:r w:rsidR="00553447" w:rsidRPr="007757DF">
        <w:rPr>
          <w:rFonts w:cs="Arial"/>
          <w:szCs w:val="20"/>
        </w:rPr>
        <w:t>hygiene (van Deurssen et al., 2014)</w:t>
      </w:r>
      <w:r w:rsidRPr="007757DF">
        <w:rPr>
          <w:rFonts w:cs="Arial"/>
          <w:szCs w:val="20"/>
        </w:rPr>
        <w:t xml:space="preserve">. However, they can </w:t>
      </w:r>
      <w:r w:rsidR="00B545B4" w:rsidRPr="007757DF">
        <w:rPr>
          <w:rFonts w:cs="Arial"/>
          <w:szCs w:val="20"/>
        </w:rPr>
        <w:t xml:space="preserve">add value </w:t>
      </w:r>
      <w:r w:rsidRPr="007757DF">
        <w:rPr>
          <w:rFonts w:cs="Arial"/>
          <w:szCs w:val="20"/>
        </w:rPr>
        <w:t xml:space="preserve">to baseline </w:t>
      </w:r>
      <w:r w:rsidRPr="007757DF">
        <w:rPr>
          <w:rFonts w:cs="Arial"/>
          <w:szCs w:val="20"/>
        </w:rPr>
        <w:lastRenderedPageBreak/>
        <w:t>monitoring assessments to develop and implement targeted intervention strategies to reduce risks of overexposure to RCS. Van Deurssen et al.</w:t>
      </w:r>
      <w:r w:rsidR="00553447" w:rsidRPr="007757DF">
        <w:rPr>
          <w:rFonts w:cs="Arial"/>
          <w:szCs w:val="20"/>
        </w:rPr>
        <w:t xml:space="preserve"> (2014)</w:t>
      </w:r>
      <w:r w:rsidRPr="007757DF">
        <w:rPr>
          <w:rFonts w:cs="Arial"/>
          <w:szCs w:val="20"/>
        </w:rPr>
        <w:t xml:space="preserve"> explored the effect of psychosocial factors in relation to occupational exposure to RCS in the construction industry. Their results show</w:t>
      </w:r>
      <w:r w:rsidR="00F009D1">
        <w:rPr>
          <w:rFonts w:cs="Arial"/>
          <w:szCs w:val="20"/>
        </w:rPr>
        <w:t>ed</w:t>
      </w:r>
      <w:r w:rsidRPr="007757DF">
        <w:rPr>
          <w:rFonts w:cs="Arial"/>
          <w:szCs w:val="20"/>
        </w:rPr>
        <w:t xml:space="preserve"> that psychosocial factors such as knowledge, beliefs, risk perception and motivation played a role in</w:t>
      </w:r>
      <w:r w:rsidR="00F4130D" w:rsidRPr="007757DF">
        <w:rPr>
          <w:rFonts w:cs="Arial"/>
          <w:szCs w:val="20"/>
        </w:rPr>
        <w:t xml:space="preserve"> the extent of</w:t>
      </w:r>
      <w:r w:rsidRPr="007757DF">
        <w:rPr>
          <w:rFonts w:cs="Arial"/>
          <w:szCs w:val="20"/>
        </w:rPr>
        <w:t xml:space="preserve"> RCS exposure in this industry. They suggest that the interplay between technical, organisational and psychosocial factors should be considered when developing intervention strategies.</w:t>
      </w:r>
    </w:p>
    <w:p w14:paraId="51F01F8F" w14:textId="785E18D3" w:rsidR="00A77043" w:rsidRPr="007757DF" w:rsidRDefault="00A77043" w:rsidP="00EA463C">
      <w:pPr>
        <w:pStyle w:val="Heading3"/>
      </w:pPr>
      <w:bookmarkStart w:id="40" w:name="_Hlk136874032"/>
      <w:r w:rsidRPr="007757DF">
        <w:t>Current evidence of a</w:t>
      </w:r>
      <w:r w:rsidR="00325D62" w:rsidRPr="007757DF">
        <w:t xml:space="preserve"> </w:t>
      </w:r>
      <w:r w:rsidRPr="007757DF">
        <w:t>threshold</w:t>
      </w:r>
      <w:r w:rsidR="006754D9" w:rsidRPr="007757DF">
        <w:t xml:space="preserve"> </w:t>
      </w:r>
      <w:r w:rsidRPr="007757DF">
        <w:t>silica exposure</w:t>
      </w:r>
    </w:p>
    <w:p w14:paraId="524B0838" w14:textId="3262538F" w:rsidR="00F92BE8" w:rsidRPr="007757DF" w:rsidRDefault="00A77043" w:rsidP="00A77043">
      <w:pPr>
        <w:jc w:val="both"/>
        <w:rPr>
          <w:rFonts w:cs="Arial"/>
          <w:szCs w:val="20"/>
        </w:rPr>
      </w:pPr>
      <w:bookmarkStart w:id="41" w:name="_Hlk135219203"/>
      <w:bookmarkEnd w:id="40"/>
      <w:r w:rsidRPr="007757DF">
        <w:rPr>
          <w:rFonts w:cs="Arial"/>
          <w:szCs w:val="20"/>
        </w:rPr>
        <w:t xml:space="preserve">When </w:t>
      </w:r>
      <w:r w:rsidR="00F009D1">
        <w:rPr>
          <w:rFonts w:cs="Arial"/>
          <w:szCs w:val="20"/>
        </w:rPr>
        <w:t xml:space="preserve">crystalline </w:t>
      </w:r>
      <w:r w:rsidRPr="007757DF">
        <w:rPr>
          <w:rFonts w:cs="Arial"/>
          <w:szCs w:val="20"/>
        </w:rPr>
        <w:t xml:space="preserve">silica particles are inhaled, </w:t>
      </w:r>
      <w:r w:rsidR="00525BAA" w:rsidRPr="007757DF">
        <w:rPr>
          <w:rFonts w:cs="Arial"/>
          <w:szCs w:val="20"/>
        </w:rPr>
        <w:t xml:space="preserve">smaller particles </w:t>
      </w:r>
      <w:r w:rsidRPr="007757DF">
        <w:rPr>
          <w:rFonts w:cs="Arial"/>
          <w:szCs w:val="20"/>
        </w:rPr>
        <w:t xml:space="preserve">can reach the lower respiratory tract and the gaseous exchange zones. After being phagocytosed by macrophages, they can persist and then cause an inflammatory process that is mediated by the production of reactive oxygen species (ROS). The inflammation caused by ROS generation damages the pulmonary parenchyma and subsequent repair/regeneration process leads to fibrogenesis and </w:t>
      </w:r>
      <w:r w:rsidR="00EB793D" w:rsidRPr="007757DF">
        <w:rPr>
          <w:rFonts w:cs="Arial"/>
          <w:szCs w:val="20"/>
        </w:rPr>
        <w:t>carcinogenesis (Leso et al., 2019; Leung et al., 2012; Mossman &amp; Churg, 1998)</w:t>
      </w:r>
      <w:r w:rsidRPr="007757DF">
        <w:rPr>
          <w:rFonts w:cs="Arial"/>
          <w:szCs w:val="20"/>
        </w:rPr>
        <w:t>. In 2011, Cox</w:t>
      </w:r>
      <w:r w:rsidR="00EB793D" w:rsidRPr="007757DF">
        <w:rPr>
          <w:rFonts w:cs="Arial"/>
          <w:szCs w:val="20"/>
        </w:rPr>
        <w:t xml:space="preserve"> (</w:t>
      </w:r>
      <w:r w:rsidR="00533F1B" w:rsidRPr="007757DF">
        <w:rPr>
          <w:rFonts w:cs="Arial"/>
          <w:szCs w:val="20"/>
        </w:rPr>
        <w:t>2011</w:t>
      </w:r>
      <w:r w:rsidR="00EB793D" w:rsidRPr="007757DF">
        <w:rPr>
          <w:rFonts w:cs="Arial"/>
          <w:szCs w:val="20"/>
        </w:rPr>
        <w:t>)</w:t>
      </w:r>
      <w:r w:rsidRPr="007757DF">
        <w:rPr>
          <w:rFonts w:cs="Arial"/>
          <w:szCs w:val="20"/>
        </w:rPr>
        <w:t xml:space="preserve"> suggested that an equilibrium exists between </w:t>
      </w:r>
      <w:r w:rsidR="00F009D1">
        <w:rPr>
          <w:rFonts w:cs="Arial"/>
          <w:szCs w:val="20"/>
        </w:rPr>
        <w:t xml:space="preserve">crystalline </w:t>
      </w:r>
      <w:r w:rsidRPr="007757DF">
        <w:rPr>
          <w:rFonts w:cs="Arial"/>
          <w:szCs w:val="20"/>
        </w:rPr>
        <w:t>silica burden in the lungs and ROS production, implying a threshold “tipping point” for silica, which predicts that progression to disease will occur even after exposure cessation, due to continued ROS production. His model was supported by several animal studies which showed that relatively low exposures to RCS</w:t>
      </w:r>
      <w:r w:rsidR="009B4620" w:rsidRPr="007757DF">
        <w:rPr>
          <w:rFonts w:cs="Arial"/>
          <w:szCs w:val="20"/>
        </w:rPr>
        <w:t>, probably &lt; 0.1 mg/m</w:t>
      </w:r>
      <w:r w:rsidR="009B4620" w:rsidRPr="007757DF">
        <w:rPr>
          <w:rFonts w:cs="Arial"/>
          <w:szCs w:val="20"/>
          <w:vertAlign w:val="superscript"/>
        </w:rPr>
        <w:t>3</w:t>
      </w:r>
      <w:r w:rsidRPr="007757DF">
        <w:rPr>
          <w:rFonts w:cs="Arial"/>
          <w:szCs w:val="20"/>
        </w:rPr>
        <w:t xml:space="preserve"> induced “largely self-limiting and reversible” effects in rats while higher exposures induced “self-sustaining escalation to a permanent high-ROS state”, progressing to disease even after exposure </w:t>
      </w:r>
      <w:r w:rsidR="00E56537" w:rsidRPr="007757DF">
        <w:rPr>
          <w:rFonts w:cs="Arial"/>
          <w:szCs w:val="20"/>
        </w:rPr>
        <w:t>cessation (Porter et al., 2002; 2004)</w:t>
      </w:r>
      <w:r w:rsidRPr="007757DF">
        <w:rPr>
          <w:rFonts w:cs="Arial"/>
          <w:szCs w:val="20"/>
        </w:rPr>
        <w:t xml:space="preserve">. </w:t>
      </w:r>
      <w:bookmarkStart w:id="42" w:name="_Hlk136874174"/>
    </w:p>
    <w:p w14:paraId="48F36BCF" w14:textId="41AF19C7" w:rsidR="00A77043" w:rsidRPr="007757DF" w:rsidRDefault="00A77043" w:rsidP="00A77043">
      <w:pPr>
        <w:jc w:val="both"/>
        <w:rPr>
          <w:rFonts w:cs="Arial"/>
          <w:szCs w:val="20"/>
        </w:rPr>
      </w:pPr>
      <w:r w:rsidRPr="007757DF">
        <w:rPr>
          <w:rFonts w:cs="Arial"/>
          <w:szCs w:val="20"/>
        </w:rPr>
        <w:t>More recently, León-Jiménez et al.</w:t>
      </w:r>
      <w:r w:rsidR="00E56537" w:rsidRPr="007757DF">
        <w:rPr>
          <w:rFonts w:cs="Arial"/>
          <w:szCs w:val="20"/>
        </w:rPr>
        <w:t xml:space="preserve"> (2020)</w:t>
      </w:r>
      <w:r w:rsidRPr="007757DF">
        <w:rPr>
          <w:rFonts w:cs="Arial"/>
          <w:szCs w:val="20"/>
        </w:rPr>
        <w:t xml:space="preserve"> reported rapid disease progression among silicotic engineered stone workers, even after exposure had ceased</w:t>
      </w:r>
      <w:r w:rsidR="00F92BE8" w:rsidRPr="007757DF">
        <w:rPr>
          <w:rFonts w:cs="Arial"/>
          <w:szCs w:val="20"/>
        </w:rPr>
        <w:t xml:space="preserve">. </w:t>
      </w:r>
      <w:r w:rsidR="00F009D1">
        <w:rPr>
          <w:rFonts w:cs="Arial"/>
          <w:szCs w:val="20"/>
        </w:rPr>
        <w:t>Crystalline s</w:t>
      </w:r>
      <w:r w:rsidR="00F92BE8" w:rsidRPr="007757DF">
        <w:rPr>
          <w:rFonts w:cs="Arial"/>
          <w:szCs w:val="20"/>
        </w:rPr>
        <w:t>ilica remains in the lung after exposure to dust in air ceases. This explains why silicosis appears after retirement (Graham et al 2001) and in the Turkish denim blasters, years after the process was stopped (Akgun et al 2015)</w:t>
      </w:r>
      <w:r w:rsidRPr="007757DF">
        <w:rPr>
          <w:rFonts w:cs="Arial"/>
          <w:szCs w:val="20"/>
        </w:rPr>
        <w:t xml:space="preserve">. </w:t>
      </w:r>
      <w:r w:rsidR="00AA566D" w:rsidRPr="007757DF">
        <w:rPr>
          <w:rFonts w:cs="Arial"/>
          <w:szCs w:val="20"/>
        </w:rPr>
        <w:t xml:space="preserve"> </w:t>
      </w:r>
    </w:p>
    <w:bookmarkEnd w:id="42"/>
    <w:p w14:paraId="3F68C5E1" w14:textId="775AB504" w:rsidR="00346723" w:rsidRPr="007757DF" w:rsidRDefault="00A77043" w:rsidP="00A77043">
      <w:pPr>
        <w:jc w:val="both"/>
        <w:rPr>
          <w:rFonts w:cs="Arial"/>
          <w:szCs w:val="20"/>
        </w:rPr>
      </w:pPr>
      <w:r w:rsidRPr="007757DF">
        <w:rPr>
          <w:rFonts w:cs="Arial"/>
          <w:szCs w:val="20"/>
        </w:rPr>
        <w:t>Similarly, Velan et al. (199</w:t>
      </w:r>
      <w:r w:rsidR="00D10D84" w:rsidRPr="007757DF">
        <w:rPr>
          <w:rFonts w:cs="Arial"/>
          <w:szCs w:val="20"/>
        </w:rPr>
        <w:t>3</w:t>
      </w:r>
      <w:r w:rsidRPr="007757DF">
        <w:rPr>
          <w:rFonts w:cs="Arial"/>
          <w:szCs w:val="20"/>
        </w:rPr>
        <w:t xml:space="preserve">) showed that low-intensity exposure to RCS led to reversible inflammatory reactions in mice, while higher intensity exposure elicited progressive pulmonary inflammation, suggesting a </w:t>
      </w:r>
      <w:bookmarkStart w:id="43" w:name="_Hlk136878578"/>
      <w:r w:rsidRPr="007757DF">
        <w:rPr>
          <w:rFonts w:cs="Arial"/>
          <w:szCs w:val="20"/>
        </w:rPr>
        <w:t xml:space="preserve">threshold of </w:t>
      </w:r>
      <w:r w:rsidR="00F009D1">
        <w:rPr>
          <w:rFonts w:cs="Arial"/>
          <w:szCs w:val="20"/>
        </w:rPr>
        <w:t xml:space="preserve">crystalline </w:t>
      </w:r>
      <w:r w:rsidRPr="007757DF">
        <w:rPr>
          <w:rFonts w:cs="Arial"/>
          <w:szCs w:val="20"/>
        </w:rPr>
        <w:t xml:space="preserve">silica burden at which alveolar clearance </w:t>
      </w:r>
      <w:bookmarkEnd w:id="43"/>
      <w:r w:rsidRPr="007757DF">
        <w:rPr>
          <w:rFonts w:cs="Arial"/>
          <w:szCs w:val="20"/>
        </w:rPr>
        <w:t xml:space="preserve">mechanisms get overwhelmed. The link of particle burden to pathogenesis of disease has been documented for asbestosis and </w:t>
      </w:r>
      <w:r w:rsidR="00E56537" w:rsidRPr="007757DF">
        <w:rPr>
          <w:rFonts w:cs="Arial"/>
          <w:szCs w:val="20"/>
        </w:rPr>
        <w:t>silicosis (Mossman &amp; Churg, 1998)</w:t>
      </w:r>
      <w:r w:rsidRPr="007757DF">
        <w:rPr>
          <w:rFonts w:cs="Arial"/>
          <w:szCs w:val="20"/>
        </w:rPr>
        <w:t xml:space="preserve">. In the case of asbestosis, there is a clear relationship between </w:t>
      </w:r>
      <w:r w:rsidR="00F009D1">
        <w:rPr>
          <w:rFonts w:cs="Arial"/>
          <w:szCs w:val="20"/>
        </w:rPr>
        <w:t xml:space="preserve">high </w:t>
      </w:r>
      <w:r w:rsidR="00F009D1" w:rsidRPr="007757DF">
        <w:rPr>
          <w:rFonts w:cs="Arial"/>
          <w:szCs w:val="20"/>
        </w:rPr>
        <w:t>retained</w:t>
      </w:r>
      <w:r w:rsidRPr="007757DF">
        <w:rPr>
          <w:rFonts w:cs="Arial"/>
          <w:szCs w:val="20"/>
        </w:rPr>
        <w:t xml:space="preserve"> fibre concentration in the lung and the development of asbestosis. Similarly, a high pulmonary silica burden is associated to an increased risk of silicosis as well as increasing pathological grade of silicosis, although this relationship is complicated by many factors, including the properties of the silica particle (rather than mass or volume)</w:t>
      </w:r>
      <w:r w:rsidR="00E56537" w:rsidRPr="007757DF">
        <w:rPr>
          <w:rFonts w:cs="Arial"/>
          <w:szCs w:val="20"/>
        </w:rPr>
        <w:t xml:space="preserve"> (Nagelschmidt, 1960; Mossman &amp; Churg, 1998)</w:t>
      </w:r>
      <w:r w:rsidRPr="007757DF">
        <w:rPr>
          <w:rFonts w:cs="Arial"/>
          <w:szCs w:val="20"/>
        </w:rPr>
        <w:t>. Studies by Pavan et al.</w:t>
      </w:r>
      <w:r w:rsidR="002F223F" w:rsidRPr="007757DF">
        <w:rPr>
          <w:rFonts w:cs="Arial"/>
          <w:szCs w:val="20"/>
        </w:rPr>
        <w:t xml:space="preserve"> (2019; 2020)</w:t>
      </w:r>
      <w:r w:rsidRPr="007757DF">
        <w:rPr>
          <w:rFonts w:cs="Arial"/>
          <w:szCs w:val="20"/>
        </w:rPr>
        <w:t xml:space="preserve"> have importantly shown how the pathogenicity of</w:t>
      </w:r>
      <w:r w:rsidR="00F009D1">
        <w:rPr>
          <w:rFonts w:cs="Arial"/>
          <w:szCs w:val="20"/>
        </w:rPr>
        <w:t xml:space="preserve"> crystalline</w:t>
      </w:r>
      <w:r w:rsidRPr="007757DF">
        <w:rPr>
          <w:rFonts w:cs="Arial"/>
          <w:szCs w:val="20"/>
        </w:rPr>
        <w:t xml:space="preserve"> silica is highly dependent on the surface chemical properties of the particle, in particular the arrangement of silanol</w:t>
      </w:r>
      <w:r w:rsidR="00F009D1">
        <w:rPr>
          <w:rFonts w:cs="Arial"/>
          <w:szCs w:val="20"/>
        </w:rPr>
        <w:t xml:space="preserve"> </w:t>
      </w:r>
      <w:r w:rsidRPr="007757DF">
        <w:rPr>
          <w:rFonts w:cs="Arial"/>
          <w:szCs w:val="20"/>
        </w:rPr>
        <w:t>groups</w:t>
      </w:r>
      <w:r w:rsidR="00F009D1">
        <w:rPr>
          <w:rFonts w:cs="Arial"/>
          <w:szCs w:val="20"/>
        </w:rPr>
        <w:t xml:space="preserve"> (see Glossary for term definition),</w:t>
      </w:r>
      <w:r w:rsidRPr="007757DF">
        <w:rPr>
          <w:rFonts w:cs="Arial"/>
          <w:szCs w:val="20"/>
        </w:rPr>
        <w:t xml:space="preserve"> which are formed upon fracture</w:t>
      </w:r>
      <w:r w:rsidR="000B2EC1">
        <w:rPr>
          <w:rFonts w:cs="Arial"/>
          <w:szCs w:val="20"/>
        </w:rPr>
        <w:t>. T</w:t>
      </w:r>
      <w:r w:rsidRPr="007757DF">
        <w:rPr>
          <w:rFonts w:cs="Arial"/>
          <w:szCs w:val="20"/>
        </w:rPr>
        <w:t>he presence of impurities such as metal</w:t>
      </w:r>
      <w:r w:rsidR="000B2EC1">
        <w:rPr>
          <w:rFonts w:cs="Arial"/>
          <w:szCs w:val="20"/>
        </w:rPr>
        <w:t xml:space="preserve"> ions</w:t>
      </w:r>
      <w:r w:rsidRPr="007757DF">
        <w:rPr>
          <w:rFonts w:cs="Arial"/>
          <w:szCs w:val="20"/>
        </w:rPr>
        <w:t xml:space="preserve"> within the crystalline structure of silica</w:t>
      </w:r>
      <w:r w:rsidR="000B2EC1">
        <w:rPr>
          <w:rFonts w:cs="Arial"/>
          <w:szCs w:val="20"/>
        </w:rPr>
        <w:t xml:space="preserve"> can also influence particle reactivity and toxicity</w:t>
      </w:r>
      <w:r w:rsidR="007A3A34" w:rsidRPr="007757DF">
        <w:rPr>
          <w:rFonts w:cs="Arial"/>
          <w:szCs w:val="20"/>
        </w:rPr>
        <w:t xml:space="preserve"> (further discussion in </w:t>
      </w:r>
      <w:r w:rsidR="00F009D1">
        <w:rPr>
          <w:rFonts w:cs="Arial"/>
          <w:szCs w:val="20"/>
        </w:rPr>
        <w:t>S</w:t>
      </w:r>
      <w:r w:rsidR="007A3A34" w:rsidRPr="007757DF">
        <w:rPr>
          <w:rFonts w:cs="Arial"/>
          <w:szCs w:val="20"/>
        </w:rPr>
        <w:t>ection 3.1)</w:t>
      </w:r>
      <w:r w:rsidRPr="007757DF">
        <w:rPr>
          <w:rFonts w:cs="Arial"/>
          <w:szCs w:val="20"/>
        </w:rPr>
        <w:t xml:space="preserve">. </w:t>
      </w:r>
    </w:p>
    <w:p w14:paraId="4CB55425" w14:textId="55D3F932" w:rsidR="00A77043" w:rsidRPr="007757DF" w:rsidRDefault="00A77043" w:rsidP="00A77043">
      <w:pPr>
        <w:jc w:val="both"/>
        <w:rPr>
          <w:rFonts w:cs="Arial"/>
          <w:szCs w:val="20"/>
        </w:rPr>
      </w:pPr>
      <w:r w:rsidRPr="007757DF">
        <w:rPr>
          <w:rFonts w:cs="Arial"/>
          <w:szCs w:val="20"/>
        </w:rPr>
        <w:t xml:space="preserve">Overall, </w:t>
      </w:r>
      <w:r w:rsidR="00976A50" w:rsidRPr="007757DF">
        <w:rPr>
          <w:rFonts w:cs="Arial"/>
          <w:szCs w:val="20"/>
        </w:rPr>
        <w:t>al</w:t>
      </w:r>
      <w:r w:rsidR="008F10D5" w:rsidRPr="007757DF">
        <w:rPr>
          <w:rFonts w:cs="Arial"/>
          <w:szCs w:val="20"/>
        </w:rPr>
        <w:t xml:space="preserve">though </w:t>
      </w:r>
      <w:r w:rsidR="009E30D3" w:rsidRPr="007757DF">
        <w:rPr>
          <w:rFonts w:cs="Arial"/>
          <w:szCs w:val="20"/>
        </w:rPr>
        <w:t xml:space="preserve">there is evidence </w:t>
      </w:r>
      <w:r w:rsidR="005330A3" w:rsidRPr="007757DF">
        <w:rPr>
          <w:rFonts w:cs="Arial"/>
          <w:szCs w:val="20"/>
        </w:rPr>
        <w:t>that</w:t>
      </w:r>
      <w:r w:rsidR="009E30D3" w:rsidRPr="007757DF">
        <w:rPr>
          <w:rFonts w:cs="Arial"/>
          <w:szCs w:val="20"/>
        </w:rPr>
        <w:t xml:space="preserve"> </w:t>
      </w:r>
      <w:r w:rsidRPr="007757DF">
        <w:rPr>
          <w:rFonts w:cs="Arial"/>
          <w:szCs w:val="20"/>
        </w:rPr>
        <w:t xml:space="preserve">a higher </w:t>
      </w:r>
      <w:r w:rsidR="009E30D3" w:rsidRPr="007757DF">
        <w:rPr>
          <w:rFonts w:cs="Arial"/>
          <w:szCs w:val="20"/>
        </w:rPr>
        <w:t xml:space="preserve">crystalline </w:t>
      </w:r>
      <w:r w:rsidRPr="007757DF">
        <w:rPr>
          <w:rFonts w:cs="Arial"/>
          <w:szCs w:val="20"/>
        </w:rPr>
        <w:t xml:space="preserve">silica content </w:t>
      </w:r>
      <w:r w:rsidR="009E30D3" w:rsidRPr="007757DF">
        <w:rPr>
          <w:rFonts w:cs="Arial"/>
          <w:szCs w:val="20"/>
        </w:rPr>
        <w:t xml:space="preserve">confers </w:t>
      </w:r>
      <w:r w:rsidRPr="007757DF">
        <w:rPr>
          <w:rFonts w:cs="Arial"/>
          <w:szCs w:val="20"/>
        </w:rPr>
        <w:t>a higher risk pro</w:t>
      </w:r>
      <w:r w:rsidR="009E30D3" w:rsidRPr="007757DF">
        <w:rPr>
          <w:rFonts w:cs="Arial"/>
          <w:szCs w:val="20"/>
        </w:rPr>
        <w:t>file to a</w:t>
      </w:r>
      <w:r w:rsidR="00553A6E" w:rsidRPr="007757DF">
        <w:rPr>
          <w:rFonts w:cs="Arial"/>
          <w:szCs w:val="20"/>
        </w:rPr>
        <w:t xml:space="preserve"> pro</w:t>
      </w:r>
      <w:r w:rsidRPr="007757DF">
        <w:rPr>
          <w:rFonts w:cs="Arial"/>
          <w:szCs w:val="20"/>
        </w:rPr>
        <w:t xml:space="preserve">duct, </w:t>
      </w:r>
      <w:r w:rsidR="005330A3" w:rsidRPr="007757DF">
        <w:rPr>
          <w:rFonts w:cs="Arial"/>
          <w:szCs w:val="20"/>
        </w:rPr>
        <w:t xml:space="preserve">it is not possible to establish </w:t>
      </w:r>
      <w:r w:rsidR="00976A50" w:rsidRPr="007757DF">
        <w:rPr>
          <w:rFonts w:cs="Arial"/>
          <w:szCs w:val="20"/>
        </w:rPr>
        <w:t xml:space="preserve">a specific </w:t>
      </w:r>
      <w:r w:rsidR="005330A3" w:rsidRPr="007757DF">
        <w:rPr>
          <w:rFonts w:cs="Arial"/>
          <w:szCs w:val="20"/>
        </w:rPr>
        <w:t>crystalline silica content level that represents a demarcation of high and low risk product</w:t>
      </w:r>
      <w:r w:rsidR="00607681" w:rsidRPr="007757DF">
        <w:rPr>
          <w:rFonts w:cs="Arial"/>
          <w:szCs w:val="20"/>
        </w:rPr>
        <w:t>.</w:t>
      </w:r>
      <w:r w:rsidR="00976A50" w:rsidRPr="007757DF" w:rsidDel="008F10D5">
        <w:rPr>
          <w:rFonts w:cs="Arial"/>
          <w:szCs w:val="20"/>
        </w:rPr>
        <w:t xml:space="preserve"> </w:t>
      </w:r>
      <w:r w:rsidR="003C0B41" w:rsidRPr="007757DF">
        <w:rPr>
          <w:rFonts w:cs="Arial"/>
          <w:szCs w:val="20"/>
        </w:rPr>
        <w:t xml:space="preserve">It is </w:t>
      </w:r>
      <w:r w:rsidR="000B2EC1">
        <w:rPr>
          <w:rFonts w:cs="Arial"/>
          <w:szCs w:val="20"/>
        </w:rPr>
        <w:t xml:space="preserve">also </w:t>
      </w:r>
      <w:r w:rsidR="003C0B41" w:rsidRPr="007757DF">
        <w:rPr>
          <w:rFonts w:cs="Arial"/>
          <w:szCs w:val="20"/>
        </w:rPr>
        <w:t xml:space="preserve">important to note that a threshold level of silica alone may not provide a complete picture of the risk associated with a product. </w:t>
      </w:r>
      <w:r w:rsidR="00976A50" w:rsidRPr="007757DF">
        <w:rPr>
          <w:rFonts w:cs="Arial"/>
          <w:szCs w:val="20"/>
        </w:rPr>
        <w:t>Other factors</w:t>
      </w:r>
      <w:r w:rsidR="00607681" w:rsidRPr="007757DF">
        <w:rPr>
          <w:rFonts w:cs="Arial"/>
          <w:szCs w:val="20"/>
        </w:rPr>
        <w:t xml:space="preserve"> contribute to the overall risk of the produc</w:t>
      </w:r>
      <w:r w:rsidR="00F45691" w:rsidRPr="007757DF">
        <w:rPr>
          <w:rFonts w:cs="Arial"/>
          <w:szCs w:val="20"/>
        </w:rPr>
        <w:t>t</w:t>
      </w:r>
      <w:r w:rsidR="000D29CA" w:rsidRPr="007757DF">
        <w:rPr>
          <w:rFonts w:cs="Arial"/>
          <w:szCs w:val="20"/>
        </w:rPr>
        <w:t>, for</w:t>
      </w:r>
      <w:r w:rsidR="00F45691" w:rsidRPr="007757DF">
        <w:rPr>
          <w:rFonts w:cs="Arial"/>
          <w:szCs w:val="20"/>
        </w:rPr>
        <w:t xml:space="preserve"> example,</w:t>
      </w:r>
      <w:r w:rsidR="00976A50" w:rsidRPr="007757DF">
        <w:rPr>
          <w:rFonts w:cs="Arial"/>
          <w:szCs w:val="20"/>
        </w:rPr>
        <w:t xml:space="preserve"> </w:t>
      </w:r>
      <w:r w:rsidRPr="007757DF">
        <w:rPr>
          <w:rFonts w:cs="Arial"/>
          <w:szCs w:val="20"/>
        </w:rPr>
        <w:t xml:space="preserve">the chemistry of the silica particles </w:t>
      </w:r>
      <w:r w:rsidR="00447A99" w:rsidRPr="007757DF">
        <w:rPr>
          <w:rFonts w:cs="Arial"/>
          <w:szCs w:val="20"/>
        </w:rPr>
        <w:t xml:space="preserve">generated </w:t>
      </w:r>
      <w:r w:rsidRPr="007757DF">
        <w:rPr>
          <w:rFonts w:cs="Arial"/>
          <w:szCs w:val="20"/>
        </w:rPr>
        <w:t>may also influence pathogenesis of disease.</w:t>
      </w:r>
      <w:r w:rsidR="005D4A10" w:rsidRPr="007757DF">
        <w:rPr>
          <w:rFonts w:cs="Arial"/>
          <w:szCs w:val="20"/>
        </w:rPr>
        <w:t xml:space="preserve"> </w:t>
      </w:r>
    </w:p>
    <w:p w14:paraId="7DEFE5CA" w14:textId="44082A4F" w:rsidR="007D7103" w:rsidRPr="00031184" w:rsidRDefault="007D7103" w:rsidP="00031184">
      <w:pPr>
        <w:pStyle w:val="Heading2alt"/>
      </w:pPr>
      <w:bookmarkStart w:id="44" w:name="_Toc139639672"/>
      <w:r w:rsidRPr="00031184">
        <w:t>3.3</w:t>
      </w:r>
      <w:r w:rsidRPr="00031184">
        <w:tab/>
        <w:t>Engineered Stone Manufacturing and New Products</w:t>
      </w:r>
      <w:bookmarkEnd w:id="44"/>
    </w:p>
    <w:p w14:paraId="71AA24AB" w14:textId="3AC46C16" w:rsidR="007D7103" w:rsidRPr="007757DF" w:rsidRDefault="000866FB" w:rsidP="00A77043">
      <w:pPr>
        <w:jc w:val="both"/>
        <w:rPr>
          <w:rFonts w:cs="Arial"/>
          <w:szCs w:val="20"/>
        </w:rPr>
      </w:pPr>
      <w:r w:rsidRPr="007757DF">
        <w:rPr>
          <w:rFonts w:cs="Arial"/>
          <w:szCs w:val="20"/>
        </w:rPr>
        <w:t xml:space="preserve">In order to appreciate the residual hazard after manufacture, it is important to understand the original engineered stone components and whether they change during the manufacturing process or during </w:t>
      </w:r>
      <w:r w:rsidR="00B359C3" w:rsidRPr="007757DF">
        <w:rPr>
          <w:rFonts w:cs="Arial"/>
          <w:szCs w:val="20"/>
        </w:rPr>
        <w:t>machining</w:t>
      </w:r>
      <w:r w:rsidRPr="007757DF">
        <w:rPr>
          <w:rFonts w:cs="Arial"/>
          <w:szCs w:val="20"/>
        </w:rPr>
        <w:t xml:space="preserve"> due to variable tools/conditions. For example, sintered engineered stone is generally harder than resin-based engineered stone, and may </w:t>
      </w:r>
      <w:r w:rsidR="00BF5C5A" w:rsidRPr="007757DF">
        <w:rPr>
          <w:rFonts w:cs="Arial"/>
          <w:szCs w:val="20"/>
        </w:rPr>
        <w:t>involve</w:t>
      </w:r>
      <w:r w:rsidRPr="007757DF">
        <w:rPr>
          <w:rFonts w:cs="Arial"/>
          <w:szCs w:val="20"/>
        </w:rPr>
        <w:t xml:space="preserve"> higher temperatures for abrasive action. Furthermore, the engineered stone field is rapidly </w:t>
      </w:r>
      <w:r w:rsidR="00C26CC3" w:rsidRPr="007757DF">
        <w:rPr>
          <w:rFonts w:cs="Arial"/>
          <w:szCs w:val="20"/>
        </w:rPr>
        <w:t>evolving</w:t>
      </w:r>
      <w:r w:rsidRPr="007757DF">
        <w:rPr>
          <w:rFonts w:cs="Arial"/>
          <w:szCs w:val="20"/>
        </w:rPr>
        <w:t xml:space="preserve"> with new products in development </w:t>
      </w:r>
      <w:r w:rsidR="00C26CC3" w:rsidRPr="007757DF">
        <w:rPr>
          <w:rFonts w:cs="Arial"/>
          <w:szCs w:val="20"/>
        </w:rPr>
        <w:t xml:space="preserve">and consideration should be given regarding what </w:t>
      </w:r>
      <w:r w:rsidRPr="007757DF">
        <w:rPr>
          <w:rFonts w:cs="Arial"/>
          <w:szCs w:val="20"/>
        </w:rPr>
        <w:t xml:space="preserve">risk </w:t>
      </w:r>
      <w:r w:rsidR="00C26CC3" w:rsidRPr="007757DF">
        <w:rPr>
          <w:rFonts w:cs="Arial"/>
          <w:szCs w:val="20"/>
        </w:rPr>
        <w:t xml:space="preserve">they may pose </w:t>
      </w:r>
      <w:r w:rsidRPr="007757DF">
        <w:rPr>
          <w:rFonts w:cs="Arial"/>
          <w:szCs w:val="20"/>
        </w:rPr>
        <w:t>to workers</w:t>
      </w:r>
      <w:r w:rsidR="00C26CC3" w:rsidRPr="007757DF">
        <w:rPr>
          <w:rFonts w:cs="Arial"/>
          <w:szCs w:val="20"/>
        </w:rPr>
        <w:t xml:space="preserve"> handling these materials.</w:t>
      </w:r>
      <w:r w:rsidR="004A67E9" w:rsidRPr="007757DF">
        <w:rPr>
          <w:rFonts w:cs="Arial"/>
          <w:szCs w:val="20"/>
        </w:rPr>
        <w:t xml:space="preserve"> This section relates to research questions 5 and 8.</w:t>
      </w:r>
    </w:p>
    <w:bookmarkEnd w:id="41"/>
    <w:p w14:paraId="5356A8D6" w14:textId="483AD28B" w:rsidR="0098374C" w:rsidRPr="007757DF" w:rsidRDefault="0098374C" w:rsidP="006967F9">
      <w:pPr>
        <w:pStyle w:val="SWAFeaturetext"/>
        <w:spacing w:before="240"/>
        <w:rPr>
          <w:rFonts w:cs="Arial"/>
          <w:b/>
          <w:szCs w:val="20"/>
        </w:rPr>
      </w:pPr>
      <w:r w:rsidRPr="007757DF">
        <w:rPr>
          <w:rFonts w:cs="Arial"/>
          <w:b/>
          <w:szCs w:val="20"/>
        </w:rPr>
        <w:lastRenderedPageBreak/>
        <w:t>Research highlights</w:t>
      </w:r>
    </w:p>
    <w:p w14:paraId="3E97F3CE" w14:textId="400BE1AF" w:rsidR="0098374C" w:rsidRPr="007757DF" w:rsidRDefault="0098374C" w:rsidP="00A62ADC">
      <w:pPr>
        <w:pStyle w:val="SWAFeaturetext"/>
        <w:jc w:val="both"/>
        <w:rPr>
          <w:rFonts w:cs="Arial"/>
          <w:szCs w:val="20"/>
        </w:rPr>
      </w:pPr>
      <w:r w:rsidRPr="007757DF">
        <w:rPr>
          <w:rFonts w:cs="Arial"/>
          <w:szCs w:val="20"/>
        </w:rPr>
        <w:t xml:space="preserve">Resin-based engineered stone </w:t>
      </w:r>
      <w:r w:rsidR="00B20FE9" w:rsidRPr="007757DF">
        <w:rPr>
          <w:rFonts w:cs="Arial"/>
          <w:szCs w:val="20"/>
        </w:rPr>
        <w:t xml:space="preserve">is </w:t>
      </w:r>
      <w:r w:rsidRPr="007757DF">
        <w:rPr>
          <w:rFonts w:cs="Arial"/>
          <w:szCs w:val="20"/>
        </w:rPr>
        <w:t>comprise</w:t>
      </w:r>
      <w:r w:rsidR="00B20FE9" w:rsidRPr="007757DF">
        <w:rPr>
          <w:rFonts w:cs="Arial"/>
          <w:szCs w:val="20"/>
        </w:rPr>
        <w:t>d of</w:t>
      </w:r>
      <w:r w:rsidRPr="007757DF">
        <w:rPr>
          <w:rFonts w:cs="Arial"/>
          <w:szCs w:val="20"/>
        </w:rPr>
        <w:t xml:space="preserve"> organic and inorganic constituents, whereas sintered stone and porcelain have only inorganic ingredients. Hence, processing resin-based engineered stone can lead to more variable hazard emissions compared to sintered </w:t>
      </w:r>
      <w:r w:rsidR="002C6555" w:rsidRPr="007757DF">
        <w:rPr>
          <w:rFonts w:cs="Arial"/>
          <w:szCs w:val="20"/>
        </w:rPr>
        <w:t xml:space="preserve">stone </w:t>
      </w:r>
      <w:r w:rsidRPr="007757DF">
        <w:rPr>
          <w:rFonts w:cs="Arial"/>
          <w:szCs w:val="20"/>
        </w:rPr>
        <w:t xml:space="preserve">and porcelain, which have already been subjected to high temperatures during manufacture. On this basis there is potential for diverse health effects from resin-based engineered stone, which is consistent with the international </w:t>
      </w:r>
      <w:r w:rsidR="005330A3" w:rsidRPr="007757DF">
        <w:rPr>
          <w:rFonts w:cs="Arial"/>
          <w:szCs w:val="20"/>
        </w:rPr>
        <w:t xml:space="preserve">engineered stone associated </w:t>
      </w:r>
      <w:r w:rsidRPr="007757DF">
        <w:rPr>
          <w:rFonts w:cs="Arial"/>
          <w:szCs w:val="20"/>
        </w:rPr>
        <w:t>silicosis experience.</w:t>
      </w:r>
      <w:r w:rsidR="00A62ADC" w:rsidRPr="007757DF">
        <w:rPr>
          <w:rFonts w:cs="Arial"/>
          <w:szCs w:val="20"/>
        </w:rPr>
        <w:t xml:space="preserve"> That is, most of the cases of engineered stone related disease relate to older style engineered stone containing resin.</w:t>
      </w:r>
      <w:r w:rsidR="00A62ADC" w:rsidRPr="007757DF" w:rsidDel="00A62ADC">
        <w:rPr>
          <w:rStyle w:val="CommentReference"/>
          <w:rFonts w:eastAsiaTheme="minorHAnsi" w:cs="Arial"/>
          <w:sz w:val="20"/>
          <w:szCs w:val="20"/>
          <w:lang w:eastAsia="en-US"/>
          <w14:ligatures w14:val="standardContextual"/>
        </w:rPr>
        <w:t xml:space="preserve"> </w:t>
      </w:r>
    </w:p>
    <w:p w14:paraId="4A84C2B6" w14:textId="42E60289" w:rsidR="00C26CC3" w:rsidRPr="007757DF" w:rsidRDefault="00D47C91">
      <w:pPr>
        <w:pStyle w:val="SWAFeaturetext"/>
        <w:jc w:val="both"/>
        <w:rPr>
          <w:rFonts w:cs="Arial"/>
          <w:szCs w:val="20"/>
        </w:rPr>
      </w:pPr>
      <w:r w:rsidRPr="007757DF">
        <w:rPr>
          <w:rFonts w:cs="Arial"/>
          <w:szCs w:val="20"/>
        </w:rPr>
        <w:t>For</w:t>
      </w:r>
      <w:r w:rsidR="0098374C" w:rsidRPr="007757DF">
        <w:rPr>
          <w:rFonts w:cs="Arial"/>
          <w:szCs w:val="20"/>
        </w:rPr>
        <w:t xml:space="preserve"> resin-based engineered stone, the airborne dust </w:t>
      </w:r>
      <w:r w:rsidR="005165FC" w:rsidRPr="007757DF">
        <w:rPr>
          <w:rFonts w:cs="Arial"/>
          <w:szCs w:val="20"/>
        </w:rPr>
        <w:t xml:space="preserve">may be </w:t>
      </w:r>
      <w:r w:rsidR="0098374C" w:rsidRPr="007757DF">
        <w:rPr>
          <w:rFonts w:cs="Arial"/>
          <w:szCs w:val="20"/>
        </w:rPr>
        <w:t>partially or fully coated with organic resin, which may influence its electrical properties and modify the interaction with lung macrophages. There is little published evidence in that regard, although the resin may have an initial protective</w:t>
      </w:r>
      <w:r w:rsidR="00883564" w:rsidRPr="007757DF">
        <w:rPr>
          <w:rFonts w:cs="Arial"/>
          <w:szCs w:val="20"/>
        </w:rPr>
        <w:t xml:space="preserve"> effect</w:t>
      </w:r>
      <w:r w:rsidR="00A62ADC" w:rsidRPr="007757DF">
        <w:rPr>
          <w:rFonts w:cs="Arial"/>
          <w:szCs w:val="20"/>
        </w:rPr>
        <w:t xml:space="preserve"> (Pavan et al, 2021)</w:t>
      </w:r>
      <w:r w:rsidR="0098374C" w:rsidRPr="007757DF">
        <w:rPr>
          <w:rFonts w:cs="Arial"/>
          <w:szCs w:val="20"/>
        </w:rPr>
        <w:t>.</w:t>
      </w:r>
      <w:r w:rsidR="00C26CC3" w:rsidRPr="007757DF">
        <w:rPr>
          <w:rFonts w:cs="Arial"/>
          <w:szCs w:val="20"/>
        </w:rPr>
        <w:t xml:space="preserve"> Furthermore, the charge</w:t>
      </w:r>
      <w:r w:rsidR="00A62ADC" w:rsidRPr="007757DF">
        <w:rPr>
          <w:rFonts w:cs="Arial"/>
          <w:szCs w:val="20"/>
        </w:rPr>
        <w:t xml:space="preserve"> on airborne </w:t>
      </w:r>
      <w:r w:rsidR="000B2EC1">
        <w:rPr>
          <w:rFonts w:cs="Arial"/>
          <w:szCs w:val="20"/>
        </w:rPr>
        <w:t xml:space="preserve">crystalline </w:t>
      </w:r>
      <w:r w:rsidR="00A62ADC" w:rsidRPr="007757DF">
        <w:rPr>
          <w:rFonts w:cs="Arial"/>
          <w:szCs w:val="20"/>
        </w:rPr>
        <w:t>silica particles has long been considered a factor in its toxicity (Bagchi, 1992). In addition</w:t>
      </w:r>
      <w:r w:rsidR="000E5F19" w:rsidRPr="007757DF">
        <w:rPr>
          <w:rFonts w:cs="Arial"/>
          <w:szCs w:val="20"/>
        </w:rPr>
        <w:t>,</w:t>
      </w:r>
      <w:r w:rsidR="00A62ADC" w:rsidRPr="007757DF">
        <w:rPr>
          <w:rFonts w:cs="Arial"/>
          <w:szCs w:val="20"/>
        </w:rPr>
        <w:t xml:space="preserve"> the airborne quartz aerodynamic behaviour is different from other industrial materials (Pensis et al, 2010). </w:t>
      </w:r>
    </w:p>
    <w:p w14:paraId="66710C69" w14:textId="0CDE099F" w:rsidR="0098374C" w:rsidRPr="007757DF" w:rsidRDefault="00C26CC3">
      <w:pPr>
        <w:pStyle w:val="SWAFeaturetext"/>
        <w:jc w:val="both"/>
        <w:rPr>
          <w:rFonts w:cs="Arial"/>
          <w:szCs w:val="20"/>
        </w:rPr>
      </w:pPr>
      <w:r w:rsidRPr="007757DF">
        <w:rPr>
          <w:rFonts w:cs="Arial"/>
          <w:szCs w:val="20"/>
        </w:rPr>
        <w:t xml:space="preserve">Two areas of consideration relate to </w:t>
      </w:r>
      <w:r w:rsidR="00EE299F" w:rsidRPr="007757DF">
        <w:rPr>
          <w:rFonts w:cs="Arial"/>
          <w:szCs w:val="20"/>
        </w:rPr>
        <w:t xml:space="preserve">emerging </w:t>
      </w:r>
      <w:r w:rsidRPr="007757DF">
        <w:rPr>
          <w:rFonts w:cs="Arial"/>
          <w:szCs w:val="20"/>
        </w:rPr>
        <w:t xml:space="preserve">engineered stone products containing inorganic waste. </w:t>
      </w:r>
      <w:r w:rsidR="00B359C3" w:rsidRPr="007757DF">
        <w:rPr>
          <w:rFonts w:cs="Arial"/>
          <w:szCs w:val="20"/>
        </w:rPr>
        <w:t xml:space="preserve">Emission profiles during processing tasks for these new-generation </w:t>
      </w:r>
      <w:r w:rsidR="00D47C91" w:rsidRPr="007757DF">
        <w:rPr>
          <w:rFonts w:cs="Arial"/>
          <w:szCs w:val="20"/>
        </w:rPr>
        <w:t xml:space="preserve">products </w:t>
      </w:r>
      <w:r w:rsidR="00B359C3" w:rsidRPr="007757DF">
        <w:rPr>
          <w:rFonts w:cs="Arial"/>
          <w:szCs w:val="20"/>
        </w:rPr>
        <w:t xml:space="preserve">has yet to be reported. </w:t>
      </w:r>
      <w:r w:rsidRPr="007757DF">
        <w:rPr>
          <w:rFonts w:cs="Arial"/>
          <w:szCs w:val="20"/>
        </w:rPr>
        <w:t xml:space="preserve">In addition, some further consideration of </w:t>
      </w:r>
      <w:r w:rsidR="00ED7565" w:rsidRPr="007757DF">
        <w:rPr>
          <w:rFonts w:cs="Arial"/>
          <w:szCs w:val="20"/>
        </w:rPr>
        <w:t xml:space="preserve">emerging </w:t>
      </w:r>
      <w:r w:rsidRPr="007757DF">
        <w:rPr>
          <w:rFonts w:cs="Arial"/>
          <w:szCs w:val="20"/>
        </w:rPr>
        <w:t>benchtop materials</w:t>
      </w:r>
      <w:r w:rsidR="00ED7565" w:rsidRPr="007757DF">
        <w:rPr>
          <w:rFonts w:cs="Arial"/>
          <w:szCs w:val="20"/>
        </w:rPr>
        <w:t>,</w:t>
      </w:r>
      <w:r w:rsidRPr="007757DF">
        <w:rPr>
          <w:rFonts w:cs="Arial"/>
          <w:szCs w:val="20"/>
        </w:rPr>
        <w:t xml:space="preserve"> such as porcelain</w:t>
      </w:r>
      <w:r w:rsidR="00ED7565" w:rsidRPr="007757DF">
        <w:rPr>
          <w:rFonts w:cs="Arial"/>
          <w:szCs w:val="20"/>
        </w:rPr>
        <w:t xml:space="preserve"> products</w:t>
      </w:r>
      <w:r w:rsidRPr="007757DF">
        <w:rPr>
          <w:rFonts w:cs="Arial"/>
          <w:szCs w:val="20"/>
        </w:rPr>
        <w:t xml:space="preserve"> </w:t>
      </w:r>
      <w:r w:rsidR="00ED7565" w:rsidRPr="007757DF">
        <w:rPr>
          <w:rFonts w:cs="Arial"/>
          <w:szCs w:val="20"/>
        </w:rPr>
        <w:t>and the risks associated with their processing seems warranted</w:t>
      </w:r>
      <w:r w:rsidRPr="007757DF">
        <w:rPr>
          <w:rFonts w:cs="Arial"/>
          <w:szCs w:val="20"/>
        </w:rPr>
        <w:t>.</w:t>
      </w:r>
    </w:p>
    <w:p w14:paraId="0F25561F" w14:textId="77777777" w:rsidR="00790466" w:rsidRPr="007757DF" w:rsidRDefault="00790466" w:rsidP="00EA463C">
      <w:pPr>
        <w:pStyle w:val="Heading3"/>
      </w:pPr>
      <w:r w:rsidRPr="007757DF">
        <w:t>Engineered stone components</w:t>
      </w:r>
    </w:p>
    <w:p w14:paraId="2462AAAB" w14:textId="3B8745FE" w:rsidR="00790466" w:rsidRPr="007757DF" w:rsidRDefault="00E80635" w:rsidP="00790466">
      <w:pPr>
        <w:jc w:val="both"/>
        <w:rPr>
          <w:rFonts w:cs="Arial"/>
          <w:szCs w:val="20"/>
        </w:rPr>
      </w:pPr>
      <w:r w:rsidRPr="007757DF">
        <w:rPr>
          <w:rFonts w:cs="Arial"/>
          <w:szCs w:val="20"/>
        </w:rPr>
        <w:t>To recap, i</w:t>
      </w:r>
      <w:r w:rsidR="00790466" w:rsidRPr="007757DF">
        <w:rPr>
          <w:rFonts w:cs="Arial"/>
          <w:szCs w:val="20"/>
        </w:rPr>
        <w:t>n traditional resin-based engineered stone, the main ingredients are crystalline silica, inorganic fillers, inorganic pigments, organic resins and additives (e.g. polymerisation initiators and adhesion promoters)</w:t>
      </w:r>
      <w:r w:rsidR="009667AA" w:rsidRPr="007757DF">
        <w:rPr>
          <w:rFonts w:cs="Arial"/>
          <w:szCs w:val="20"/>
        </w:rPr>
        <w:t>, as discussed in section 3.1</w:t>
      </w:r>
      <w:r w:rsidR="00790466" w:rsidRPr="007757DF">
        <w:rPr>
          <w:rFonts w:cs="Arial"/>
          <w:szCs w:val="20"/>
        </w:rPr>
        <w:t xml:space="preserve">. The actual composition will be dependent on the manufacturer and product. Exact details are generally not provided in </w:t>
      </w:r>
      <w:r w:rsidR="0055158A" w:rsidRPr="007757DF">
        <w:rPr>
          <w:rFonts w:cs="Arial"/>
          <w:szCs w:val="20"/>
        </w:rPr>
        <w:t>their Safety Data Sheet</w:t>
      </w:r>
      <w:r w:rsidR="002C6555" w:rsidRPr="007757DF">
        <w:rPr>
          <w:rFonts w:cs="Arial"/>
          <w:szCs w:val="20"/>
        </w:rPr>
        <w:t>s</w:t>
      </w:r>
      <w:r w:rsidR="0055158A" w:rsidRPr="007757DF">
        <w:rPr>
          <w:rFonts w:cs="Arial"/>
          <w:szCs w:val="20"/>
        </w:rPr>
        <w:t xml:space="preserve"> (</w:t>
      </w:r>
      <w:r w:rsidR="00790466" w:rsidRPr="007757DF">
        <w:rPr>
          <w:rFonts w:cs="Arial"/>
          <w:szCs w:val="20"/>
        </w:rPr>
        <w:t>SDS</w:t>
      </w:r>
      <w:r w:rsidR="0055158A" w:rsidRPr="007757DF">
        <w:rPr>
          <w:rFonts w:cs="Arial"/>
          <w:szCs w:val="20"/>
        </w:rPr>
        <w:t>)</w:t>
      </w:r>
      <w:r w:rsidR="00D049EC" w:rsidRPr="007757DF">
        <w:rPr>
          <w:rFonts w:cs="Arial"/>
          <w:szCs w:val="20"/>
        </w:rPr>
        <w:t xml:space="preserve"> (Kumarasamy et al, 2022)</w:t>
      </w:r>
      <w:r w:rsidR="00790466" w:rsidRPr="007757DF">
        <w:rPr>
          <w:rFonts w:cs="Arial"/>
          <w:szCs w:val="20"/>
        </w:rPr>
        <w:t xml:space="preserve">. It should be noted that the composition has historically been set to achieve a technical specification (e.g. appearance and porosity), without occupational health consideration. The technical specifications apply to the final </w:t>
      </w:r>
      <w:r w:rsidR="0055158A" w:rsidRPr="007757DF">
        <w:rPr>
          <w:rFonts w:cs="Arial"/>
          <w:szCs w:val="20"/>
        </w:rPr>
        <w:t xml:space="preserve">bulk </w:t>
      </w:r>
      <w:r w:rsidR="00790466" w:rsidRPr="007757DF">
        <w:rPr>
          <w:rFonts w:cs="Arial"/>
          <w:szCs w:val="20"/>
        </w:rPr>
        <w:t>product, and generally do not include information such as VOC off-gassing</w:t>
      </w:r>
      <w:r w:rsidR="00EE299F" w:rsidRPr="007757DF">
        <w:rPr>
          <w:rFonts w:cs="Arial"/>
          <w:szCs w:val="20"/>
        </w:rPr>
        <w:t>.</w:t>
      </w:r>
      <w:r w:rsidR="009667AA" w:rsidRPr="007757DF">
        <w:rPr>
          <w:rFonts w:cs="Arial"/>
          <w:szCs w:val="20"/>
        </w:rPr>
        <w:t xml:space="preserve"> </w:t>
      </w:r>
      <w:r w:rsidR="002005F3" w:rsidRPr="007757DF">
        <w:rPr>
          <w:rFonts w:cs="Arial"/>
          <w:szCs w:val="20"/>
        </w:rPr>
        <w:t>However, these are important considerations, as shown by</w:t>
      </w:r>
      <w:r w:rsidR="00790466" w:rsidRPr="007757DF">
        <w:rPr>
          <w:rFonts w:cs="Arial"/>
          <w:szCs w:val="20"/>
        </w:rPr>
        <w:t xml:space="preserve"> Hall et al.</w:t>
      </w:r>
      <w:r w:rsidR="009C7833" w:rsidRPr="007757DF">
        <w:rPr>
          <w:rFonts w:cs="Arial"/>
          <w:szCs w:val="20"/>
        </w:rPr>
        <w:t xml:space="preserve"> (2022)</w:t>
      </w:r>
      <w:r w:rsidR="00790466" w:rsidRPr="007757DF">
        <w:rPr>
          <w:rFonts w:cs="Arial"/>
          <w:szCs w:val="20"/>
        </w:rPr>
        <w:t xml:space="preserve"> </w:t>
      </w:r>
      <w:r w:rsidR="002005F3" w:rsidRPr="007757DF">
        <w:rPr>
          <w:rFonts w:cs="Arial"/>
          <w:szCs w:val="20"/>
        </w:rPr>
        <w:t xml:space="preserve">who </w:t>
      </w:r>
      <w:r w:rsidR="00790466" w:rsidRPr="007757DF">
        <w:rPr>
          <w:rFonts w:cs="Arial"/>
          <w:szCs w:val="20"/>
        </w:rPr>
        <w:t>investigated the</w:t>
      </w:r>
      <w:r w:rsidR="00883564" w:rsidRPr="007757DF">
        <w:rPr>
          <w:rFonts w:cs="Arial"/>
          <w:szCs w:val="20"/>
        </w:rPr>
        <w:t xml:space="preserve"> </w:t>
      </w:r>
      <w:r w:rsidR="00790466" w:rsidRPr="007757DF">
        <w:rPr>
          <w:rFonts w:cs="Arial"/>
          <w:szCs w:val="20"/>
        </w:rPr>
        <w:t xml:space="preserve">VOCs emitted during resin-based engineered stone processing. </w:t>
      </w:r>
      <w:r w:rsidR="00EB31D6">
        <w:rPr>
          <w:rFonts w:cs="Arial"/>
          <w:szCs w:val="20"/>
        </w:rPr>
        <w:t>As discussed in Section 3.1</w:t>
      </w:r>
      <w:r w:rsidR="00790466" w:rsidRPr="007757DF">
        <w:rPr>
          <w:rFonts w:cs="Arial"/>
          <w:szCs w:val="20"/>
        </w:rPr>
        <w:t xml:space="preserve">, </w:t>
      </w:r>
      <w:r w:rsidR="00EB31D6">
        <w:rPr>
          <w:rFonts w:cs="Arial"/>
          <w:szCs w:val="20"/>
        </w:rPr>
        <w:t xml:space="preserve">as </w:t>
      </w:r>
      <w:r w:rsidR="00790466" w:rsidRPr="007757DF">
        <w:rPr>
          <w:rFonts w:cs="Arial"/>
          <w:szCs w:val="20"/>
        </w:rPr>
        <w:t>resin-based stone samples were heated from 20</w:t>
      </w:r>
      <w:r w:rsidR="009F70B5" w:rsidRPr="007757DF">
        <w:rPr>
          <w:rFonts w:cs="Arial"/>
          <w:szCs w:val="20"/>
        </w:rPr>
        <w:t>°</w:t>
      </w:r>
      <w:r w:rsidR="00790466" w:rsidRPr="007757DF">
        <w:rPr>
          <w:rFonts w:cs="Arial"/>
          <w:szCs w:val="20"/>
        </w:rPr>
        <w:t>-140</w:t>
      </w:r>
      <w:r w:rsidR="009F70B5" w:rsidRPr="007757DF">
        <w:rPr>
          <w:rFonts w:cs="Arial"/>
          <w:szCs w:val="20"/>
        </w:rPr>
        <w:t>°</w:t>
      </w:r>
      <w:r w:rsidR="00790466" w:rsidRPr="007757DF">
        <w:rPr>
          <w:rFonts w:cs="Arial"/>
          <w:szCs w:val="20"/>
        </w:rPr>
        <w:t>C</w:t>
      </w:r>
      <w:r w:rsidR="00EB31D6">
        <w:rPr>
          <w:rFonts w:cs="Arial"/>
          <w:szCs w:val="20"/>
        </w:rPr>
        <w:t>,</w:t>
      </w:r>
      <w:r w:rsidR="00790466" w:rsidRPr="007757DF">
        <w:rPr>
          <w:rFonts w:cs="Arial"/>
          <w:szCs w:val="20"/>
        </w:rPr>
        <w:t xml:space="preserve"> VOCs were emitted in variable amounts depending on the stone</w:t>
      </w:r>
      <w:r w:rsidR="00EB31D6">
        <w:rPr>
          <w:rFonts w:cs="Arial"/>
          <w:szCs w:val="20"/>
        </w:rPr>
        <w:t>.</w:t>
      </w:r>
      <w:r w:rsidR="00790466" w:rsidRPr="007757DF">
        <w:rPr>
          <w:rFonts w:cs="Arial"/>
          <w:szCs w:val="20"/>
        </w:rPr>
        <w:t xml:space="preserve"> </w:t>
      </w:r>
      <w:r w:rsidR="00EB31D6">
        <w:rPr>
          <w:rFonts w:cs="Arial"/>
          <w:szCs w:val="20"/>
        </w:rPr>
        <w:t>A</w:t>
      </w:r>
      <w:r w:rsidR="00790466" w:rsidRPr="007757DF">
        <w:rPr>
          <w:rFonts w:cs="Arial"/>
          <w:szCs w:val="20"/>
        </w:rPr>
        <w:t xml:space="preserve">lthough the authors did not comment on how these VOCs arose, it can be surmised that the emissions reflect incomplete polymerisation, with release of solvent and monomers through residual pores in the stone. </w:t>
      </w:r>
    </w:p>
    <w:p w14:paraId="40C66CC9" w14:textId="12AC5F20" w:rsidR="00E246F3" w:rsidRPr="007757DF" w:rsidRDefault="00790466" w:rsidP="00790466">
      <w:pPr>
        <w:jc w:val="both"/>
        <w:rPr>
          <w:rFonts w:cs="Arial"/>
          <w:szCs w:val="20"/>
        </w:rPr>
      </w:pPr>
      <w:r w:rsidRPr="007757DF">
        <w:rPr>
          <w:rFonts w:cs="Arial"/>
          <w:szCs w:val="20"/>
        </w:rPr>
        <w:t xml:space="preserve">For sintered stone and porcelain there can </w:t>
      </w:r>
      <w:r w:rsidR="009F70B5" w:rsidRPr="007757DF">
        <w:rPr>
          <w:rFonts w:cs="Arial"/>
          <w:szCs w:val="20"/>
        </w:rPr>
        <w:t xml:space="preserve">be </w:t>
      </w:r>
      <w:r w:rsidRPr="007757DF">
        <w:rPr>
          <w:rFonts w:cs="Arial"/>
          <w:szCs w:val="20"/>
        </w:rPr>
        <w:t xml:space="preserve">many different inorganic constituents, but there is no organic resin. There is increasing use of </w:t>
      </w:r>
      <w:r w:rsidR="00E733D8" w:rsidRPr="007757DF">
        <w:rPr>
          <w:rFonts w:cs="Arial"/>
          <w:szCs w:val="20"/>
        </w:rPr>
        <w:t xml:space="preserve">recycled </w:t>
      </w:r>
      <w:r w:rsidRPr="007757DF">
        <w:rPr>
          <w:rFonts w:cs="Arial"/>
          <w:szCs w:val="20"/>
        </w:rPr>
        <w:t>materials</w:t>
      </w:r>
      <w:r w:rsidR="008521DD" w:rsidRPr="007757DF">
        <w:rPr>
          <w:rFonts w:cs="Arial"/>
          <w:szCs w:val="20"/>
        </w:rPr>
        <w:t xml:space="preserve"> (Liu et al, 2023)</w:t>
      </w:r>
      <w:r w:rsidR="00E80635" w:rsidRPr="007757DF">
        <w:rPr>
          <w:rFonts w:cs="Arial"/>
          <w:szCs w:val="20"/>
        </w:rPr>
        <w:t xml:space="preserve"> for benchtop products</w:t>
      </w:r>
      <w:r w:rsidRPr="007757DF">
        <w:rPr>
          <w:rFonts w:cs="Arial"/>
          <w:szCs w:val="20"/>
        </w:rPr>
        <w:t>. Due to the lack of information on materials used in engineered stone, there was initial concern about the potential for asbestos contamination. This has had limited investigation by Australian jurisdiction</w:t>
      </w:r>
      <w:r w:rsidR="0044278E" w:rsidRPr="007757DF">
        <w:rPr>
          <w:rFonts w:cs="Arial"/>
          <w:szCs w:val="20"/>
        </w:rPr>
        <w:t>s</w:t>
      </w:r>
      <w:r w:rsidRPr="007757DF">
        <w:rPr>
          <w:rFonts w:cs="Arial"/>
          <w:szCs w:val="20"/>
        </w:rPr>
        <w:t xml:space="preserve"> and there is no evidence for appreciable levels of asbestos</w:t>
      </w:r>
      <w:r w:rsidR="004B3189" w:rsidRPr="007757DF">
        <w:rPr>
          <w:rFonts w:cs="Arial"/>
          <w:szCs w:val="20"/>
        </w:rPr>
        <w:t>.</w:t>
      </w:r>
    </w:p>
    <w:p w14:paraId="79C9FFA0" w14:textId="77777777" w:rsidR="00E246F3" w:rsidRPr="007757DF" w:rsidRDefault="00E246F3">
      <w:pPr>
        <w:spacing w:after="200" w:line="276" w:lineRule="auto"/>
        <w:rPr>
          <w:rFonts w:cs="Arial"/>
          <w:szCs w:val="20"/>
        </w:rPr>
      </w:pPr>
      <w:r w:rsidRPr="007757DF">
        <w:rPr>
          <w:rFonts w:cs="Arial"/>
          <w:szCs w:val="20"/>
        </w:rPr>
        <w:br w:type="page"/>
      </w:r>
    </w:p>
    <w:p w14:paraId="69412A65" w14:textId="22DDCD58" w:rsidR="00790466" w:rsidRPr="007757DF" w:rsidRDefault="00790466" w:rsidP="00EA463C">
      <w:pPr>
        <w:pStyle w:val="Heading3"/>
      </w:pPr>
      <w:r w:rsidRPr="007757DF">
        <w:lastRenderedPageBreak/>
        <w:t xml:space="preserve">Manufacturing </w:t>
      </w:r>
      <w:r w:rsidR="00955696">
        <w:t>methods</w:t>
      </w:r>
    </w:p>
    <w:p w14:paraId="04045E9B" w14:textId="77777777" w:rsidR="00790466" w:rsidRPr="007757DF" w:rsidRDefault="00790466" w:rsidP="00790466">
      <w:pPr>
        <w:rPr>
          <w:rStyle w:val="Emphasis"/>
          <w:rFonts w:cs="Arial"/>
          <w:szCs w:val="20"/>
        </w:rPr>
      </w:pPr>
      <w:r w:rsidRPr="007757DF">
        <w:rPr>
          <w:rStyle w:val="Emphasis"/>
          <w:rFonts w:cs="Arial"/>
          <w:szCs w:val="20"/>
        </w:rPr>
        <w:t xml:space="preserve">Resin-based engineered stone </w:t>
      </w:r>
    </w:p>
    <w:p w14:paraId="36AE01BA" w14:textId="4F94E42F" w:rsidR="00790466" w:rsidRPr="007757DF" w:rsidRDefault="00790466" w:rsidP="00790466">
      <w:pPr>
        <w:jc w:val="both"/>
        <w:rPr>
          <w:rFonts w:cs="Arial"/>
          <w:szCs w:val="20"/>
        </w:rPr>
      </w:pPr>
      <w:r w:rsidRPr="007757DF">
        <w:rPr>
          <w:rFonts w:cs="Arial"/>
          <w:szCs w:val="20"/>
        </w:rPr>
        <w:t xml:space="preserve">In traditional resin-based engineered stone manufacture, there are multiple steps involving vibro-compaction under vacuum and moderate heating. The vibro-compaction under vacuum is a mild mixing process </w:t>
      </w:r>
      <w:r w:rsidR="00F13A93" w:rsidRPr="007757DF">
        <w:rPr>
          <w:rFonts w:cs="Arial"/>
          <w:szCs w:val="20"/>
        </w:rPr>
        <w:t xml:space="preserve">that </w:t>
      </w:r>
      <w:r w:rsidRPr="007757DF">
        <w:rPr>
          <w:rFonts w:cs="Arial"/>
          <w:szCs w:val="20"/>
        </w:rPr>
        <w:t>should not alter the inorganic composition or size of inorganic particles, which are simply pressed together (</w:t>
      </w:r>
      <w:r w:rsidRPr="007757DF">
        <w:rPr>
          <w:rFonts w:cs="Arial"/>
          <w:i/>
          <w:szCs w:val="20"/>
        </w:rPr>
        <w:t>Pers. Comm.</w:t>
      </w:r>
      <w:r w:rsidR="0055158A" w:rsidRPr="007757DF">
        <w:rPr>
          <w:rFonts w:cs="Arial"/>
          <w:szCs w:val="20"/>
        </w:rPr>
        <w:t xml:space="preserve">, Mr Pierpaolo Tassone, Chair of the ISO Technical Committee 328, </w:t>
      </w:r>
      <w:r w:rsidRPr="007757DF">
        <w:rPr>
          <w:rFonts w:cs="Arial"/>
          <w:szCs w:val="20"/>
        </w:rPr>
        <w:t>May 2023).</w:t>
      </w:r>
    </w:p>
    <w:p w14:paraId="4C8516DC" w14:textId="77777777" w:rsidR="00790466" w:rsidRPr="007757DF" w:rsidRDefault="00790466" w:rsidP="00790466">
      <w:pPr>
        <w:rPr>
          <w:rStyle w:val="Emphasis"/>
          <w:rFonts w:cs="Arial"/>
          <w:szCs w:val="20"/>
        </w:rPr>
      </w:pPr>
      <w:r w:rsidRPr="007757DF">
        <w:rPr>
          <w:rStyle w:val="Emphasis"/>
          <w:rFonts w:cs="Arial"/>
          <w:szCs w:val="20"/>
        </w:rPr>
        <w:t>Sintered engineered stone</w:t>
      </w:r>
    </w:p>
    <w:p w14:paraId="28CACB0B" w14:textId="7EC8FF8E" w:rsidR="00790466" w:rsidRPr="007757DF" w:rsidRDefault="00790466" w:rsidP="00790466">
      <w:pPr>
        <w:jc w:val="both"/>
        <w:rPr>
          <w:rFonts w:cs="Arial"/>
          <w:szCs w:val="20"/>
        </w:rPr>
      </w:pPr>
      <w:r w:rsidRPr="007757DF">
        <w:rPr>
          <w:rFonts w:cs="Arial"/>
          <w:szCs w:val="20"/>
        </w:rPr>
        <w:t>This is a high temperature (typically 1200</w:t>
      </w:r>
      <w:r w:rsidR="00F13A93" w:rsidRPr="007757DF">
        <w:rPr>
          <w:rFonts w:cs="Arial"/>
          <w:szCs w:val="20"/>
        </w:rPr>
        <w:t>°</w:t>
      </w:r>
      <w:r w:rsidRPr="007757DF">
        <w:rPr>
          <w:rFonts w:cs="Arial"/>
          <w:szCs w:val="20"/>
        </w:rPr>
        <w:t>-1400</w:t>
      </w:r>
      <w:r w:rsidR="00F13A93" w:rsidRPr="007757DF">
        <w:rPr>
          <w:rFonts w:cs="Arial"/>
          <w:szCs w:val="20"/>
        </w:rPr>
        <w:t>°</w:t>
      </w:r>
      <w:r w:rsidRPr="007757DF">
        <w:rPr>
          <w:rFonts w:cs="Arial"/>
          <w:szCs w:val="20"/>
        </w:rPr>
        <w:t>C) and high pressure process, mimicking the formation of natural stone such as granite. The crystalline silica already present is unlikely to change, but there is the possibility of the formation of crystalline silica from amorphous silica</w:t>
      </w:r>
      <w:r w:rsidR="00017F01" w:rsidRPr="007757DF">
        <w:rPr>
          <w:rFonts w:cs="Arial"/>
          <w:szCs w:val="20"/>
        </w:rPr>
        <w:t xml:space="preserve"> (Zhang et al, 2018)</w:t>
      </w:r>
      <w:r w:rsidRPr="007757DF">
        <w:rPr>
          <w:rFonts w:cs="Arial"/>
          <w:szCs w:val="20"/>
        </w:rPr>
        <w:t>.</w:t>
      </w:r>
      <w:r w:rsidR="00520106" w:rsidRPr="007757DF">
        <w:rPr>
          <w:rFonts w:cs="Arial"/>
          <w:szCs w:val="20"/>
        </w:rPr>
        <w:t xml:space="preserve"> Dekton, manufactured by Cosentino, may be considered a sintered engineered stone product, with raw materials including a blend of glass, quartz and porcelain according to manufacturer details</w:t>
      </w:r>
      <w:r w:rsidR="009E401A" w:rsidRPr="007757DF">
        <w:rPr>
          <w:rFonts w:cs="Arial"/>
          <w:szCs w:val="20"/>
        </w:rPr>
        <w:t xml:space="preserve"> (Cosentino, 2023).</w:t>
      </w:r>
    </w:p>
    <w:p w14:paraId="06DC25AA" w14:textId="1E02C0C8" w:rsidR="00790466" w:rsidRPr="007757DF" w:rsidRDefault="00790466" w:rsidP="00790466">
      <w:pPr>
        <w:jc w:val="both"/>
        <w:rPr>
          <w:rStyle w:val="Emphasis"/>
          <w:rFonts w:cs="Arial"/>
          <w:bCs w:val="0"/>
          <w:i w:val="0"/>
          <w:szCs w:val="20"/>
        </w:rPr>
      </w:pPr>
      <w:r w:rsidRPr="007757DF">
        <w:rPr>
          <w:rStyle w:val="Emphasis"/>
          <w:rFonts w:cs="Arial"/>
          <w:szCs w:val="20"/>
        </w:rPr>
        <w:t xml:space="preserve">Porcelain </w:t>
      </w:r>
    </w:p>
    <w:p w14:paraId="469D94DE" w14:textId="688434CB" w:rsidR="00790466" w:rsidRDefault="00790466" w:rsidP="00790466">
      <w:pPr>
        <w:jc w:val="both"/>
        <w:rPr>
          <w:rFonts w:cs="Arial"/>
          <w:szCs w:val="20"/>
        </w:rPr>
      </w:pPr>
      <w:r w:rsidRPr="007757DF">
        <w:rPr>
          <w:rFonts w:cs="Arial"/>
          <w:szCs w:val="20"/>
        </w:rPr>
        <w:t>The process of making porcelain involves pressing the raw materials (clays, feldspar and silica) and firing at high temperatures (typically 1000</w:t>
      </w:r>
      <w:r w:rsidR="00F13A93" w:rsidRPr="007757DF">
        <w:rPr>
          <w:rFonts w:cs="Arial"/>
          <w:szCs w:val="20"/>
        </w:rPr>
        <w:t>°</w:t>
      </w:r>
      <w:r w:rsidRPr="007757DF">
        <w:rPr>
          <w:rFonts w:cs="Arial"/>
          <w:szCs w:val="20"/>
        </w:rPr>
        <w:t>-1300</w:t>
      </w:r>
      <w:r w:rsidR="00F13A93" w:rsidRPr="007757DF">
        <w:rPr>
          <w:rFonts w:cs="Arial"/>
          <w:szCs w:val="20"/>
        </w:rPr>
        <w:t>°</w:t>
      </w:r>
      <w:r w:rsidRPr="007757DF">
        <w:rPr>
          <w:rFonts w:cs="Arial"/>
          <w:szCs w:val="20"/>
        </w:rPr>
        <w:t>C) to achieve a hard external surface of low porosity. There is no use of high pressure. The crystalline silica already present is unlikely to change</w:t>
      </w:r>
      <w:r w:rsidR="00325225" w:rsidRPr="007757DF">
        <w:rPr>
          <w:rFonts w:cs="Arial"/>
          <w:szCs w:val="20"/>
        </w:rPr>
        <w:t xml:space="preserve"> to different polymorphs</w:t>
      </w:r>
      <w:r w:rsidRPr="007757DF">
        <w:rPr>
          <w:rFonts w:cs="Arial"/>
          <w:szCs w:val="20"/>
        </w:rPr>
        <w:t xml:space="preserve">. Porcelain is different from general ceramics which are fired at lower temperature which can be brittle and porous, and so </w:t>
      </w:r>
      <w:r w:rsidR="00E4087E" w:rsidRPr="007757DF">
        <w:rPr>
          <w:rFonts w:cs="Arial"/>
          <w:szCs w:val="20"/>
        </w:rPr>
        <w:t xml:space="preserve">may be </w:t>
      </w:r>
      <w:r w:rsidRPr="007757DF">
        <w:rPr>
          <w:rFonts w:cs="Arial"/>
          <w:szCs w:val="20"/>
        </w:rPr>
        <w:t xml:space="preserve">unsuitable for kitchen benchtops. </w:t>
      </w:r>
    </w:p>
    <w:p w14:paraId="7E4AC765" w14:textId="77777777" w:rsidR="00D47AC0" w:rsidRPr="007757DF" w:rsidRDefault="00D47AC0" w:rsidP="00D47AC0">
      <w:pPr>
        <w:rPr>
          <w:rStyle w:val="Emphasis"/>
          <w:rFonts w:cs="Arial"/>
          <w:szCs w:val="20"/>
        </w:rPr>
      </w:pPr>
      <w:r w:rsidRPr="007757DF">
        <w:rPr>
          <w:rStyle w:val="Emphasis"/>
          <w:rFonts w:cs="Arial"/>
          <w:szCs w:val="20"/>
        </w:rPr>
        <w:t>Coated engineered stone</w:t>
      </w:r>
    </w:p>
    <w:p w14:paraId="15D06CC6" w14:textId="1569890F" w:rsidR="00D47AC0" w:rsidRPr="007757DF" w:rsidRDefault="00D47AC0" w:rsidP="00D47AC0">
      <w:pPr>
        <w:jc w:val="both"/>
        <w:rPr>
          <w:rFonts w:cs="Arial"/>
          <w:szCs w:val="20"/>
        </w:rPr>
      </w:pPr>
      <w:r w:rsidRPr="007757DF">
        <w:rPr>
          <w:rFonts w:cs="Arial"/>
          <w:szCs w:val="20"/>
        </w:rPr>
        <w:t xml:space="preserve">This involves an additional manufacturing step. Some engineered stone products have a fibreglass backing (Cosentino, 2023). </w:t>
      </w:r>
    </w:p>
    <w:p w14:paraId="7399B273" w14:textId="5DFF2427" w:rsidR="00486A2E" w:rsidRPr="007757DF" w:rsidRDefault="00486A2E" w:rsidP="00790466">
      <w:pPr>
        <w:rPr>
          <w:rStyle w:val="Emphasis"/>
          <w:rFonts w:cs="Arial"/>
          <w:szCs w:val="20"/>
        </w:rPr>
      </w:pPr>
      <w:r w:rsidRPr="007757DF">
        <w:rPr>
          <w:rStyle w:val="Emphasis"/>
          <w:rFonts w:cs="Arial"/>
          <w:szCs w:val="20"/>
        </w:rPr>
        <w:t xml:space="preserve">Coated natural stone </w:t>
      </w:r>
    </w:p>
    <w:p w14:paraId="40A2B5D5" w14:textId="502D71A9" w:rsidR="00486A2E" w:rsidRPr="007757DF" w:rsidRDefault="00605FD9" w:rsidP="00790466">
      <w:pPr>
        <w:rPr>
          <w:rStyle w:val="Emphasis"/>
          <w:rFonts w:cs="Arial"/>
          <w:szCs w:val="20"/>
        </w:rPr>
      </w:pPr>
      <w:hyperlink r:id="rId21" w:history="1">
        <w:r w:rsidR="00486A2E" w:rsidRPr="007757DF">
          <w:rPr>
            <w:rFonts w:cs="Arial"/>
            <w:szCs w:val="20"/>
          </w:rPr>
          <w:t>Sensa® by Cosentino®</w:t>
        </w:r>
      </w:hyperlink>
      <w:r w:rsidR="00486A2E" w:rsidRPr="007757DF">
        <w:rPr>
          <w:rFonts w:cs="Arial"/>
          <w:szCs w:val="20"/>
        </w:rPr>
        <w:t xml:space="preserve"> includes natural stone such as granite and quartzite, with a Senguard® anti-stain surface treatment</w:t>
      </w:r>
    </w:p>
    <w:p w14:paraId="7A11096C" w14:textId="4053BA15" w:rsidR="00790466" w:rsidRPr="007757DF" w:rsidRDefault="00790466" w:rsidP="00EA463C">
      <w:pPr>
        <w:pStyle w:val="Heading3"/>
      </w:pPr>
      <w:r w:rsidRPr="007757DF">
        <w:t>Health risk factors from processing or heating (20</w:t>
      </w:r>
      <w:r w:rsidR="006820E6" w:rsidRPr="007757DF">
        <w:t>°</w:t>
      </w:r>
      <w:r w:rsidRPr="007757DF">
        <w:t>-140</w:t>
      </w:r>
      <w:r w:rsidR="006820E6" w:rsidRPr="007757DF">
        <w:t>°</w:t>
      </w:r>
      <w:r w:rsidRPr="007757DF">
        <w:t>C)</w:t>
      </w:r>
      <w:r w:rsidR="0058476E" w:rsidRPr="007757DF">
        <w:t xml:space="preserve"> </w:t>
      </w:r>
      <w:r w:rsidR="0055158A" w:rsidRPr="007757DF">
        <w:t xml:space="preserve">different types of </w:t>
      </w:r>
      <w:r w:rsidRPr="007757DF">
        <w:t>engineered stone</w:t>
      </w:r>
    </w:p>
    <w:p w14:paraId="7AA3788E" w14:textId="77777777" w:rsidR="00790466" w:rsidRPr="007757DF" w:rsidRDefault="00790466" w:rsidP="00790466">
      <w:pPr>
        <w:rPr>
          <w:rStyle w:val="Emphasis"/>
          <w:rFonts w:cs="Arial"/>
          <w:szCs w:val="20"/>
        </w:rPr>
      </w:pPr>
      <w:r w:rsidRPr="007757DF">
        <w:rPr>
          <w:rStyle w:val="Emphasis"/>
          <w:rFonts w:cs="Arial"/>
          <w:szCs w:val="20"/>
        </w:rPr>
        <w:t>Crystalline silica</w:t>
      </w:r>
    </w:p>
    <w:p w14:paraId="6C54D765" w14:textId="6433E5E0" w:rsidR="00790466" w:rsidRPr="007757DF" w:rsidRDefault="00E825AA" w:rsidP="00790466">
      <w:pPr>
        <w:jc w:val="both"/>
        <w:rPr>
          <w:rFonts w:cs="Arial"/>
          <w:szCs w:val="20"/>
        </w:rPr>
      </w:pPr>
      <w:r>
        <w:rPr>
          <w:rFonts w:cs="Arial"/>
          <w:szCs w:val="20"/>
        </w:rPr>
        <w:t>As br</w:t>
      </w:r>
      <w:r w:rsidR="00D47AC0">
        <w:rPr>
          <w:rFonts w:cs="Arial"/>
          <w:szCs w:val="20"/>
        </w:rPr>
        <w:t>iefly explained in Section 3.1,</w:t>
      </w:r>
      <w:r w:rsidR="00DD1812">
        <w:rPr>
          <w:rFonts w:cs="Arial"/>
          <w:szCs w:val="20"/>
        </w:rPr>
        <w:t xml:space="preserve"> the </w:t>
      </w:r>
      <w:r w:rsidR="00790466" w:rsidRPr="007757DF">
        <w:rPr>
          <w:rFonts w:cs="Arial"/>
          <w:szCs w:val="20"/>
        </w:rPr>
        <w:t>evidence on the relative RCS exposures comparing resin-based</w:t>
      </w:r>
      <w:r w:rsidR="006C1EE6" w:rsidRPr="007757DF">
        <w:rPr>
          <w:rFonts w:cs="Arial"/>
          <w:szCs w:val="20"/>
        </w:rPr>
        <w:t xml:space="preserve"> </w:t>
      </w:r>
      <w:r w:rsidR="00D47AC0" w:rsidRPr="007757DF">
        <w:rPr>
          <w:rFonts w:cs="Arial"/>
          <w:szCs w:val="20"/>
        </w:rPr>
        <w:t>and sintered</w:t>
      </w:r>
      <w:r w:rsidR="00790466" w:rsidRPr="007757DF">
        <w:rPr>
          <w:rFonts w:cs="Arial"/>
          <w:szCs w:val="20"/>
        </w:rPr>
        <w:t xml:space="preserve"> engineered stone</w:t>
      </w:r>
      <w:r w:rsidR="00DD1812">
        <w:rPr>
          <w:rFonts w:cs="Arial"/>
          <w:szCs w:val="20"/>
        </w:rPr>
        <w:t xml:space="preserve"> is limited</w:t>
      </w:r>
      <w:r w:rsidR="00790466" w:rsidRPr="007757DF">
        <w:rPr>
          <w:rFonts w:cs="Arial"/>
          <w:szCs w:val="20"/>
        </w:rPr>
        <w:t xml:space="preserve">. </w:t>
      </w:r>
      <w:r w:rsidR="00DD1812">
        <w:rPr>
          <w:rFonts w:cs="Arial"/>
          <w:szCs w:val="20"/>
        </w:rPr>
        <w:t xml:space="preserve">Some studies have shown that cutting sintered engineered stone generated lower levels of respirable dust, compared to resin-based engineered stone. The proportion of RCS followed a similar pattern, although this may be a function of the bulk crystalline silica composition as sintered engineered stone contained &lt; 10% crystalline silica compared to &gt;75% in resin-based engineered stone. Studies comparing RCS emissions from processing sintered and resin-based engineered stones of comparable bulk crystalline silica contents have not been identified. </w:t>
      </w:r>
    </w:p>
    <w:p w14:paraId="0DD8289E" w14:textId="77777777" w:rsidR="00790466" w:rsidRPr="007757DF" w:rsidRDefault="00790466" w:rsidP="00790466">
      <w:pPr>
        <w:rPr>
          <w:rStyle w:val="Emphasis"/>
          <w:rFonts w:cs="Arial"/>
          <w:szCs w:val="20"/>
        </w:rPr>
      </w:pPr>
      <w:r w:rsidRPr="007757DF">
        <w:rPr>
          <w:rStyle w:val="Emphasis"/>
          <w:rFonts w:cs="Arial"/>
          <w:szCs w:val="20"/>
        </w:rPr>
        <w:t>Resins</w:t>
      </w:r>
    </w:p>
    <w:p w14:paraId="389AF0AB" w14:textId="6D59C0FA" w:rsidR="00790466" w:rsidRPr="007757DF" w:rsidRDefault="00790466" w:rsidP="00790466">
      <w:pPr>
        <w:jc w:val="both"/>
        <w:rPr>
          <w:rFonts w:cs="Arial"/>
          <w:szCs w:val="20"/>
        </w:rPr>
      </w:pPr>
      <w:r w:rsidRPr="007757DF">
        <w:rPr>
          <w:rFonts w:cs="Arial"/>
          <w:szCs w:val="20"/>
        </w:rPr>
        <w:t xml:space="preserve">At least six different types of organic resin have been reported </w:t>
      </w:r>
      <w:r w:rsidR="00944E0A" w:rsidRPr="007757DF">
        <w:rPr>
          <w:rFonts w:cs="Arial"/>
          <w:szCs w:val="20"/>
        </w:rPr>
        <w:t>to be included in engineered st</w:t>
      </w:r>
      <w:r w:rsidR="00B37B03" w:rsidRPr="007757DF">
        <w:rPr>
          <w:rFonts w:cs="Arial"/>
          <w:szCs w:val="20"/>
        </w:rPr>
        <w:t>o</w:t>
      </w:r>
      <w:r w:rsidR="00944E0A" w:rsidRPr="007757DF">
        <w:rPr>
          <w:rFonts w:cs="Arial"/>
          <w:szCs w:val="20"/>
        </w:rPr>
        <w:t xml:space="preserve">ne </w:t>
      </w:r>
      <w:r w:rsidRPr="007757DF">
        <w:rPr>
          <w:rFonts w:cs="Arial"/>
          <w:szCs w:val="20"/>
        </w:rPr>
        <w:t xml:space="preserve">in the peer-reviewed and grey literature. </w:t>
      </w:r>
      <w:r w:rsidR="003B073A" w:rsidRPr="007757DF">
        <w:rPr>
          <w:rFonts w:cs="Arial"/>
          <w:szCs w:val="20"/>
        </w:rPr>
        <w:t xml:space="preserve">Several </w:t>
      </w:r>
      <w:r w:rsidRPr="007757DF">
        <w:rPr>
          <w:rFonts w:cs="Arial"/>
          <w:szCs w:val="20"/>
        </w:rPr>
        <w:t>were identified by Hall et al</w:t>
      </w:r>
      <w:r w:rsidR="00301C4B" w:rsidRPr="007757DF">
        <w:rPr>
          <w:rFonts w:cs="Arial"/>
          <w:szCs w:val="20"/>
        </w:rPr>
        <w:t>.</w:t>
      </w:r>
      <w:r w:rsidR="009C7833" w:rsidRPr="007757DF">
        <w:rPr>
          <w:rFonts w:cs="Arial"/>
          <w:szCs w:val="20"/>
        </w:rPr>
        <w:t xml:space="preserve"> (2022</w:t>
      </w:r>
      <w:r w:rsidR="00B91FA2" w:rsidRPr="007757DF">
        <w:rPr>
          <w:rFonts w:cs="Arial"/>
          <w:szCs w:val="20"/>
        </w:rPr>
        <w:t>)</w:t>
      </w:r>
      <w:r w:rsidR="0055158A" w:rsidRPr="007757DF">
        <w:rPr>
          <w:rFonts w:cs="Arial"/>
          <w:szCs w:val="20"/>
        </w:rPr>
        <w:t>, namely:</w:t>
      </w:r>
      <w:r w:rsidRPr="007757DF">
        <w:rPr>
          <w:rFonts w:cs="Arial"/>
          <w:szCs w:val="20"/>
        </w:rPr>
        <w:t xml:space="preserve"> </w:t>
      </w:r>
    </w:p>
    <w:p w14:paraId="2B0F9D99" w14:textId="77777777" w:rsidR="00790466" w:rsidRPr="007757DF" w:rsidRDefault="00790466" w:rsidP="00790466">
      <w:pPr>
        <w:pStyle w:val="ListParagraph"/>
        <w:numPr>
          <w:ilvl w:val="0"/>
          <w:numId w:val="35"/>
        </w:numPr>
        <w:jc w:val="both"/>
        <w:rPr>
          <w:rFonts w:cs="Arial"/>
          <w:szCs w:val="20"/>
        </w:rPr>
      </w:pPr>
      <w:r w:rsidRPr="007757DF">
        <w:rPr>
          <w:rFonts w:cs="Arial"/>
          <w:szCs w:val="20"/>
        </w:rPr>
        <w:t>Unsaturated polyester (polyester-styrene)</w:t>
      </w:r>
    </w:p>
    <w:p w14:paraId="111DC962" w14:textId="583E6E42" w:rsidR="00790466" w:rsidRPr="007757DF" w:rsidRDefault="00941D68" w:rsidP="00790466">
      <w:pPr>
        <w:jc w:val="both"/>
        <w:rPr>
          <w:rFonts w:cs="Arial"/>
          <w:szCs w:val="20"/>
        </w:rPr>
      </w:pPr>
      <w:r w:rsidRPr="007757DF">
        <w:rPr>
          <w:rFonts w:cs="Arial"/>
          <w:szCs w:val="20"/>
        </w:rPr>
        <w:t>Organic e</w:t>
      </w:r>
      <w:r w:rsidR="0055158A" w:rsidRPr="007757DF">
        <w:rPr>
          <w:rFonts w:cs="Arial"/>
          <w:szCs w:val="20"/>
        </w:rPr>
        <w:t>missions from</w:t>
      </w:r>
      <w:r w:rsidR="00D47AC0">
        <w:rPr>
          <w:rFonts w:cs="Arial"/>
          <w:szCs w:val="20"/>
        </w:rPr>
        <w:t xml:space="preserve"> processing</w:t>
      </w:r>
      <w:r w:rsidR="0055158A" w:rsidRPr="007757DF">
        <w:rPr>
          <w:rFonts w:cs="Arial"/>
          <w:szCs w:val="20"/>
        </w:rPr>
        <w:t xml:space="preserve"> these stone products</w:t>
      </w:r>
      <w:r w:rsidR="00790466" w:rsidRPr="007757DF">
        <w:rPr>
          <w:rFonts w:cs="Arial"/>
          <w:szCs w:val="20"/>
        </w:rPr>
        <w:t xml:space="preserve"> included styrene and phthalic anhydride, </w:t>
      </w:r>
      <w:r w:rsidR="0055158A" w:rsidRPr="007757DF">
        <w:rPr>
          <w:rFonts w:cs="Arial"/>
          <w:szCs w:val="20"/>
        </w:rPr>
        <w:t>similar to those rep</w:t>
      </w:r>
      <w:r w:rsidR="001D1DAA" w:rsidRPr="007757DF">
        <w:rPr>
          <w:rFonts w:cs="Arial"/>
          <w:szCs w:val="20"/>
        </w:rPr>
        <w:t>o</w:t>
      </w:r>
      <w:r w:rsidR="0055158A" w:rsidRPr="007757DF">
        <w:rPr>
          <w:rFonts w:cs="Arial"/>
          <w:szCs w:val="20"/>
        </w:rPr>
        <w:t>rted by</w:t>
      </w:r>
      <w:r w:rsidR="00790466" w:rsidRPr="007757DF">
        <w:rPr>
          <w:rFonts w:cs="Arial"/>
          <w:szCs w:val="20"/>
        </w:rPr>
        <w:t xml:space="preserve"> Ramkissoon et al</w:t>
      </w:r>
      <w:r w:rsidR="00301C4B" w:rsidRPr="007757DF">
        <w:rPr>
          <w:rFonts w:cs="Arial"/>
          <w:szCs w:val="20"/>
        </w:rPr>
        <w:t>.</w:t>
      </w:r>
      <w:r w:rsidR="00B91FA2" w:rsidRPr="007757DF">
        <w:rPr>
          <w:rFonts w:cs="Arial"/>
          <w:szCs w:val="20"/>
        </w:rPr>
        <w:t xml:space="preserve"> (202</w:t>
      </w:r>
      <w:r w:rsidR="001D1DAA" w:rsidRPr="007757DF">
        <w:rPr>
          <w:rFonts w:cs="Arial"/>
          <w:szCs w:val="20"/>
        </w:rPr>
        <w:t>3)</w:t>
      </w:r>
      <w:r w:rsidR="00790466" w:rsidRPr="007757DF">
        <w:rPr>
          <w:rFonts w:cs="Arial"/>
          <w:szCs w:val="20"/>
        </w:rPr>
        <w:t>. Curing of an unsaturated polyester resin often involves a radical initiated process involving styrene with peroxides mediated by a cobalt-based catalyst, especially cobalt octanoate. Cobalt has implications for lung toxicity</w:t>
      </w:r>
      <w:r w:rsidR="004C1663" w:rsidRPr="007757DF">
        <w:rPr>
          <w:rFonts w:cs="Arial"/>
          <w:szCs w:val="20"/>
        </w:rPr>
        <w:t xml:space="preserve"> (Stopford et al, 2003)</w:t>
      </w:r>
      <w:r w:rsidR="005B33E6" w:rsidRPr="007757DF">
        <w:rPr>
          <w:rFonts w:cs="Arial"/>
          <w:szCs w:val="20"/>
        </w:rPr>
        <w:t xml:space="preserve"> and has</w:t>
      </w:r>
      <w:r w:rsidR="00145659" w:rsidRPr="007757DF">
        <w:rPr>
          <w:rFonts w:cs="Arial"/>
          <w:szCs w:val="20"/>
        </w:rPr>
        <w:t xml:space="preserve"> been found in engineered stone samples following abrasion (Pavan et al, 2016)</w:t>
      </w:r>
      <w:r w:rsidR="00790466" w:rsidRPr="007757DF">
        <w:rPr>
          <w:rFonts w:cs="Arial"/>
          <w:szCs w:val="20"/>
        </w:rPr>
        <w:t>. However, it appears that cobalt-free and styrene-free unsaturated polyesters are possible</w:t>
      </w:r>
      <w:r w:rsidR="004C1663" w:rsidRPr="007757DF">
        <w:rPr>
          <w:rFonts w:cs="Arial"/>
          <w:szCs w:val="20"/>
        </w:rPr>
        <w:t xml:space="preserve"> (Jansen et al, 2013)</w:t>
      </w:r>
      <w:r w:rsidR="00790466" w:rsidRPr="007757DF">
        <w:rPr>
          <w:rFonts w:cs="Arial"/>
          <w:szCs w:val="20"/>
        </w:rPr>
        <w:t>.</w:t>
      </w:r>
    </w:p>
    <w:p w14:paraId="3EC35D10" w14:textId="77777777" w:rsidR="00790466" w:rsidRPr="007757DF" w:rsidRDefault="00790466" w:rsidP="00790466">
      <w:pPr>
        <w:pStyle w:val="ListParagraph"/>
        <w:numPr>
          <w:ilvl w:val="0"/>
          <w:numId w:val="35"/>
        </w:numPr>
        <w:jc w:val="both"/>
        <w:rPr>
          <w:rFonts w:cs="Arial"/>
          <w:szCs w:val="20"/>
        </w:rPr>
      </w:pPr>
      <w:r w:rsidRPr="007757DF">
        <w:rPr>
          <w:rFonts w:cs="Arial"/>
          <w:szCs w:val="20"/>
        </w:rPr>
        <w:t>Polyethylene Terephthalate</w:t>
      </w:r>
    </w:p>
    <w:p w14:paraId="67D60BF2" w14:textId="390C8563" w:rsidR="00790466" w:rsidRPr="007757DF" w:rsidRDefault="00790466" w:rsidP="00790466">
      <w:pPr>
        <w:jc w:val="both"/>
        <w:rPr>
          <w:rFonts w:cs="Arial"/>
          <w:szCs w:val="20"/>
        </w:rPr>
      </w:pPr>
      <w:r w:rsidRPr="007757DF">
        <w:rPr>
          <w:rFonts w:cs="Arial"/>
          <w:szCs w:val="20"/>
        </w:rPr>
        <w:t>Only trace levels of VOCs were detected</w:t>
      </w:r>
      <w:r w:rsidR="00941D68" w:rsidRPr="007757DF">
        <w:rPr>
          <w:rFonts w:cs="Arial"/>
          <w:szCs w:val="20"/>
        </w:rPr>
        <w:t>.</w:t>
      </w:r>
    </w:p>
    <w:p w14:paraId="19953AA7" w14:textId="77777777" w:rsidR="00790466" w:rsidRPr="007757DF" w:rsidRDefault="00790466" w:rsidP="00790466">
      <w:pPr>
        <w:pStyle w:val="ListParagraph"/>
        <w:numPr>
          <w:ilvl w:val="0"/>
          <w:numId w:val="35"/>
        </w:numPr>
        <w:jc w:val="both"/>
        <w:rPr>
          <w:rFonts w:cs="Arial"/>
          <w:szCs w:val="20"/>
        </w:rPr>
      </w:pPr>
      <w:r w:rsidRPr="007757DF">
        <w:rPr>
          <w:rFonts w:cs="Arial"/>
          <w:szCs w:val="20"/>
        </w:rPr>
        <w:lastRenderedPageBreak/>
        <w:t>Epoxy resin</w:t>
      </w:r>
    </w:p>
    <w:p w14:paraId="0CF7D630" w14:textId="10EE5C27" w:rsidR="00790466" w:rsidRPr="007757DF" w:rsidRDefault="00790466" w:rsidP="00790466">
      <w:pPr>
        <w:jc w:val="both"/>
        <w:rPr>
          <w:rFonts w:cs="Arial"/>
          <w:szCs w:val="20"/>
        </w:rPr>
      </w:pPr>
      <w:r w:rsidRPr="007757DF">
        <w:rPr>
          <w:rFonts w:cs="Arial"/>
          <w:szCs w:val="20"/>
        </w:rPr>
        <w:t>The main VOC emission was benzyl alcohol, which is considered to have low toxic properties</w:t>
      </w:r>
      <w:r w:rsidR="00D10D84" w:rsidRPr="007757DF">
        <w:rPr>
          <w:rFonts w:cs="Arial"/>
          <w:szCs w:val="20"/>
        </w:rPr>
        <w:t>.</w:t>
      </w:r>
    </w:p>
    <w:p w14:paraId="1AE0A7C9" w14:textId="77777777" w:rsidR="00790466" w:rsidRPr="007757DF" w:rsidRDefault="00790466" w:rsidP="00790466">
      <w:pPr>
        <w:pStyle w:val="ListParagraph"/>
        <w:numPr>
          <w:ilvl w:val="0"/>
          <w:numId w:val="35"/>
        </w:numPr>
        <w:jc w:val="both"/>
        <w:rPr>
          <w:rFonts w:cs="Arial"/>
          <w:szCs w:val="20"/>
        </w:rPr>
      </w:pPr>
      <w:r w:rsidRPr="007757DF">
        <w:rPr>
          <w:rFonts w:cs="Arial"/>
          <w:szCs w:val="20"/>
        </w:rPr>
        <w:t>Acrylate resin</w:t>
      </w:r>
    </w:p>
    <w:p w14:paraId="37919446" w14:textId="5EBB6632" w:rsidR="00790466" w:rsidRPr="007757DF" w:rsidRDefault="00790466" w:rsidP="00790466">
      <w:pPr>
        <w:jc w:val="both"/>
        <w:rPr>
          <w:rFonts w:cs="Arial"/>
          <w:szCs w:val="20"/>
        </w:rPr>
      </w:pPr>
      <w:r w:rsidRPr="007757DF">
        <w:rPr>
          <w:rFonts w:cs="Arial"/>
          <w:szCs w:val="20"/>
        </w:rPr>
        <w:t>The main VOC emission was methyl methacrylate</w:t>
      </w:r>
      <w:r w:rsidR="00D47AC0">
        <w:rPr>
          <w:rFonts w:cs="Arial"/>
          <w:szCs w:val="20"/>
        </w:rPr>
        <w:t>,</w:t>
      </w:r>
      <w:r w:rsidRPr="007757DF">
        <w:rPr>
          <w:rFonts w:cs="Arial"/>
          <w:szCs w:val="20"/>
        </w:rPr>
        <w:t xml:space="preserve"> which is a respiratory irritant and dermal sensitiser</w:t>
      </w:r>
      <w:r w:rsidR="004C1663" w:rsidRPr="007757DF">
        <w:rPr>
          <w:rFonts w:cs="Arial"/>
          <w:szCs w:val="20"/>
        </w:rPr>
        <w:t xml:space="preserve"> (Borak et al, 2011)</w:t>
      </w:r>
      <w:r w:rsidRPr="007757DF">
        <w:rPr>
          <w:rFonts w:cs="Arial"/>
          <w:szCs w:val="20"/>
        </w:rPr>
        <w:t>.</w:t>
      </w:r>
    </w:p>
    <w:p w14:paraId="66F21B7E" w14:textId="77777777" w:rsidR="00790466" w:rsidRPr="007757DF" w:rsidRDefault="00790466" w:rsidP="00790466">
      <w:pPr>
        <w:pStyle w:val="ListParagraph"/>
        <w:numPr>
          <w:ilvl w:val="0"/>
          <w:numId w:val="35"/>
        </w:numPr>
        <w:jc w:val="both"/>
        <w:rPr>
          <w:rFonts w:cs="Arial"/>
          <w:szCs w:val="20"/>
        </w:rPr>
      </w:pPr>
      <w:r w:rsidRPr="007757DF">
        <w:rPr>
          <w:rFonts w:cs="Arial"/>
          <w:szCs w:val="20"/>
        </w:rPr>
        <w:t>Maleic anhydride and phthalic anhydride-based resins</w:t>
      </w:r>
    </w:p>
    <w:p w14:paraId="71159759" w14:textId="4894FC64" w:rsidR="00790466" w:rsidRPr="007757DF" w:rsidRDefault="00790466" w:rsidP="00790466">
      <w:pPr>
        <w:jc w:val="both"/>
        <w:rPr>
          <w:rFonts w:cs="Arial"/>
          <w:szCs w:val="20"/>
        </w:rPr>
      </w:pPr>
      <w:r w:rsidRPr="007757DF">
        <w:rPr>
          <w:rFonts w:cs="Arial"/>
          <w:szCs w:val="20"/>
        </w:rPr>
        <w:t>This is reported to be a significant ingredient in new-generation low-silica engineered stone products such as the Quantum Quartz low silica engineered stone</w:t>
      </w:r>
      <w:r w:rsidR="004C1663" w:rsidRPr="007757DF">
        <w:rPr>
          <w:rFonts w:cs="Arial"/>
          <w:szCs w:val="20"/>
        </w:rPr>
        <w:t xml:space="preserve"> (Quantum Q., 2023)</w:t>
      </w:r>
      <w:r w:rsidRPr="007757DF">
        <w:rPr>
          <w:rFonts w:cs="Arial"/>
          <w:szCs w:val="20"/>
        </w:rPr>
        <w:t xml:space="preserve">. </w:t>
      </w:r>
      <w:r w:rsidR="00783147" w:rsidRPr="007757DF">
        <w:rPr>
          <w:rFonts w:cs="Arial"/>
          <w:szCs w:val="20"/>
        </w:rPr>
        <w:t>Organic anhydride emissions during processing or heating of this particular stone have not yet been explored</w:t>
      </w:r>
      <w:r w:rsidRPr="007757DF">
        <w:rPr>
          <w:rFonts w:cs="Arial"/>
          <w:szCs w:val="20"/>
        </w:rPr>
        <w:t>,</w:t>
      </w:r>
      <w:r w:rsidR="00783147" w:rsidRPr="007757DF">
        <w:rPr>
          <w:rFonts w:cs="Arial"/>
          <w:szCs w:val="20"/>
        </w:rPr>
        <w:t xml:space="preserve"> but if discovered, </w:t>
      </w:r>
      <w:r w:rsidRPr="007757DF">
        <w:rPr>
          <w:rFonts w:cs="Arial"/>
          <w:szCs w:val="20"/>
        </w:rPr>
        <w:t>emissions could contribute to worker exposure.</w:t>
      </w:r>
    </w:p>
    <w:p w14:paraId="645C24B8" w14:textId="77777777" w:rsidR="00790466" w:rsidRPr="007757DF" w:rsidRDefault="00790466" w:rsidP="00790466">
      <w:pPr>
        <w:pStyle w:val="ListParagraph"/>
        <w:numPr>
          <w:ilvl w:val="0"/>
          <w:numId w:val="35"/>
        </w:numPr>
        <w:rPr>
          <w:rFonts w:cs="Arial"/>
          <w:szCs w:val="20"/>
        </w:rPr>
      </w:pPr>
      <w:r w:rsidRPr="007757DF">
        <w:rPr>
          <w:rFonts w:cs="Arial"/>
          <w:szCs w:val="20"/>
        </w:rPr>
        <w:t>Polyurethane resins</w:t>
      </w:r>
    </w:p>
    <w:p w14:paraId="22FB72CA" w14:textId="16A3585B" w:rsidR="00301C4B" w:rsidRPr="007757DF" w:rsidRDefault="00790466" w:rsidP="00790466">
      <w:pPr>
        <w:jc w:val="both"/>
        <w:rPr>
          <w:rFonts w:cs="Arial"/>
          <w:szCs w:val="20"/>
        </w:rPr>
      </w:pPr>
      <w:r w:rsidRPr="007757DF">
        <w:rPr>
          <w:rFonts w:cs="Arial"/>
          <w:szCs w:val="20"/>
        </w:rPr>
        <w:t>Agrizzi et al.</w:t>
      </w:r>
      <w:r w:rsidR="004C1663" w:rsidRPr="007757DF">
        <w:rPr>
          <w:rFonts w:cs="Arial"/>
          <w:szCs w:val="20"/>
        </w:rPr>
        <w:t xml:space="preserve"> (2022)</w:t>
      </w:r>
      <w:r w:rsidRPr="007757DF">
        <w:rPr>
          <w:rFonts w:cs="Arial"/>
          <w:szCs w:val="20"/>
        </w:rPr>
        <w:t xml:space="preserve"> and Gomes et al.</w:t>
      </w:r>
      <w:r w:rsidR="004C1663" w:rsidRPr="007757DF">
        <w:rPr>
          <w:rFonts w:cs="Arial"/>
          <w:szCs w:val="20"/>
        </w:rPr>
        <w:t xml:space="preserve"> (2021)</w:t>
      </w:r>
      <w:r w:rsidRPr="007757DF">
        <w:rPr>
          <w:rFonts w:cs="Arial"/>
          <w:szCs w:val="20"/>
        </w:rPr>
        <w:t xml:space="preserve"> reported on the use of polyurethanes resin. High temperature degradation of </w:t>
      </w:r>
      <w:r w:rsidR="00D14FBA" w:rsidRPr="007757DF">
        <w:rPr>
          <w:rFonts w:cs="Arial"/>
          <w:szCs w:val="20"/>
        </w:rPr>
        <w:t>polyurethanes</w:t>
      </w:r>
      <w:r w:rsidRPr="007757DF">
        <w:rPr>
          <w:rFonts w:cs="Arial"/>
          <w:szCs w:val="20"/>
        </w:rPr>
        <w:t xml:space="preserve"> have the potential to release isocyanates, linked to occupational asthma</w:t>
      </w:r>
      <w:r w:rsidR="004C1663" w:rsidRPr="007757DF">
        <w:rPr>
          <w:rFonts w:cs="Arial"/>
          <w:szCs w:val="20"/>
        </w:rPr>
        <w:t xml:space="preserve"> (Boutin et al, 2006)</w:t>
      </w:r>
      <w:r w:rsidRPr="007757DF">
        <w:rPr>
          <w:rFonts w:cs="Arial"/>
          <w:szCs w:val="20"/>
        </w:rPr>
        <w:t>.</w:t>
      </w:r>
    </w:p>
    <w:p w14:paraId="248EFF0F" w14:textId="0B45DD16" w:rsidR="00953338" w:rsidRPr="007757DF" w:rsidRDefault="00953338" w:rsidP="00EA463C">
      <w:pPr>
        <w:pStyle w:val="Heading3"/>
      </w:pPr>
      <w:r w:rsidRPr="007757DF">
        <w:t xml:space="preserve">New-generation </w:t>
      </w:r>
      <w:r w:rsidR="0010441B" w:rsidRPr="007757DF">
        <w:t xml:space="preserve">and other </w:t>
      </w:r>
      <w:r w:rsidRPr="007757DF">
        <w:t>products</w:t>
      </w:r>
    </w:p>
    <w:p w14:paraId="3AD89119" w14:textId="6B676100" w:rsidR="0002250A" w:rsidRPr="007757DF" w:rsidRDefault="003979EA" w:rsidP="0002250A">
      <w:pPr>
        <w:jc w:val="both"/>
        <w:rPr>
          <w:rFonts w:cs="Arial"/>
          <w:szCs w:val="20"/>
        </w:rPr>
      </w:pPr>
      <w:r w:rsidRPr="007757DF">
        <w:rPr>
          <w:rFonts w:cs="Arial"/>
          <w:szCs w:val="20"/>
        </w:rPr>
        <w:t>In this section, p</w:t>
      </w:r>
      <w:r w:rsidR="00145A33" w:rsidRPr="007757DF">
        <w:rPr>
          <w:rFonts w:cs="Arial"/>
          <w:szCs w:val="20"/>
        </w:rPr>
        <w:t xml:space="preserve">ublicly available grey literature </w:t>
      </w:r>
      <w:r w:rsidR="009D61DF" w:rsidRPr="007757DF">
        <w:rPr>
          <w:rFonts w:cs="Arial"/>
          <w:szCs w:val="20"/>
        </w:rPr>
        <w:t xml:space="preserve">(e.g. SDS) </w:t>
      </w:r>
      <w:r w:rsidR="00145A33" w:rsidRPr="007757DF">
        <w:rPr>
          <w:rFonts w:cs="Arial"/>
          <w:szCs w:val="20"/>
        </w:rPr>
        <w:t>for products described as engineered stone across 10 manufacturers/suppliers was reviewed. These were Caesarstone, Cosentino, Laminex/Essastone, Smartstone, Quantum Quartz/WK Stone, Neolith, Stone Ambassador, Aurea stone/Zenstone, RHF Quartz and YDL stone.</w:t>
      </w:r>
      <w:r w:rsidR="009D61DF" w:rsidRPr="007757DF">
        <w:rPr>
          <w:rFonts w:cs="Arial"/>
          <w:szCs w:val="20"/>
        </w:rPr>
        <w:t xml:space="preserve"> In fact, new products are only likely to be identifiable from the grey </w:t>
      </w:r>
      <w:r w:rsidR="0010441B" w:rsidRPr="007757DF">
        <w:rPr>
          <w:rFonts w:cs="Arial"/>
          <w:szCs w:val="20"/>
        </w:rPr>
        <w:t>literature and</w:t>
      </w:r>
      <w:r w:rsidR="009D61DF" w:rsidRPr="007757DF">
        <w:rPr>
          <w:rFonts w:cs="Arial"/>
          <w:szCs w:val="20"/>
        </w:rPr>
        <w:t xml:space="preserve"> may require a watching brief to identify new products in the future. </w:t>
      </w:r>
    </w:p>
    <w:p w14:paraId="578067A1" w14:textId="2DE62A96" w:rsidR="002F6F9C" w:rsidRPr="007757DF" w:rsidRDefault="009A4C82" w:rsidP="006B0CF1">
      <w:pPr>
        <w:jc w:val="both"/>
        <w:rPr>
          <w:rFonts w:cs="Arial"/>
          <w:szCs w:val="20"/>
        </w:rPr>
      </w:pPr>
      <w:r w:rsidRPr="007757DF">
        <w:rPr>
          <w:rFonts w:cs="Arial"/>
          <w:szCs w:val="20"/>
        </w:rPr>
        <w:t>T</w:t>
      </w:r>
      <w:r w:rsidR="00145A33" w:rsidRPr="007757DF">
        <w:rPr>
          <w:rFonts w:cs="Arial"/>
          <w:szCs w:val="20"/>
        </w:rPr>
        <w:t>he products can be classified as high</w:t>
      </w:r>
      <w:r w:rsidR="008F2817" w:rsidRPr="007757DF">
        <w:rPr>
          <w:rFonts w:cs="Arial"/>
          <w:szCs w:val="20"/>
        </w:rPr>
        <w:t>-</w:t>
      </w:r>
      <w:r w:rsidR="00D47AC0">
        <w:rPr>
          <w:rFonts w:cs="Arial"/>
          <w:szCs w:val="20"/>
        </w:rPr>
        <w:t xml:space="preserve">crystalline </w:t>
      </w:r>
      <w:r w:rsidR="00145A33" w:rsidRPr="007757DF">
        <w:rPr>
          <w:rFonts w:cs="Arial"/>
          <w:szCs w:val="20"/>
        </w:rPr>
        <w:t>silica resin-based engineered stone, low</w:t>
      </w:r>
      <w:r w:rsidR="008F2817" w:rsidRPr="007757DF">
        <w:rPr>
          <w:rFonts w:cs="Arial"/>
          <w:szCs w:val="20"/>
        </w:rPr>
        <w:t>-</w:t>
      </w:r>
      <w:r w:rsidR="00D47AC0">
        <w:rPr>
          <w:rFonts w:cs="Arial"/>
          <w:szCs w:val="20"/>
        </w:rPr>
        <w:t xml:space="preserve">crystalline </w:t>
      </w:r>
      <w:r w:rsidR="00145A33" w:rsidRPr="007757DF">
        <w:rPr>
          <w:rFonts w:cs="Arial"/>
          <w:szCs w:val="20"/>
        </w:rPr>
        <w:t>silica resin-based engineered stone, sintered stone</w:t>
      </w:r>
      <w:r w:rsidR="009F11D4" w:rsidRPr="007757DF">
        <w:rPr>
          <w:rFonts w:cs="Arial"/>
          <w:szCs w:val="20"/>
        </w:rPr>
        <w:t xml:space="preserve">, </w:t>
      </w:r>
      <w:r w:rsidR="0010441B" w:rsidRPr="007757DF">
        <w:rPr>
          <w:rFonts w:cs="Arial"/>
          <w:szCs w:val="20"/>
        </w:rPr>
        <w:t xml:space="preserve">and other products e.g. </w:t>
      </w:r>
      <w:r w:rsidR="00145A33" w:rsidRPr="007757DF">
        <w:rPr>
          <w:rFonts w:cs="Arial"/>
          <w:szCs w:val="20"/>
        </w:rPr>
        <w:t>porcelain</w:t>
      </w:r>
      <w:r w:rsidR="009F11D4" w:rsidRPr="007757DF">
        <w:rPr>
          <w:rFonts w:cs="Arial"/>
          <w:szCs w:val="20"/>
        </w:rPr>
        <w:t xml:space="preserve"> and ceramics</w:t>
      </w:r>
      <w:r w:rsidR="00145A33" w:rsidRPr="007757DF">
        <w:rPr>
          <w:rFonts w:cs="Arial"/>
          <w:szCs w:val="20"/>
        </w:rPr>
        <w:t>. The sintered stone and porcelain material do not contain organic resin, and the hardening entails high temperatures and pressure in the case of sintered stone, and high temperature in the case of porcelain</w:t>
      </w:r>
      <w:r w:rsidR="006C1EEE" w:rsidRPr="007757DF">
        <w:rPr>
          <w:rFonts w:cs="Arial"/>
          <w:szCs w:val="20"/>
        </w:rPr>
        <w:t xml:space="preserve">, as described </w:t>
      </w:r>
      <w:r w:rsidR="009E401A" w:rsidRPr="007757DF">
        <w:rPr>
          <w:rFonts w:cs="Arial"/>
          <w:szCs w:val="20"/>
        </w:rPr>
        <w:t>earlier</w:t>
      </w:r>
      <w:r w:rsidR="00145A33" w:rsidRPr="007757DF">
        <w:rPr>
          <w:rFonts w:cs="Arial"/>
          <w:szCs w:val="20"/>
        </w:rPr>
        <w:t xml:space="preserve">. </w:t>
      </w:r>
      <w:r w:rsidR="007F68BF" w:rsidRPr="007757DF">
        <w:rPr>
          <w:rFonts w:cs="Arial"/>
          <w:szCs w:val="20"/>
        </w:rPr>
        <w:t>Porcelain is being used for benchtops (e.g. Neolith) and therefore present a potential risk for worker in terms of dust exposure from processing</w:t>
      </w:r>
      <w:r w:rsidR="00B21C50" w:rsidRPr="007757DF">
        <w:rPr>
          <w:rFonts w:cs="Arial"/>
          <w:szCs w:val="20"/>
        </w:rPr>
        <w:t xml:space="preserve">. There is not currently enough known about the composition of this product to determine if it would meet </w:t>
      </w:r>
      <w:r w:rsidR="007F68BF" w:rsidRPr="007757DF">
        <w:rPr>
          <w:rFonts w:cs="Arial"/>
          <w:szCs w:val="20"/>
        </w:rPr>
        <w:t>the definition of engineered stone</w:t>
      </w:r>
      <w:r w:rsidR="00B21C50" w:rsidRPr="007757DF">
        <w:rPr>
          <w:rFonts w:cs="Arial"/>
          <w:szCs w:val="20"/>
        </w:rPr>
        <w:t xml:space="preserve"> in the model WHS </w:t>
      </w:r>
      <w:r w:rsidR="002F6F9C" w:rsidRPr="007757DF">
        <w:rPr>
          <w:rFonts w:cs="Arial"/>
          <w:szCs w:val="20"/>
        </w:rPr>
        <w:t>Regulations, and further work is required to understand any risks it may pose to workers during processing</w:t>
      </w:r>
      <w:r w:rsidR="007F68BF" w:rsidRPr="007757DF">
        <w:rPr>
          <w:rFonts w:cs="Arial"/>
          <w:szCs w:val="20"/>
        </w:rPr>
        <w:t xml:space="preserve">. </w:t>
      </w:r>
    </w:p>
    <w:p w14:paraId="7D2B502E" w14:textId="07DBE12D" w:rsidR="007935D5" w:rsidRPr="007757DF" w:rsidRDefault="00145A33" w:rsidP="006B0CF1">
      <w:pPr>
        <w:jc w:val="both"/>
        <w:rPr>
          <w:rFonts w:cs="Arial"/>
          <w:szCs w:val="20"/>
          <w:lang w:val="en-US"/>
        </w:rPr>
      </w:pPr>
      <w:r w:rsidRPr="007757DF">
        <w:rPr>
          <w:rFonts w:cs="Arial"/>
          <w:szCs w:val="20"/>
        </w:rPr>
        <w:t xml:space="preserve">All of the products contain crystalline silica in variable amounts, and many entail the use of recycled materials such as glass </w:t>
      </w:r>
      <w:r w:rsidR="00E57EF8" w:rsidRPr="007757DF">
        <w:rPr>
          <w:rFonts w:cs="Arial"/>
          <w:szCs w:val="20"/>
        </w:rPr>
        <w:t xml:space="preserve">(amorphous silica) </w:t>
      </w:r>
      <w:r w:rsidRPr="007757DF">
        <w:rPr>
          <w:rFonts w:cs="Arial"/>
          <w:szCs w:val="20"/>
        </w:rPr>
        <w:t>and ceramic waste</w:t>
      </w:r>
      <w:r w:rsidR="00E31FE6" w:rsidRPr="007757DF">
        <w:rPr>
          <w:rFonts w:cs="Arial"/>
          <w:szCs w:val="20"/>
        </w:rPr>
        <w:t xml:space="preserve">. </w:t>
      </w:r>
      <w:r w:rsidR="007F68BF" w:rsidRPr="007757DF">
        <w:rPr>
          <w:rFonts w:cs="Arial"/>
          <w:szCs w:val="20"/>
        </w:rPr>
        <w:t xml:space="preserve">Products </w:t>
      </w:r>
      <w:r w:rsidR="00A37EC2" w:rsidRPr="007757DF">
        <w:rPr>
          <w:rFonts w:cs="Arial"/>
          <w:szCs w:val="20"/>
        </w:rPr>
        <w:t xml:space="preserve">used for benchtops </w:t>
      </w:r>
      <w:r w:rsidR="007F68BF" w:rsidRPr="007757DF">
        <w:rPr>
          <w:rFonts w:cs="Arial"/>
          <w:szCs w:val="20"/>
        </w:rPr>
        <w:t xml:space="preserve">with </w:t>
      </w:r>
      <w:r w:rsidR="00EB557B" w:rsidRPr="007757DF">
        <w:rPr>
          <w:rFonts w:cs="Arial"/>
          <w:szCs w:val="20"/>
        </w:rPr>
        <w:t xml:space="preserve">predominantly </w:t>
      </w:r>
      <w:r w:rsidR="007F68BF" w:rsidRPr="007757DF">
        <w:rPr>
          <w:rFonts w:cs="Arial"/>
          <w:szCs w:val="20"/>
        </w:rPr>
        <w:t xml:space="preserve">amorphous silica </w:t>
      </w:r>
      <w:r w:rsidR="0010441B" w:rsidRPr="007757DF">
        <w:rPr>
          <w:rFonts w:cs="Arial"/>
          <w:szCs w:val="20"/>
        </w:rPr>
        <w:t xml:space="preserve">(e.g. Betta Stone) </w:t>
      </w:r>
      <w:r w:rsidR="007F68BF" w:rsidRPr="007757DF">
        <w:rPr>
          <w:rFonts w:cs="Arial"/>
          <w:szCs w:val="20"/>
        </w:rPr>
        <w:t>may be problematic in the future as the hazards from processing recycled glass do not seem to be acknowledged.</w:t>
      </w:r>
      <w:r w:rsidR="0010441B" w:rsidRPr="007757DF">
        <w:rPr>
          <w:rFonts w:cs="Arial"/>
          <w:szCs w:val="20"/>
        </w:rPr>
        <w:t xml:space="preserve"> For example, Betta Stone is an Australian product made with recycled glass</w:t>
      </w:r>
      <w:r w:rsidR="00066354" w:rsidRPr="007757DF">
        <w:rPr>
          <w:rFonts w:cs="Arial"/>
          <w:szCs w:val="20"/>
        </w:rPr>
        <w:t xml:space="preserve"> </w:t>
      </w:r>
      <w:r w:rsidR="00D51077" w:rsidRPr="007757DF">
        <w:rPr>
          <w:rFonts w:cs="Arial"/>
          <w:szCs w:val="20"/>
        </w:rPr>
        <w:t>that</w:t>
      </w:r>
      <w:r w:rsidR="00B37B03" w:rsidRPr="007757DF">
        <w:rPr>
          <w:rFonts w:cs="Arial"/>
          <w:szCs w:val="20"/>
        </w:rPr>
        <w:t xml:space="preserve"> is reported to</w:t>
      </w:r>
      <w:r w:rsidR="00D51077" w:rsidRPr="007757DF">
        <w:rPr>
          <w:rFonts w:cs="Arial"/>
          <w:szCs w:val="20"/>
        </w:rPr>
        <w:t xml:space="preserve"> </w:t>
      </w:r>
      <w:r w:rsidR="00254879" w:rsidRPr="007757DF">
        <w:rPr>
          <w:rFonts w:cs="Arial"/>
          <w:szCs w:val="20"/>
        </w:rPr>
        <w:t>contain &lt;</w:t>
      </w:r>
      <w:r w:rsidR="005D300E">
        <w:rPr>
          <w:rFonts w:cs="Arial"/>
          <w:szCs w:val="20"/>
        </w:rPr>
        <w:t xml:space="preserve">1% </w:t>
      </w:r>
      <w:r w:rsidR="00D51077" w:rsidRPr="007757DF">
        <w:rPr>
          <w:rFonts w:cs="Arial"/>
          <w:szCs w:val="20"/>
        </w:rPr>
        <w:t>crystalli</w:t>
      </w:r>
      <w:r w:rsidR="00E03C48" w:rsidRPr="007757DF">
        <w:rPr>
          <w:rFonts w:cs="Arial"/>
          <w:szCs w:val="20"/>
        </w:rPr>
        <w:t>n</w:t>
      </w:r>
      <w:r w:rsidR="00D51077" w:rsidRPr="007757DF">
        <w:rPr>
          <w:rFonts w:cs="Arial"/>
          <w:szCs w:val="20"/>
        </w:rPr>
        <w:t>e silica</w:t>
      </w:r>
      <w:r w:rsidR="005D300E">
        <w:rPr>
          <w:rFonts w:cs="Arial"/>
          <w:szCs w:val="20"/>
        </w:rPr>
        <w:t xml:space="preserve"> according to its SDS</w:t>
      </w:r>
      <w:r w:rsidR="002F6F9C" w:rsidRPr="007757DF">
        <w:rPr>
          <w:rFonts w:cs="Arial"/>
          <w:szCs w:val="20"/>
        </w:rPr>
        <w:t>. A</w:t>
      </w:r>
      <w:r w:rsidR="00EB557B" w:rsidRPr="007757DF">
        <w:rPr>
          <w:rFonts w:cs="Arial"/>
          <w:szCs w:val="20"/>
        </w:rPr>
        <w:t xml:space="preserve"> report on the safety of recycled glass does not discuss the risks </w:t>
      </w:r>
      <w:r w:rsidR="002F6F9C" w:rsidRPr="007757DF">
        <w:rPr>
          <w:rFonts w:cs="Arial"/>
          <w:szCs w:val="20"/>
        </w:rPr>
        <w:t>to wor</w:t>
      </w:r>
      <w:r w:rsidR="00066354" w:rsidRPr="007757DF">
        <w:rPr>
          <w:rFonts w:cs="Arial"/>
          <w:szCs w:val="20"/>
        </w:rPr>
        <w:t>k</w:t>
      </w:r>
      <w:r w:rsidR="002F6F9C" w:rsidRPr="007757DF">
        <w:rPr>
          <w:rFonts w:cs="Arial"/>
          <w:szCs w:val="20"/>
        </w:rPr>
        <w:t xml:space="preserve">ers </w:t>
      </w:r>
      <w:r w:rsidR="00EB557B" w:rsidRPr="007757DF">
        <w:rPr>
          <w:rFonts w:cs="Arial"/>
          <w:szCs w:val="20"/>
        </w:rPr>
        <w:t>from processing emissions from bulk materials containing recycled glass (Winder 2011).</w:t>
      </w:r>
      <w:r w:rsidR="00A37EC2" w:rsidRPr="007757DF">
        <w:rPr>
          <w:rFonts w:cs="Arial"/>
          <w:szCs w:val="20"/>
        </w:rPr>
        <w:t xml:space="preserve"> This product </w:t>
      </w:r>
      <w:r w:rsidR="00B37B03" w:rsidRPr="007757DF">
        <w:rPr>
          <w:rFonts w:cs="Arial"/>
          <w:szCs w:val="20"/>
        </w:rPr>
        <w:t xml:space="preserve">may </w:t>
      </w:r>
      <w:r w:rsidR="00BB1479" w:rsidRPr="007757DF">
        <w:rPr>
          <w:rFonts w:cs="Arial"/>
          <w:szCs w:val="20"/>
        </w:rPr>
        <w:t>not be captured by the current</w:t>
      </w:r>
      <w:r w:rsidR="00A37EC2" w:rsidRPr="007757DF">
        <w:rPr>
          <w:rFonts w:cs="Arial"/>
          <w:szCs w:val="20"/>
        </w:rPr>
        <w:t xml:space="preserve"> definition of engineered stone</w:t>
      </w:r>
      <w:r w:rsidR="00E03C48" w:rsidRPr="007757DF">
        <w:rPr>
          <w:rFonts w:cs="Arial"/>
          <w:szCs w:val="20"/>
        </w:rPr>
        <w:t xml:space="preserve"> (may not contain crystalline silica or natural stone materials)</w:t>
      </w:r>
      <w:r w:rsidR="00A37EC2" w:rsidRPr="007757DF">
        <w:rPr>
          <w:rFonts w:cs="Arial"/>
          <w:szCs w:val="20"/>
        </w:rPr>
        <w:t xml:space="preserve">, </w:t>
      </w:r>
      <w:r w:rsidR="00BB1479" w:rsidRPr="007757DF">
        <w:rPr>
          <w:rFonts w:cs="Arial"/>
          <w:szCs w:val="20"/>
        </w:rPr>
        <w:t xml:space="preserve">but </w:t>
      </w:r>
      <w:r w:rsidR="009B7067" w:rsidRPr="007757DF">
        <w:rPr>
          <w:rFonts w:cs="Arial"/>
          <w:szCs w:val="20"/>
        </w:rPr>
        <w:t xml:space="preserve">the </w:t>
      </w:r>
      <w:r w:rsidR="00D3799A" w:rsidRPr="007757DF">
        <w:rPr>
          <w:rFonts w:cs="Arial"/>
          <w:szCs w:val="20"/>
        </w:rPr>
        <w:t xml:space="preserve">emissions produced from processing the </w:t>
      </w:r>
      <w:r w:rsidR="009B7067" w:rsidRPr="007757DF">
        <w:rPr>
          <w:rFonts w:cs="Arial"/>
          <w:szCs w:val="20"/>
        </w:rPr>
        <w:t xml:space="preserve">recycled glass content may pose </w:t>
      </w:r>
      <w:r w:rsidR="004141BF" w:rsidRPr="007757DF">
        <w:rPr>
          <w:rFonts w:cs="Arial"/>
          <w:szCs w:val="20"/>
        </w:rPr>
        <w:t xml:space="preserve">a </w:t>
      </w:r>
      <w:r w:rsidR="00A37EC2" w:rsidRPr="007757DF">
        <w:rPr>
          <w:rFonts w:cs="Arial"/>
          <w:szCs w:val="20"/>
        </w:rPr>
        <w:t>health hazard</w:t>
      </w:r>
      <w:r w:rsidR="004141BF" w:rsidRPr="007757DF">
        <w:rPr>
          <w:rFonts w:cs="Arial"/>
          <w:szCs w:val="20"/>
        </w:rPr>
        <w:t xml:space="preserve"> to workers</w:t>
      </w:r>
      <w:r w:rsidR="00A37EC2" w:rsidRPr="007757DF">
        <w:rPr>
          <w:rFonts w:cs="Arial"/>
          <w:szCs w:val="20"/>
        </w:rPr>
        <w:t>.</w:t>
      </w:r>
      <w:r w:rsidR="00D3799A" w:rsidRPr="007757DF">
        <w:rPr>
          <w:rFonts w:cs="Arial"/>
          <w:szCs w:val="20"/>
        </w:rPr>
        <w:t xml:space="preserve"> Further work to understand the properties of </w:t>
      </w:r>
      <w:r w:rsidR="006D020E" w:rsidRPr="007757DF">
        <w:rPr>
          <w:rFonts w:cs="Arial"/>
          <w:szCs w:val="20"/>
        </w:rPr>
        <w:t xml:space="preserve">dust produced from recycled glass is required. </w:t>
      </w:r>
    </w:p>
    <w:p w14:paraId="21433331" w14:textId="50F3107A" w:rsidR="00145A33" w:rsidRPr="007757DF" w:rsidRDefault="007935D5" w:rsidP="0002250A">
      <w:pPr>
        <w:jc w:val="both"/>
        <w:rPr>
          <w:rFonts w:cs="Arial"/>
          <w:szCs w:val="20"/>
        </w:rPr>
      </w:pPr>
      <w:r w:rsidRPr="007757DF">
        <w:rPr>
          <w:rFonts w:cs="Arial"/>
          <w:szCs w:val="20"/>
        </w:rPr>
        <w:t>Some manufacturers of engineered stone may incorporate feldspars in the production of new low</w:t>
      </w:r>
      <w:r w:rsidR="008F2817" w:rsidRPr="007757DF">
        <w:rPr>
          <w:rFonts w:cs="Arial"/>
          <w:szCs w:val="20"/>
        </w:rPr>
        <w:t>-</w:t>
      </w:r>
      <w:r w:rsidRPr="007757DF">
        <w:rPr>
          <w:rFonts w:cs="Arial"/>
          <w:szCs w:val="20"/>
        </w:rPr>
        <w:t>silica products. Feldspars are minerals containing alumin</w:t>
      </w:r>
      <w:r w:rsidR="009E401A" w:rsidRPr="007757DF">
        <w:rPr>
          <w:rFonts w:cs="Arial"/>
          <w:szCs w:val="20"/>
        </w:rPr>
        <w:t>i</w:t>
      </w:r>
      <w:r w:rsidRPr="007757DF">
        <w:rPr>
          <w:rFonts w:cs="Arial"/>
          <w:szCs w:val="20"/>
        </w:rPr>
        <w:t>um and varying amounts of potassium, sodium, and calcium. Previous research has reported contradictory findings regarding the potential risk of exposure to feldspar. While some studies have indicated that samples with a high feldspar content were the least toxic (Becher, et al. 2001), other studies suggest that feldspar</w:t>
      </w:r>
      <w:r w:rsidR="00980949">
        <w:rPr>
          <w:rFonts w:cs="Arial"/>
          <w:szCs w:val="20"/>
        </w:rPr>
        <w:t xml:space="preserve"> dust particles (&lt; 10 µm)</w:t>
      </w:r>
      <w:r w:rsidRPr="007757DF">
        <w:rPr>
          <w:rFonts w:cs="Arial"/>
          <w:szCs w:val="20"/>
        </w:rPr>
        <w:t xml:space="preserve"> may induce cytotoxicity and acute pro-inflammatory responses to a similar or greater degree than quartz (Grytting et al. 2021). A more recent </w:t>
      </w:r>
      <w:r w:rsidRPr="00513F0E">
        <w:rPr>
          <w:rFonts w:cs="Arial"/>
          <w:i/>
          <w:szCs w:val="20"/>
        </w:rPr>
        <w:t>in vitro</w:t>
      </w:r>
      <w:r w:rsidRPr="007757DF">
        <w:rPr>
          <w:rFonts w:cs="Arial"/>
          <w:szCs w:val="20"/>
        </w:rPr>
        <w:t xml:space="preserve"> study has provided further insight by demonstrating that the conflicting results can be attributed to the presence of different varieties of feldspar minerals highlighting certain feldspars, such as Ca-feldspar (99% anorthite) and Na-feldspar (69% albite), exhibit greater toxicity than K-feldspar (71% microcline) (Grytting</w:t>
      </w:r>
      <w:r w:rsidR="009E401A" w:rsidRPr="007757DF">
        <w:rPr>
          <w:rFonts w:cs="Arial"/>
          <w:szCs w:val="20"/>
        </w:rPr>
        <w:t xml:space="preserve"> </w:t>
      </w:r>
      <w:r w:rsidRPr="007757DF">
        <w:rPr>
          <w:rFonts w:cs="Arial"/>
          <w:szCs w:val="20"/>
        </w:rPr>
        <w:t>et al. 2022).</w:t>
      </w:r>
    </w:p>
    <w:p w14:paraId="49BEF6A8" w14:textId="08D194AF" w:rsidR="00DD7116" w:rsidRPr="00980949" w:rsidRDefault="00DD7116" w:rsidP="00980949">
      <w:pPr>
        <w:pStyle w:val="Heading2alt"/>
      </w:pPr>
      <w:bookmarkStart w:id="45" w:name="_Toc139639673"/>
      <w:r w:rsidRPr="00980949">
        <w:t>3.4</w:t>
      </w:r>
      <w:r w:rsidRPr="00980949">
        <w:tab/>
        <w:t>Further Consideration</w:t>
      </w:r>
      <w:r w:rsidR="00EF4021" w:rsidRPr="00980949">
        <w:t>s</w:t>
      </w:r>
      <w:bookmarkEnd w:id="45"/>
    </w:p>
    <w:p w14:paraId="33D0061F" w14:textId="40059B51" w:rsidR="00145A33" w:rsidRPr="007757DF" w:rsidRDefault="00E1260F" w:rsidP="0050032A">
      <w:pPr>
        <w:jc w:val="both"/>
        <w:rPr>
          <w:rFonts w:cs="Arial"/>
          <w:szCs w:val="20"/>
        </w:rPr>
      </w:pPr>
      <w:r w:rsidRPr="007757DF">
        <w:rPr>
          <w:rFonts w:cs="Arial"/>
          <w:szCs w:val="20"/>
        </w:rPr>
        <w:lastRenderedPageBreak/>
        <w:t>Further considerations and gap analysis in the context of establishing a silica content threshold relate</w:t>
      </w:r>
      <w:r w:rsidR="00D52A92" w:rsidRPr="007757DF">
        <w:rPr>
          <w:rFonts w:cs="Arial"/>
          <w:szCs w:val="20"/>
        </w:rPr>
        <w:t>s</w:t>
      </w:r>
      <w:r w:rsidRPr="007757DF">
        <w:rPr>
          <w:rFonts w:cs="Arial"/>
          <w:szCs w:val="20"/>
        </w:rPr>
        <w:t xml:space="preserve"> to understanding the technical limitations in detection of silica content in </w:t>
      </w:r>
      <w:r w:rsidRPr="00513F0E">
        <w:rPr>
          <w:rFonts w:cs="Arial"/>
          <w:i/>
          <w:szCs w:val="20"/>
        </w:rPr>
        <w:t>bulk</w:t>
      </w:r>
      <w:r w:rsidRPr="007757DF">
        <w:rPr>
          <w:rFonts w:cs="Arial"/>
          <w:szCs w:val="20"/>
        </w:rPr>
        <w:t xml:space="preserve"> material. Of additional consideration is the investigation of any other evidence that would inform the impact analysis on a prohibition on the use of engineered stone</w:t>
      </w:r>
      <w:r w:rsidR="00D52A92" w:rsidRPr="007757DF">
        <w:rPr>
          <w:rFonts w:cs="Arial"/>
          <w:szCs w:val="20"/>
        </w:rPr>
        <w:t xml:space="preserve">. </w:t>
      </w:r>
      <w:r w:rsidR="00D9648C" w:rsidRPr="007757DF">
        <w:rPr>
          <w:rFonts w:cs="Arial"/>
          <w:szCs w:val="20"/>
        </w:rPr>
        <w:t>This section relates to research questions 9 and 10</w:t>
      </w:r>
      <w:r w:rsidR="00D52A92" w:rsidRPr="007757DF">
        <w:rPr>
          <w:rFonts w:cs="Arial"/>
          <w:szCs w:val="20"/>
        </w:rPr>
        <w:t xml:space="preserve">. </w:t>
      </w:r>
    </w:p>
    <w:p w14:paraId="458CF5AE" w14:textId="77777777" w:rsidR="0050032A" w:rsidRPr="007757DF" w:rsidRDefault="0050032A" w:rsidP="006967F9">
      <w:pPr>
        <w:pStyle w:val="SWAFeaturetext"/>
        <w:spacing w:before="240"/>
        <w:jc w:val="both"/>
        <w:rPr>
          <w:rFonts w:cs="Arial"/>
          <w:b/>
          <w:szCs w:val="20"/>
        </w:rPr>
      </w:pPr>
      <w:bookmarkStart w:id="46" w:name="_Hlk138586791"/>
      <w:r w:rsidRPr="007757DF">
        <w:rPr>
          <w:rFonts w:cs="Arial"/>
          <w:b/>
          <w:szCs w:val="20"/>
        </w:rPr>
        <w:t>Research highlights</w:t>
      </w:r>
    </w:p>
    <w:p w14:paraId="4BB9DEFD" w14:textId="05833E5B" w:rsidR="00BB4E43" w:rsidRPr="007757DF" w:rsidRDefault="002452DE" w:rsidP="00C62C17">
      <w:pPr>
        <w:pStyle w:val="SWAFeaturetext"/>
        <w:jc w:val="both"/>
        <w:rPr>
          <w:rFonts w:cs="Arial"/>
          <w:szCs w:val="20"/>
        </w:rPr>
      </w:pPr>
      <w:r w:rsidRPr="007757DF">
        <w:rPr>
          <w:rFonts w:cs="Arial"/>
          <w:szCs w:val="20"/>
        </w:rPr>
        <w:t xml:space="preserve">Understanding </w:t>
      </w:r>
      <w:r w:rsidR="00D47AC0">
        <w:rPr>
          <w:rFonts w:cs="Arial"/>
          <w:szCs w:val="20"/>
        </w:rPr>
        <w:t xml:space="preserve">the crystalline </w:t>
      </w:r>
      <w:r w:rsidRPr="007757DF">
        <w:rPr>
          <w:rFonts w:cs="Arial"/>
          <w:szCs w:val="20"/>
        </w:rPr>
        <w:t>silica content in bulk (slab) engineered stone products currently relies on information provided by manufacturer Safety Data Sheet</w:t>
      </w:r>
      <w:r w:rsidR="009E401A" w:rsidRPr="007757DF">
        <w:rPr>
          <w:rFonts w:cs="Arial"/>
          <w:szCs w:val="20"/>
        </w:rPr>
        <w:t xml:space="preserve"> (SDS)</w:t>
      </w:r>
      <w:r w:rsidRPr="007757DF">
        <w:rPr>
          <w:rFonts w:cs="Arial"/>
          <w:szCs w:val="20"/>
        </w:rPr>
        <w:t xml:space="preserve">. </w:t>
      </w:r>
      <w:r w:rsidR="001F6249" w:rsidRPr="007757DF">
        <w:rPr>
          <w:rFonts w:cs="Arial"/>
          <w:szCs w:val="20"/>
        </w:rPr>
        <w:t>There is not currently available a</w:t>
      </w:r>
      <w:r w:rsidRPr="007757DF">
        <w:rPr>
          <w:rFonts w:cs="Arial"/>
          <w:szCs w:val="20"/>
        </w:rPr>
        <w:t xml:space="preserve"> non-destructive, </w:t>
      </w:r>
      <w:r w:rsidR="009E401A" w:rsidRPr="007757DF">
        <w:rPr>
          <w:rFonts w:cs="Arial"/>
          <w:szCs w:val="20"/>
        </w:rPr>
        <w:t>direct</w:t>
      </w:r>
      <w:r w:rsidRPr="007757DF">
        <w:rPr>
          <w:rFonts w:cs="Arial"/>
          <w:szCs w:val="20"/>
        </w:rPr>
        <w:t>, real-time detector technique to screen and quantify/verify the</w:t>
      </w:r>
      <w:r w:rsidR="00D47AC0">
        <w:rPr>
          <w:rFonts w:cs="Arial"/>
          <w:szCs w:val="20"/>
        </w:rPr>
        <w:t xml:space="preserve"> crystalline</w:t>
      </w:r>
      <w:r w:rsidRPr="007757DF">
        <w:rPr>
          <w:rFonts w:cs="Arial"/>
          <w:szCs w:val="20"/>
        </w:rPr>
        <w:t xml:space="preserve"> silica content in bulk engineered stone </w:t>
      </w:r>
      <w:r w:rsidR="001F6249" w:rsidRPr="007757DF">
        <w:rPr>
          <w:rFonts w:cs="Arial"/>
          <w:szCs w:val="20"/>
        </w:rPr>
        <w:t>material</w:t>
      </w:r>
      <w:r w:rsidRPr="007757DF">
        <w:rPr>
          <w:rFonts w:cs="Arial"/>
          <w:szCs w:val="20"/>
        </w:rPr>
        <w:t xml:space="preserve">. </w:t>
      </w:r>
    </w:p>
    <w:p w14:paraId="34AC7464" w14:textId="3AD70969" w:rsidR="0050032A" w:rsidRPr="007757DF" w:rsidRDefault="00C8597D" w:rsidP="00C62C17">
      <w:pPr>
        <w:pStyle w:val="SWAFeaturetext"/>
        <w:jc w:val="both"/>
        <w:rPr>
          <w:rFonts w:cs="Arial"/>
          <w:b/>
          <w:szCs w:val="20"/>
        </w:rPr>
      </w:pPr>
      <w:r w:rsidRPr="007757DF">
        <w:rPr>
          <w:rFonts w:cs="Arial"/>
          <w:b/>
          <w:szCs w:val="20"/>
        </w:rPr>
        <w:t>Research g</w:t>
      </w:r>
      <w:r w:rsidR="0050032A" w:rsidRPr="007757DF">
        <w:rPr>
          <w:rFonts w:cs="Arial"/>
          <w:b/>
          <w:szCs w:val="20"/>
        </w:rPr>
        <w:t>ap</w:t>
      </w:r>
    </w:p>
    <w:p w14:paraId="06C085A1" w14:textId="72FC55D3" w:rsidR="00397B8B" w:rsidRPr="007757DF" w:rsidRDefault="00C62C17" w:rsidP="00BF6947">
      <w:pPr>
        <w:pStyle w:val="SWAFeaturetext"/>
        <w:jc w:val="both"/>
        <w:rPr>
          <w:rFonts w:cs="Arial"/>
          <w:szCs w:val="20"/>
        </w:rPr>
      </w:pPr>
      <w:r w:rsidRPr="007757DF">
        <w:rPr>
          <w:rFonts w:cs="Arial"/>
          <w:szCs w:val="20"/>
        </w:rPr>
        <w:t xml:space="preserve">In order to support the establishment of a </w:t>
      </w:r>
      <w:r w:rsidR="00D47AC0">
        <w:rPr>
          <w:rFonts w:cs="Arial"/>
          <w:szCs w:val="20"/>
        </w:rPr>
        <w:t xml:space="preserve">crystalline </w:t>
      </w:r>
      <w:r w:rsidRPr="007757DF">
        <w:rPr>
          <w:rFonts w:cs="Arial"/>
          <w:szCs w:val="20"/>
        </w:rPr>
        <w:t>silica content threshold</w:t>
      </w:r>
      <w:r w:rsidR="001F6249" w:rsidRPr="007757DF">
        <w:rPr>
          <w:rFonts w:cs="Arial"/>
          <w:szCs w:val="20"/>
        </w:rPr>
        <w:t xml:space="preserve"> in bulk engineered stone material</w:t>
      </w:r>
      <w:r w:rsidRPr="007757DF">
        <w:rPr>
          <w:rFonts w:cs="Arial"/>
          <w:szCs w:val="20"/>
        </w:rPr>
        <w:t xml:space="preserve">, </w:t>
      </w:r>
      <w:r w:rsidR="001F6249" w:rsidRPr="007757DF">
        <w:rPr>
          <w:rFonts w:cs="Arial"/>
          <w:szCs w:val="20"/>
        </w:rPr>
        <w:t xml:space="preserve">there is a need to </w:t>
      </w:r>
      <w:r w:rsidRPr="007757DF">
        <w:rPr>
          <w:rFonts w:cs="Arial"/>
          <w:szCs w:val="20"/>
        </w:rPr>
        <w:t>investigat</w:t>
      </w:r>
      <w:r w:rsidR="001F6249" w:rsidRPr="007757DF">
        <w:rPr>
          <w:rFonts w:cs="Arial"/>
          <w:szCs w:val="20"/>
        </w:rPr>
        <w:t>e</w:t>
      </w:r>
      <w:r w:rsidRPr="007757DF">
        <w:rPr>
          <w:rFonts w:cs="Arial"/>
          <w:szCs w:val="20"/>
        </w:rPr>
        <w:t xml:space="preserve"> novel real-time</w:t>
      </w:r>
      <w:r w:rsidR="002452DE" w:rsidRPr="007757DF">
        <w:rPr>
          <w:rFonts w:cs="Arial"/>
          <w:szCs w:val="20"/>
        </w:rPr>
        <w:t xml:space="preserve">, direct detection </w:t>
      </w:r>
      <w:r w:rsidRPr="007757DF">
        <w:rPr>
          <w:rFonts w:cs="Arial"/>
          <w:szCs w:val="20"/>
        </w:rPr>
        <w:t xml:space="preserve">technologies to address some of the limitations. </w:t>
      </w:r>
      <w:bookmarkEnd w:id="46"/>
    </w:p>
    <w:p w14:paraId="4C951119" w14:textId="584C03E5" w:rsidR="002254F1" w:rsidRPr="007757DF" w:rsidRDefault="002254F1" w:rsidP="00BF6947">
      <w:pPr>
        <w:spacing w:before="240"/>
        <w:jc w:val="both"/>
        <w:rPr>
          <w:rFonts w:cs="Arial"/>
          <w:szCs w:val="20"/>
        </w:rPr>
      </w:pPr>
      <w:r w:rsidRPr="007757DF">
        <w:rPr>
          <w:rFonts w:cs="Arial"/>
          <w:szCs w:val="20"/>
        </w:rPr>
        <w:t xml:space="preserve">Understanding </w:t>
      </w:r>
      <w:r w:rsidR="00D47AC0">
        <w:rPr>
          <w:rFonts w:cs="Arial"/>
          <w:szCs w:val="20"/>
        </w:rPr>
        <w:t xml:space="preserve">the crystalline </w:t>
      </w:r>
      <w:r w:rsidRPr="007757DF">
        <w:rPr>
          <w:rFonts w:cs="Arial"/>
          <w:szCs w:val="20"/>
        </w:rPr>
        <w:t xml:space="preserve">silica content in bulk </w:t>
      </w:r>
      <w:r w:rsidR="00A74E9E" w:rsidRPr="007757DF">
        <w:rPr>
          <w:rFonts w:cs="Arial"/>
          <w:szCs w:val="20"/>
        </w:rPr>
        <w:t xml:space="preserve">(slab) </w:t>
      </w:r>
      <w:r w:rsidRPr="007757DF">
        <w:rPr>
          <w:rFonts w:cs="Arial"/>
          <w:szCs w:val="20"/>
        </w:rPr>
        <w:t>engineered stone products currently relies on information provided by manufacturer</w:t>
      </w:r>
      <w:r w:rsidR="004E608B" w:rsidRPr="007757DF">
        <w:rPr>
          <w:rFonts w:cs="Arial"/>
          <w:szCs w:val="20"/>
        </w:rPr>
        <w:t>s’</w:t>
      </w:r>
      <w:r w:rsidRPr="007757DF">
        <w:rPr>
          <w:rFonts w:cs="Arial"/>
          <w:szCs w:val="20"/>
        </w:rPr>
        <w:t xml:space="preserve"> Safety Data Sheet</w:t>
      </w:r>
      <w:r w:rsidR="0078510C" w:rsidRPr="007757DF">
        <w:rPr>
          <w:rFonts w:cs="Arial"/>
          <w:szCs w:val="20"/>
        </w:rPr>
        <w:t xml:space="preserve"> (SDS)</w:t>
      </w:r>
      <w:r w:rsidRPr="007757DF">
        <w:rPr>
          <w:rFonts w:cs="Arial"/>
          <w:szCs w:val="20"/>
        </w:rPr>
        <w:t xml:space="preserve">. Some studies have reported testing composition of bulk </w:t>
      </w:r>
      <w:r w:rsidR="0050032A" w:rsidRPr="007757DF">
        <w:rPr>
          <w:rFonts w:cs="Arial"/>
          <w:szCs w:val="20"/>
        </w:rPr>
        <w:t>engineered stone</w:t>
      </w:r>
      <w:r w:rsidRPr="007757DF">
        <w:rPr>
          <w:rFonts w:cs="Arial"/>
          <w:szCs w:val="20"/>
        </w:rPr>
        <w:t xml:space="preserve"> products for </w:t>
      </w:r>
      <w:r w:rsidR="00687AFC" w:rsidRPr="007757DF">
        <w:rPr>
          <w:rFonts w:cs="Arial"/>
          <w:szCs w:val="20"/>
        </w:rPr>
        <w:t xml:space="preserve">crystalline </w:t>
      </w:r>
      <w:r w:rsidRPr="007757DF">
        <w:rPr>
          <w:rFonts w:cs="Arial"/>
          <w:szCs w:val="20"/>
        </w:rPr>
        <w:t xml:space="preserve">silica content using manual crushing or </w:t>
      </w:r>
      <w:r w:rsidR="00A74E9E" w:rsidRPr="007757DF">
        <w:rPr>
          <w:rFonts w:cs="Arial"/>
          <w:szCs w:val="20"/>
        </w:rPr>
        <w:t>abrasion</w:t>
      </w:r>
      <w:r w:rsidRPr="007757DF">
        <w:rPr>
          <w:rFonts w:cs="Arial"/>
          <w:szCs w:val="20"/>
        </w:rPr>
        <w:t xml:space="preserve"> techniques followed by analysis using </w:t>
      </w:r>
      <w:r w:rsidR="00D47AC0">
        <w:rPr>
          <w:rFonts w:cs="Arial"/>
          <w:szCs w:val="20"/>
        </w:rPr>
        <w:t>X-Ray Diffraction (XRD)</w:t>
      </w:r>
      <w:r w:rsidR="00D47AC0" w:rsidRPr="007757DF">
        <w:rPr>
          <w:rFonts w:cs="Arial"/>
          <w:szCs w:val="20"/>
        </w:rPr>
        <w:t xml:space="preserve"> </w:t>
      </w:r>
      <w:r w:rsidRPr="007757DF">
        <w:rPr>
          <w:rFonts w:cs="Arial"/>
          <w:szCs w:val="20"/>
        </w:rPr>
        <w:t xml:space="preserve">and other </w:t>
      </w:r>
      <w:r w:rsidR="00D47AC0">
        <w:rPr>
          <w:rFonts w:cs="Arial"/>
          <w:szCs w:val="20"/>
        </w:rPr>
        <w:t xml:space="preserve">spectroscopic </w:t>
      </w:r>
      <w:r w:rsidRPr="007757DF">
        <w:rPr>
          <w:rFonts w:cs="Arial"/>
          <w:szCs w:val="20"/>
        </w:rPr>
        <w:t>techniques</w:t>
      </w:r>
      <w:r w:rsidR="00447465" w:rsidRPr="007757DF">
        <w:rPr>
          <w:rFonts w:cs="Arial"/>
          <w:szCs w:val="20"/>
        </w:rPr>
        <w:t xml:space="preserve"> (Ramkissoon et al, 2022; Carrieri et al, 2020; Kumarasamy et al, 2022; Ichikawa et al, 2022)</w:t>
      </w:r>
      <w:r w:rsidRPr="007757DF">
        <w:rPr>
          <w:rFonts w:cs="Arial"/>
          <w:szCs w:val="20"/>
        </w:rPr>
        <w:t xml:space="preserve">. </w:t>
      </w:r>
      <w:r w:rsidR="00FD0B2A" w:rsidRPr="007757DF">
        <w:rPr>
          <w:rFonts w:cs="Arial"/>
          <w:szCs w:val="20"/>
        </w:rPr>
        <w:t xml:space="preserve">There is increasing interest and exploration of technology advances related to real-time detection of crystalline silica, although these have focussed on dust rather than bulk (slab) materials. The question remains, how to meet the challenge to </w:t>
      </w:r>
      <w:r w:rsidR="00397B8B" w:rsidRPr="007757DF">
        <w:rPr>
          <w:rFonts w:cs="Arial"/>
          <w:szCs w:val="20"/>
        </w:rPr>
        <w:t xml:space="preserve">detect </w:t>
      </w:r>
      <w:r w:rsidR="00980949">
        <w:rPr>
          <w:rFonts w:cs="Arial"/>
          <w:szCs w:val="20"/>
        </w:rPr>
        <w:t xml:space="preserve">crystalline </w:t>
      </w:r>
      <w:r w:rsidR="00397B8B" w:rsidRPr="007757DF">
        <w:rPr>
          <w:rFonts w:cs="Arial"/>
          <w:szCs w:val="20"/>
        </w:rPr>
        <w:t>silica content accurately and rapidly</w:t>
      </w:r>
      <w:r w:rsidR="00FD0B2A" w:rsidRPr="007757DF">
        <w:rPr>
          <w:rFonts w:cs="Arial"/>
          <w:szCs w:val="20"/>
        </w:rPr>
        <w:t xml:space="preserve"> in bulk products? </w:t>
      </w:r>
      <w:r w:rsidR="00980949">
        <w:rPr>
          <w:rFonts w:cs="Arial"/>
          <w:szCs w:val="20"/>
        </w:rPr>
        <w:t>And, given the popularity of emerging low crystalline silica (high amorphous silica) engineered stone products, is there a need to accurately detect their amorphous silica content</w:t>
      </w:r>
      <w:r w:rsidR="00D47AC0">
        <w:rPr>
          <w:rFonts w:cs="Arial"/>
          <w:szCs w:val="20"/>
        </w:rPr>
        <w:t xml:space="preserve"> as well</w:t>
      </w:r>
      <w:r w:rsidR="00980949">
        <w:rPr>
          <w:rFonts w:cs="Arial"/>
          <w:szCs w:val="20"/>
        </w:rPr>
        <w:t xml:space="preserve">? </w:t>
      </w:r>
      <w:r w:rsidRPr="007757DF">
        <w:rPr>
          <w:rFonts w:cs="Arial"/>
          <w:szCs w:val="20"/>
        </w:rPr>
        <w:t xml:space="preserve">To the authors’ knowledge, there </w:t>
      </w:r>
      <w:r w:rsidR="00687AFC" w:rsidRPr="007757DF">
        <w:rPr>
          <w:rFonts w:cs="Arial"/>
          <w:szCs w:val="20"/>
        </w:rPr>
        <w:t xml:space="preserve">is not </w:t>
      </w:r>
      <w:r w:rsidR="00524FC1" w:rsidRPr="007757DF">
        <w:rPr>
          <w:rFonts w:cs="Arial"/>
          <w:szCs w:val="20"/>
        </w:rPr>
        <w:t xml:space="preserve">currently available </w:t>
      </w:r>
      <w:r w:rsidR="00687AFC" w:rsidRPr="007757DF">
        <w:rPr>
          <w:rFonts w:cs="Arial"/>
          <w:szCs w:val="20"/>
        </w:rPr>
        <w:t xml:space="preserve">a </w:t>
      </w:r>
      <w:r w:rsidRPr="007757DF">
        <w:rPr>
          <w:rFonts w:cs="Arial"/>
          <w:szCs w:val="20"/>
        </w:rPr>
        <w:t xml:space="preserve">non-destructive, </w:t>
      </w:r>
      <w:r w:rsidR="00397B8B" w:rsidRPr="007757DF">
        <w:rPr>
          <w:rFonts w:cs="Arial"/>
          <w:szCs w:val="20"/>
        </w:rPr>
        <w:t>direct real-time detection</w:t>
      </w:r>
      <w:r w:rsidRPr="007757DF">
        <w:rPr>
          <w:rFonts w:cs="Arial"/>
          <w:szCs w:val="20"/>
        </w:rPr>
        <w:t xml:space="preserve"> technique </w:t>
      </w:r>
      <w:r w:rsidR="00397B8B" w:rsidRPr="007757DF">
        <w:rPr>
          <w:rFonts w:cs="Arial"/>
          <w:szCs w:val="20"/>
        </w:rPr>
        <w:t xml:space="preserve">available </w:t>
      </w:r>
      <w:r w:rsidRPr="007757DF">
        <w:rPr>
          <w:rFonts w:cs="Arial"/>
          <w:szCs w:val="20"/>
        </w:rPr>
        <w:t xml:space="preserve">to screen and quantify the </w:t>
      </w:r>
      <w:r w:rsidR="00980949">
        <w:rPr>
          <w:rFonts w:cs="Arial"/>
          <w:szCs w:val="20"/>
        </w:rPr>
        <w:t xml:space="preserve">crystalline or amorphous </w:t>
      </w:r>
      <w:r w:rsidRPr="007757DF">
        <w:rPr>
          <w:rFonts w:cs="Arial"/>
          <w:szCs w:val="20"/>
        </w:rPr>
        <w:t xml:space="preserve">silica content in bulk </w:t>
      </w:r>
      <w:r w:rsidR="0050032A" w:rsidRPr="007757DF">
        <w:rPr>
          <w:rFonts w:cs="Arial"/>
          <w:szCs w:val="20"/>
        </w:rPr>
        <w:t>engineered</w:t>
      </w:r>
      <w:r w:rsidRPr="007757DF">
        <w:rPr>
          <w:rFonts w:cs="Arial"/>
          <w:szCs w:val="20"/>
        </w:rPr>
        <w:t xml:space="preserve"> stone slabs (e.g. at border control</w:t>
      </w:r>
      <w:r w:rsidR="00A46BED" w:rsidRPr="007757DF">
        <w:rPr>
          <w:rFonts w:cs="Arial"/>
          <w:szCs w:val="20"/>
        </w:rPr>
        <w:t>, or when working with engineered stone that has previously been installed</w:t>
      </w:r>
      <w:r w:rsidRPr="007757DF">
        <w:rPr>
          <w:rFonts w:cs="Arial"/>
          <w:szCs w:val="20"/>
        </w:rPr>
        <w:t xml:space="preserve">).  </w:t>
      </w:r>
    </w:p>
    <w:p w14:paraId="33FCA3BD" w14:textId="5524ABBD" w:rsidR="00254879" w:rsidRPr="00254879" w:rsidRDefault="006C6B20" w:rsidP="00254879">
      <w:pPr>
        <w:rPr>
          <w:szCs w:val="36"/>
        </w:rPr>
      </w:pPr>
      <w:bookmarkStart w:id="47" w:name="_Hlk134779540"/>
      <w:r w:rsidRPr="008C0839">
        <w:t>To</w:t>
      </w:r>
      <w:r w:rsidR="002452DE" w:rsidRPr="008C0839">
        <w:t xml:space="preserve"> support the establishment of a silica content threshold, investigating novel real-time, direct detection technologies may </w:t>
      </w:r>
      <w:r w:rsidR="00E304F1" w:rsidRPr="008C0839">
        <w:t xml:space="preserve">be required to address some of the current limitations. Technology already developed for other purposes may </w:t>
      </w:r>
      <w:r w:rsidR="002452DE" w:rsidRPr="008C0839">
        <w:t>represent value for money if explored</w:t>
      </w:r>
      <w:bookmarkEnd w:id="47"/>
      <w:r w:rsidR="008C0839" w:rsidRPr="008C0839">
        <w:t xml:space="preserve">. </w:t>
      </w:r>
    </w:p>
    <w:p w14:paraId="2A59154A" w14:textId="195A3053" w:rsidR="00F169DF" w:rsidRPr="007757DF" w:rsidRDefault="0024333F" w:rsidP="008C0839">
      <w:pPr>
        <w:pStyle w:val="Heading1"/>
        <w:numPr>
          <w:ilvl w:val="0"/>
          <w:numId w:val="55"/>
        </w:numPr>
      </w:pPr>
      <w:bookmarkStart w:id="48" w:name="_Toc139639674"/>
      <w:r w:rsidRPr="007757DF">
        <w:t>Concluding remarks</w:t>
      </w:r>
      <w:bookmarkEnd w:id="48"/>
    </w:p>
    <w:p w14:paraId="36927E3E" w14:textId="7B14D88B" w:rsidR="009F1439" w:rsidRPr="007757DF" w:rsidRDefault="000876E4" w:rsidP="00554FFC">
      <w:pPr>
        <w:jc w:val="both"/>
        <w:rPr>
          <w:rFonts w:cs="Arial"/>
          <w:szCs w:val="20"/>
        </w:rPr>
      </w:pPr>
      <w:r w:rsidRPr="007757DF">
        <w:rPr>
          <w:rFonts w:cs="Arial"/>
          <w:szCs w:val="20"/>
        </w:rPr>
        <w:t>This review gave irrefutable evidence of the variability of hazards associated with engineered stone fabrication, which would</w:t>
      </w:r>
      <w:r w:rsidR="00D447BF" w:rsidRPr="007757DF">
        <w:rPr>
          <w:rFonts w:cs="Arial"/>
          <w:szCs w:val="20"/>
        </w:rPr>
        <w:t xml:space="preserve"> impact </w:t>
      </w:r>
      <w:r w:rsidR="00D47AC0">
        <w:rPr>
          <w:rFonts w:cs="Arial"/>
          <w:szCs w:val="20"/>
        </w:rPr>
        <w:t xml:space="preserve">on </w:t>
      </w:r>
      <w:r w:rsidR="00D447BF" w:rsidRPr="007757DF">
        <w:rPr>
          <w:rFonts w:cs="Arial"/>
          <w:szCs w:val="20"/>
        </w:rPr>
        <w:t>a</w:t>
      </w:r>
      <w:r w:rsidRPr="007757DF">
        <w:rPr>
          <w:rFonts w:cs="Arial"/>
          <w:szCs w:val="20"/>
        </w:rPr>
        <w:t xml:space="preserve"> complete or partial prohibition of the use of engineered stone in Australia. </w:t>
      </w:r>
      <w:r w:rsidR="00761BF4" w:rsidRPr="007757DF">
        <w:rPr>
          <w:rFonts w:cs="Arial"/>
          <w:szCs w:val="20"/>
        </w:rPr>
        <w:t xml:space="preserve">Evidence </w:t>
      </w:r>
      <w:r w:rsidR="00401FE0" w:rsidRPr="007757DF">
        <w:rPr>
          <w:rFonts w:cs="Arial"/>
          <w:szCs w:val="20"/>
        </w:rPr>
        <w:t xml:space="preserve">supports that factors such as </w:t>
      </w:r>
      <w:r w:rsidR="00761BF4" w:rsidRPr="007757DF">
        <w:rPr>
          <w:rFonts w:cs="Arial"/>
          <w:szCs w:val="20"/>
        </w:rPr>
        <w:t xml:space="preserve">higher crystalline silica content, resin decomposition products and potentially small </w:t>
      </w:r>
      <w:r w:rsidR="00911E1E" w:rsidRPr="007757DF">
        <w:rPr>
          <w:rFonts w:cs="Arial"/>
          <w:szCs w:val="20"/>
        </w:rPr>
        <w:t xml:space="preserve">sized-particles generated during </w:t>
      </w:r>
      <w:r w:rsidR="00BF6084" w:rsidRPr="007757DF">
        <w:rPr>
          <w:rFonts w:cs="Arial"/>
          <w:szCs w:val="20"/>
        </w:rPr>
        <w:t>engineered stone</w:t>
      </w:r>
      <w:r w:rsidR="00972566">
        <w:rPr>
          <w:rFonts w:cs="Arial"/>
          <w:szCs w:val="20"/>
        </w:rPr>
        <w:t xml:space="preserve"> processing </w:t>
      </w:r>
      <w:r w:rsidR="00D447BF" w:rsidRPr="007757DF">
        <w:rPr>
          <w:rFonts w:cs="Arial"/>
          <w:szCs w:val="20"/>
        </w:rPr>
        <w:t xml:space="preserve">may be contributing to the </w:t>
      </w:r>
      <w:r w:rsidR="00DF79EE" w:rsidRPr="007757DF">
        <w:rPr>
          <w:rFonts w:cs="Arial"/>
          <w:szCs w:val="20"/>
        </w:rPr>
        <w:t xml:space="preserve">increased </w:t>
      </w:r>
      <w:r w:rsidR="00D447BF" w:rsidRPr="007757DF">
        <w:rPr>
          <w:rFonts w:cs="Arial"/>
          <w:szCs w:val="20"/>
        </w:rPr>
        <w:t>pathogenesis of</w:t>
      </w:r>
      <w:r w:rsidR="00972566">
        <w:rPr>
          <w:rFonts w:cs="Arial"/>
          <w:szCs w:val="20"/>
        </w:rPr>
        <w:t xml:space="preserve"> severe</w:t>
      </w:r>
      <w:r w:rsidR="00D447BF" w:rsidRPr="007757DF">
        <w:rPr>
          <w:rFonts w:cs="Arial"/>
          <w:szCs w:val="20"/>
        </w:rPr>
        <w:t xml:space="preserve"> disease in </w:t>
      </w:r>
      <w:r w:rsidR="00DF79EE" w:rsidRPr="007757DF">
        <w:rPr>
          <w:rFonts w:cs="Arial"/>
          <w:szCs w:val="20"/>
        </w:rPr>
        <w:t>engineered stone workers compared to other silica-exposed worker</w:t>
      </w:r>
      <w:r w:rsidR="00972566">
        <w:rPr>
          <w:rFonts w:cs="Arial"/>
          <w:szCs w:val="20"/>
        </w:rPr>
        <w:t>s</w:t>
      </w:r>
      <w:r w:rsidR="00D447BF" w:rsidRPr="007757DF">
        <w:rPr>
          <w:rFonts w:cs="Arial"/>
          <w:szCs w:val="20"/>
        </w:rPr>
        <w:t>.</w:t>
      </w:r>
      <w:r w:rsidR="00761BF4" w:rsidRPr="007757DF">
        <w:rPr>
          <w:rFonts w:cs="Arial"/>
          <w:szCs w:val="20"/>
        </w:rPr>
        <w:t xml:space="preserve"> </w:t>
      </w:r>
      <w:r w:rsidR="00A942F3" w:rsidRPr="007757DF">
        <w:rPr>
          <w:rFonts w:cs="Arial"/>
          <w:szCs w:val="20"/>
        </w:rPr>
        <w:t xml:space="preserve">While there is ample evidence linking </w:t>
      </w:r>
      <w:r w:rsidR="00972566">
        <w:rPr>
          <w:rFonts w:cs="Arial"/>
          <w:szCs w:val="20"/>
        </w:rPr>
        <w:t>respirable crystalline silica</w:t>
      </w:r>
      <w:r w:rsidR="00A942F3" w:rsidRPr="007757DF">
        <w:rPr>
          <w:rFonts w:cs="Arial"/>
          <w:szCs w:val="20"/>
        </w:rPr>
        <w:t xml:space="preserve"> exposure </w:t>
      </w:r>
      <w:r w:rsidR="002009A3" w:rsidRPr="007757DF">
        <w:rPr>
          <w:rFonts w:cs="Arial"/>
          <w:szCs w:val="20"/>
        </w:rPr>
        <w:t xml:space="preserve">frequency </w:t>
      </w:r>
      <w:r w:rsidR="00A942F3" w:rsidRPr="007757DF">
        <w:rPr>
          <w:rFonts w:cs="Arial"/>
          <w:szCs w:val="20"/>
        </w:rPr>
        <w:t xml:space="preserve">and intensity to the pathogenesis of accelerated silicosis, the toxicological mechanisms by which other exposure hazards </w:t>
      </w:r>
      <w:r w:rsidR="007E2777" w:rsidRPr="007757DF">
        <w:rPr>
          <w:rFonts w:cs="Arial"/>
          <w:szCs w:val="20"/>
        </w:rPr>
        <w:t xml:space="preserve">present in engineered stone emissions </w:t>
      </w:r>
      <w:r w:rsidR="00A942F3" w:rsidRPr="007757DF">
        <w:rPr>
          <w:rFonts w:cs="Arial"/>
          <w:szCs w:val="20"/>
        </w:rPr>
        <w:t xml:space="preserve">impact risk </w:t>
      </w:r>
      <w:r w:rsidR="00E50724" w:rsidRPr="007757DF">
        <w:rPr>
          <w:rFonts w:cs="Arial"/>
          <w:szCs w:val="20"/>
        </w:rPr>
        <w:t xml:space="preserve">are </w:t>
      </w:r>
      <w:r w:rsidR="00BF6084" w:rsidRPr="007757DF">
        <w:rPr>
          <w:rFonts w:cs="Arial"/>
          <w:szCs w:val="20"/>
        </w:rPr>
        <w:t>unclear</w:t>
      </w:r>
      <w:r w:rsidR="00A942F3" w:rsidRPr="007757DF">
        <w:rPr>
          <w:rFonts w:cs="Arial"/>
          <w:szCs w:val="20"/>
        </w:rPr>
        <w:t>.</w:t>
      </w:r>
      <w:r w:rsidR="009F1439" w:rsidRPr="007757DF">
        <w:rPr>
          <w:rFonts w:cs="Arial"/>
          <w:szCs w:val="20"/>
        </w:rPr>
        <w:t xml:space="preserve"> </w:t>
      </w:r>
    </w:p>
    <w:p w14:paraId="2D01D981" w14:textId="6C4183FA" w:rsidR="002941C2" w:rsidRPr="007757DF" w:rsidRDefault="00911E1E" w:rsidP="00554FFC">
      <w:pPr>
        <w:jc w:val="both"/>
        <w:rPr>
          <w:rFonts w:cs="Arial"/>
          <w:szCs w:val="20"/>
        </w:rPr>
      </w:pPr>
      <w:r w:rsidRPr="007757DF">
        <w:rPr>
          <w:rFonts w:cs="Arial"/>
          <w:szCs w:val="20"/>
        </w:rPr>
        <w:t>N</w:t>
      </w:r>
      <w:r w:rsidR="002941C2" w:rsidRPr="007757DF">
        <w:rPr>
          <w:rFonts w:cs="Arial"/>
          <w:szCs w:val="20"/>
        </w:rPr>
        <w:t>ew-generation low-</w:t>
      </w:r>
      <w:r w:rsidR="00972566">
        <w:rPr>
          <w:rFonts w:cs="Arial"/>
          <w:szCs w:val="20"/>
        </w:rPr>
        <w:t xml:space="preserve">crystalline </w:t>
      </w:r>
      <w:r w:rsidR="002941C2" w:rsidRPr="007757DF">
        <w:rPr>
          <w:rFonts w:cs="Arial"/>
          <w:szCs w:val="20"/>
        </w:rPr>
        <w:t>silica engineered stone products</w:t>
      </w:r>
      <w:r w:rsidRPr="007757DF">
        <w:rPr>
          <w:rFonts w:cs="Arial"/>
          <w:szCs w:val="20"/>
        </w:rPr>
        <w:t xml:space="preserve"> are already on the market and commercially popular due to their marketing as ‘safer’ alternatives to high-</w:t>
      </w:r>
      <w:r w:rsidR="00972566">
        <w:rPr>
          <w:rFonts w:cs="Arial"/>
          <w:szCs w:val="20"/>
        </w:rPr>
        <w:t xml:space="preserve">crystalline </w:t>
      </w:r>
      <w:r w:rsidRPr="007757DF">
        <w:rPr>
          <w:rFonts w:cs="Arial"/>
          <w:szCs w:val="20"/>
        </w:rPr>
        <w:t>silica containing engineered stone. From the evidence presented in this report, it seems reasonable to associate lower-</w:t>
      </w:r>
      <w:r w:rsidR="00972566">
        <w:rPr>
          <w:rFonts w:cs="Arial"/>
          <w:szCs w:val="20"/>
        </w:rPr>
        <w:t xml:space="preserve">crystalline </w:t>
      </w:r>
      <w:r w:rsidRPr="007757DF">
        <w:rPr>
          <w:rFonts w:cs="Arial"/>
          <w:szCs w:val="20"/>
        </w:rPr>
        <w:t xml:space="preserve">silica containing engineered stone to lower risk, compared to </w:t>
      </w:r>
      <w:r w:rsidR="00106E45" w:rsidRPr="007757DF">
        <w:rPr>
          <w:rFonts w:cs="Arial"/>
          <w:szCs w:val="20"/>
        </w:rPr>
        <w:t>currently</w:t>
      </w:r>
      <w:r w:rsidR="002C1C5C" w:rsidRPr="007757DF">
        <w:rPr>
          <w:rFonts w:cs="Arial"/>
          <w:szCs w:val="20"/>
        </w:rPr>
        <w:t xml:space="preserve"> </w:t>
      </w:r>
      <w:r w:rsidR="00106E45" w:rsidRPr="007757DF">
        <w:rPr>
          <w:rFonts w:cs="Arial"/>
          <w:szCs w:val="20"/>
        </w:rPr>
        <w:t>used</w:t>
      </w:r>
      <w:r w:rsidRPr="007757DF">
        <w:rPr>
          <w:rFonts w:cs="Arial"/>
          <w:szCs w:val="20"/>
        </w:rPr>
        <w:t xml:space="preserve"> engineered stone</w:t>
      </w:r>
      <w:r w:rsidR="00BF6084" w:rsidRPr="007757DF">
        <w:rPr>
          <w:rFonts w:cs="Arial"/>
          <w:szCs w:val="20"/>
        </w:rPr>
        <w:t xml:space="preserve">, however </w:t>
      </w:r>
      <w:r w:rsidRPr="007757DF">
        <w:rPr>
          <w:rFonts w:cs="Arial"/>
          <w:szCs w:val="20"/>
        </w:rPr>
        <w:t>there are several caveats to this</w:t>
      </w:r>
      <w:r w:rsidR="00FF2408" w:rsidRPr="007757DF">
        <w:rPr>
          <w:rFonts w:cs="Arial"/>
          <w:szCs w:val="20"/>
        </w:rPr>
        <w:t xml:space="preserve"> statement. Firstly, </w:t>
      </w:r>
      <w:r w:rsidR="004013F8" w:rsidRPr="007757DF">
        <w:rPr>
          <w:rFonts w:cs="Arial"/>
          <w:szCs w:val="20"/>
        </w:rPr>
        <w:t xml:space="preserve">while lowering the </w:t>
      </w:r>
      <w:r w:rsidR="00972566">
        <w:rPr>
          <w:rFonts w:cs="Arial"/>
          <w:szCs w:val="20"/>
        </w:rPr>
        <w:t xml:space="preserve">crystalline </w:t>
      </w:r>
      <w:r w:rsidR="004013F8" w:rsidRPr="007757DF">
        <w:rPr>
          <w:rFonts w:cs="Arial"/>
          <w:szCs w:val="20"/>
        </w:rPr>
        <w:t xml:space="preserve">silica content of bulk engineered stone may result in lower exposure to respirable crystalline silica there is no evidence of a threshold level of </w:t>
      </w:r>
      <w:r w:rsidR="00972566">
        <w:rPr>
          <w:rFonts w:cs="Arial"/>
          <w:szCs w:val="20"/>
        </w:rPr>
        <w:t xml:space="preserve">crystalline </w:t>
      </w:r>
      <w:r w:rsidR="004013F8" w:rsidRPr="007757DF">
        <w:rPr>
          <w:rFonts w:cs="Arial"/>
          <w:szCs w:val="20"/>
        </w:rPr>
        <w:t xml:space="preserve">silica in the bulk composition that would </w:t>
      </w:r>
      <w:r w:rsidR="00106E45" w:rsidRPr="007757DF">
        <w:rPr>
          <w:rFonts w:cs="Arial"/>
          <w:szCs w:val="20"/>
        </w:rPr>
        <w:t>differentiate</w:t>
      </w:r>
      <w:r w:rsidR="004013F8" w:rsidRPr="007757DF">
        <w:rPr>
          <w:rFonts w:cs="Arial"/>
          <w:szCs w:val="20"/>
        </w:rPr>
        <w:t xml:space="preserve"> a ‘high-risk’ and a ‘low-risk’ product.</w:t>
      </w:r>
      <w:r w:rsidR="00BF6084" w:rsidRPr="007757DF">
        <w:rPr>
          <w:rFonts w:cs="Arial"/>
          <w:szCs w:val="20"/>
        </w:rPr>
        <w:t xml:space="preserve"> </w:t>
      </w:r>
      <w:r w:rsidR="004013F8" w:rsidRPr="007757DF">
        <w:rPr>
          <w:rFonts w:cs="Arial"/>
          <w:szCs w:val="20"/>
        </w:rPr>
        <w:t xml:space="preserve">Secondly, </w:t>
      </w:r>
      <w:r w:rsidR="00FF2408" w:rsidRPr="007757DF">
        <w:rPr>
          <w:rFonts w:cs="Arial"/>
          <w:szCs w:val="20"/>
        </w:rPr>
        <w:t>low</w:t>
      </w:r>
      <w:r w:rsidR="004013F8" w:rsidRPr="007757DF">
        <w:rPr>
          <w:rFonts w:cs="Arial"/>
          <w:szCs w:val="20"/>
        </w:rPr>
        <w:t>er</w:t>
      </w:r>
      <w:r w:rsidR="00FF2408" w:rsidRPr="007757DF">
        <w:rPr>
          <w:rFonts w:cs="Arial"/>
          <w:szCs w:val="20"/>
        </w:rPr>
        <w:t>-</w:t>
      </w:r>
      <w:r w:rsidR="00972566">
        <w:rPr>
          <w:rFonts w:cs="Arial"/>
          <w:szCs w:val="20"/>
        </w:rPr>
        <w:t xml:space="preserve">crystalline </w:t>
      </w:r>
      <w:r w:rsidR="00FF2408" w:rsidRPr="007757DF">
        <w:rPr>
          <w:rFonts w:cs="Arial"/>
          <w:szCs w:val="20"/>
        </w:rPr>
        <w:t xml:space="preserve">silica engineered stone products contain </w:t>
      </w:r>
      <w:r w:rsidR="00F53DDB" w:rsidRPr="007757DF">
        <w:rPr>
          <w:rFonts w:cs="Arial"/>
          <w:szCs w:val="20"/>
        </w:rPr>
        <w:t xml:space="preserve">a </w:t>
      </w:r>
      <w:r w:rsidR="00FF2408" w:rsidRPr="007757DF">
        <w:rPr>
          <w:rFonts w:cs="Arial"/>
          <w:szCs w:val="20"/>
        </w:rPr>
        <w:t xml:space="preserve">similar resin content </w:t>
      </w:r>
      <w:r w:rsidR="00F53DDB" w:rsidRPr="007757DF">
        <w:rPr>
          <w:rFonts w:cs="Arial"/>
          <w:szCs w:val="20"/>
        </w:rPr>
        <w:t xml:space="preserve">to </w:t>
      </w:r>
      <w:r w:rsidR="00FF2408" w:rsidRPr="007757DF">
        <w:rPr>
          <w:rFonts w:cs="Arial"/>
          <w:szCs w:val="20"/>
        </w:rPr>
        <w:t>high-</w:t>
      </w:r>
      <w:r w:rsidR="00972566">
        <w:rPr>
          <w:rFonts w:cs="Arial"/>
          <w:szCs w:val="20"/>
        </w:rPr>
        <w:t xml:space="preserve">crystalline </w:t>
      </w:r>
      <w:r w:rsidR="00FF2408" w:rsidRPr="007757DF">
        <w:rPr>
          <w:rFonts w:cs="Arial"/>
          <w:szCs w:val="20"/>
        </w:rPr>
        <w:t xml:space="preserve">silica engineered stone, which may </w:t>
      </w:r>
      <w:r w:rsidR="00AF4BAB" w:rsidRPr="007757DF">
        <w:rPr>
          <w:rFonts w:cs="Arial"/>
          <w:szCs w:val="20"/>
        </w:rPr>
        <w:t>be of</w:t>
      </w:r>
      <w:r w:rsidR="00FF2408" w:rsidRPr="007757DF">
        <w:rPr>
          <w:rFonts w:cs="Arial"/>
          <w:szCs w:val="20"/>
        </w:rPr>
        <w:t xml:space="preserve"> toxicological importance. </w:t>
      </w:r>
      <w:r w:rsidR="00106E45" w:rsidRPr="007757DF">
        <w:rPr>
          <w:rFonts w:cs="Arial"/>
          <w:szCs w:val="20"/>
        </w:rPr>
        <w:t>Other</w:t>
      </w:r>
      <w:r w:rsidR="00972566">
        <w:rPr>
          <w:rFonts w:cs="Arial"/>
          <w:szCs w:val="20"/>
        </w:rPr>
        <w:t xml:space="preserve"> emerging benchtop</w:t>
      </w:r>
      <w:r w:rsidR="00106E45" w:rsidRPr="007757DF">
        <w:rPr>
          <w:rFonts w:cs="Arial"/>
          <w:szCs w:val="20"/>
        </w:rPr>
        <w:t xml:space="preserve"> products containing materials such as recycled glass</w:t>
      </w:r>
      <w:r w:rsidR="00411D1B" w:rsidRPr="007757DF">
        <w:rPr>
          <w:rFonts w:cs="Arial"/>
          <w:szCs w:val="20"/>
        </w:rPr>
        <w:t xml:space="preserve"> </w:t>
      </w:r>
      <w:r w:rsidR="00411D1B" w:rsidRPr="007757DF">
        <w:rPr>
          <w:rFonts w:cs="Arial"/>
          <w:szCs w:val="20"/>
        </w:rPr>
        <w:lastRenderedPageBreak/>
        <w:t>(</w:t>
      </w:r>
      <w:r w:rsidR="00106E45" w:rsidRPr="007757DF">
        <w:rPr>
          <w:rFonts w:cs="Arial"/>
          <w:szCs w:val="20"/>
        </w:rPr>
        <w:t>amorphous silica</w:t>
      </w:r>
      <w:r w:rsidR="00411D1B" w:rsidRPr="007757DF">
        <w:rPr>
          <w:rFonts w:cs="Arial"/>
          <w:szCs w:val="20"/>
        </w:rPr>
        <w:t>)</w:t>
      </w:r>
      <w:r w:rsidR="00106E45" w:rsidRPr="007757DF">
        <w:rPr>
          <w:rFonts w:cs="Arial"/>
          <w:szCs w:val="20"/>
        </w:rPr>
        <w:t xml:space="preserve"> should also be considered in toxicological assessment. </w:t>
      </w:r>
      <w:r w:rsidR="00FF2408" w:rsidRPr="007757DF">
        <w:rPr>
          <w:rFonts w:cs="Arial"/>
          <w:szCs w:val="20"/>
        </w:rPr>
        <w:t>Given the enormous harm that engineered stone has caused, and continues to cause even after exposure cessation, it is crucial if low-</w:t>
      </w:r>
      <w:r w:rsidR="00972566">
        <w:rPr>
          <w:rFonts w:cs="Arial"/>
          <w:szCs w:val="20"/>
        </w:rPr>
        <w:t xml:space="preserve">crystalline </w:t>
      </w:r>
      <w:r w:rsidR="00FF2408" w:rsidRPr="007757DF">
        <w:rPr>
          <w:rFonts w:cs="Arial"/>
          <w:szCs w:val="20"/>
        </w:rPr>
        <w:t xml:space="preserve">silica engineered stone replaces </w:t>
      </w:r>
      <w:r w:rsidR="007308D0" w:rsidRPr="007757DF">
        <w:rPr>
          <w:rFonts w:cs="Arial"/>
          <w:szCs w:val="20"/>
        </w:rPr>
        <w:t>currently used</w:t>
      </w:r>
      <w:r w:rsidR="00FF2408" w:rsidRPr="007757DF">
        <w:rPr>
          <w:rFonts w:cs="Arial"/>
          <w:szCs w:val="20"/>
        </w:rPr>
        <w:t xml:space="preserve"> </w:t>
      </w:r>
      <w:r w:rsidR="00972566">
        <w:rPr>
          <w:rFonts w:cs="Arial"/>
          <w:szCs w:val="20"/>
        </w:rPr>
        <w:t>ones</w:t>
      </w:r>
      <w:r w:rsidR="00FF2408" w:rsidRPr="007757DF">
        <w:rPr>
          <w:rFonts w:cs="Arial"/>
          <w:szCs w:val="20"/>
        </w:rPr>
        <w:t>, the risk to work</w:t>
      </w:r>
      <w:r w:rsidR="00AF4BAB" w:rsidRPr="007757DF">
        <w:rPr>
          <w:rFonts w:cs="Arial"/>
          <w:szCs w:val="20"/>
        </w:rPr>
        <w:t>er</w:t>
      </w:r>
      <w:r w:rsidR="00FF2408" w:rsidRPr="007757DF">
        <w:rPr>
          <w:rFonts w:cs="Arial"/>
          <w:szCs w:val="20"/>
        </w:rPr>
        <w:t xml:space="preserve">s </w:t>
      </w:r>
      <w:r w:rsidR="007308D0" w:rsidRPr="007757DF">
        <w:rPr>
          <w:rFonts w:cs="Arial"/>
          <w:szCs w:val="20"/>
        </w:rPr>
        <w:t>is</w:t>
      </w:r>
      <w:r w:rsidR="00F53DDB" w:rsidRPr="007757DF">
        <w:rPr>
          <w:rFonts w:cs="Arial"/>
          <w:szCs w:val="20"/>
        </w:rPr>
        <w:t xml:space="preserve"> understood</w:t>
      </w:r>
      <w:r w:rsidR="00FF2408" w:rsidRPr="007757DF">
        <w:rPr>
          <w:rFonts w:cs="Arial"/>
          <w:szCs w:val="20"/>
        </w:rPr>
        <w:t>.</w:t>
      </w:r>
      <w:r w:rsidR="00972566">
        <w:rPr>
          <w:rFonts w:cs="Arial"/>
          <w:szCs w:val="20"/>
        </w:rPr>
        <w:t xml:space="preserve"> I</w:t>
      </w:r>
      <w:r w:rsidR="00FF2408" w:rsidRPr="007757DF">
        <w:rPr>
          <w:rFonts w:cs="Arial"/>
          <w:szCs w:val="20"/>
        </w:rPr>
        <w:t>t is</w:t>
      </w:r>
      <w:r w:rsidR="00972566">
        <w:rPr>
          <w:rFonts w:cs="Arial"/>
          <w:szCs w:val="20"/>
        </w:rPr>
        <w:t xml:space="preserve"> also</w:t>
      </w:r>
      <w:r w:rsidR="00FF2408" w:rsidRPr="007757DF">
        <w:rPr>
          <w:rFonts w:cs="Arial"/>
          <w:szCs w:val="20"/>
        </w:rPr>
        <w:t xml:space="preserve"> crucial </w:t>
      </w:r>
      <w:r w:rsidR="00972566">
        <w:rPr>
          <w:rFonts w:cs="Arial"/>
          <w:szCs w:val="20"/>
        </w:rPr>
        <w:t xml:space="preserve">to identify </w:t>
      </w:r>
      <w:r w:rsidR="00FF2408" w:rsidRPr="007757DF">
        <w:rPr>
          <w:rFonts w:cs="Arial"/>
          <w:szCs w:val="20"/>
        </w:rPr>
        <w:t>the components of engineered stone that pose the greatest risk to health</w:t>
      </w:r>
      <w:r w:rsidR="00972566">
        <w:rPr>
          <w:rFonts w:cs="Arial"/>
          <w:szCs w:val="20"/>
        </w:rPr>
        <w:t>, and regulate the products, to prevent further disease</w:t>
      </w:r>
      <w:r w:rsidR="00F53DDB" w:rsidRPr="007757DF">
        <w:rPr>
          <w:rFonts w:cs="Arial"/>
          <w:szCs w:val="20"/>
        </w:rPr>
        <w:t>. This is a</w:t>
      </w:r>
      <w:r w:rsidR="005F3B47" w:rsidRPr="007757DF">
        <w:rPr>
          <w:rFonts w:cs="Arial"/>
          <w:szCs w:val="20"/>
        </w:rPr>
        <w:t xml:space="preserve"> key research priorit</w:t>
      </w:r>
      <w:r w:rsidR="00F53DDB" w:rsidRPr="007757DF">
        <w:rPr>
          <w:rFonts w:cs="Arial"/>
          <w:szCs w:val="20"/>
        </w:rPr>
        <w:t xml:space="preserve">y. </w:t>
      </w:r>
      <w:r w:rsidR="004013F8" w:rsidRPr="007757DF">
        <w:rPr>
          <w:rFonts w:cs="Arial"/>
          <w:szCs w:val="20"/>
        </w:rPr>
        <w:t>Thirdly, the key determinant of silica-related lung disease risk is</w:t>
      </w:r>
      <w:r w:rsidR="005F3160" w:rsidRPr="007757DF">
        <w:rPr>
          <w:rFonts w:cs="Arial"/>
          <w:szCs w:val="20"/>
        </w:rPr>
        <w:t xml:space="preserve"> how much </w:t>
      </w:r>
      <w:r w:rsidR="00972566">
        <w:rPr>
          <w:rFonts w:cs="Arial"/>
          <w:szCs w:val="20"/>
        </w:rPr>
        <w:t xml:space="preserve">crystalline </w:t>
      </w:r>
      <w:r w:rsidR="005F3160" w:rsidRPr="007757DF">
        <w:rPr>
          <w:rFonts w:cs="Arial"/>
          <w:szCs w:val="20"/>
        </w:rPr>
        <w:t>silica is inhaled and one factor in this may be</w:t>
      </w:r>
      <w:r w:rsidR="004013F8" w:rsidRPr="007757DF">
        <w:rPr>
          <w:rFonts w:cs="Arial"/>
          <w:szCs w:val="20"/>
        </w:rPr>
        <w:t xml:space="preserve"> the bulk </w:t>
      </w:r>
      <w:r w:rsidR="00972566">
        <w:rPr>
          <w:rFonts w:cs="Arial"/>
          <w:szCs w:val="20"/>
        </w:rPr>
        <w:t xml:space="preserve">crystalline </w:t>
      </w:r>
      <w:r w:rsidR="004013F8" w:rsidRPr="007757DF">
        <w:rPr>
          <w:rFonts w:cs="Arial"/>
          <w:szCs w:val="20"/>
        </w:rPr>
        <w:t xml:space="preserve">silica percentage of stone materials. </w:t>
      </w:r>
      <w:r w:rsidR="00972566">
        <w:rPr>
          <w:rFonts w:cs="Arial"/>
          <w:szCs w:val="20"/>
        </w:rPr>
        <w:t>But, a</w:t>
      </w:r>
      <w:r w:rsidR="00BF6084" w:rsidRPr="007757DF">
        <w:rPr>
          <w:rFonts w:cs="Arial"/>
          <w:szCs w:val="20"/>
        </w:rPr>
        <w:t>s discussed in th</w:t>
      </w:r>
      <w:r w:rsidR="00AF4BAB" w:rsidRPr="007757DF">
        <w:rPr>
          <w:rFonts w:cs="Arial"/>
          <w:szCs w:val="20"/>
        </w:rPr>
        <w:t>is</w:t>
      </w:r>
      <w:r w:rsidR="00BF6084" w:rsidRPr="007757DF">
        <w:rPr>
          <w:rFonts w:cs="Arial"/>
          <w:szCs w:val="20"/>
        </w:rPr>
        <w:t xml:space="preserve"> report, the level and intensity </w:t>
      </w:r>
      <w:r w:rsidR="00AF4BAB" w:rsidRPr="007757DF">
        <w:rPr>
          <w:rFonts w:cs="Arial"/>
          <w:szCs w:val="20"/>
        </w:rPr>
        <w:t xml:space="preserve">of </w:t>
      </w:r>
      <w:r w:rsidR="00BF6084" w:rsidRPr="007757DF">
        <w:rPr>
          <w:rFonts w:cs="Arial"/>
          <w:szCs w:val="20"/>
        </w:rPr>
        <w:t>airborne silica dust</w:t>
      </w:r>
      <w:r w:rsidR="00AF4BAB" w:rsidRPr="007757DF">
        <w:rPr>
          <w:rFonts w:cs="Arial"/>
          <w:szCs w:val="20"/>
        </w:rPr>
        <w:t xml:space="preserve"> exposure</w:t>
      </w:r>
      <w:r w:rsidR="00BF6084" w:rsidRPr="007757DF">
        <w:rPr>
          <w:rFonts w:cs="Arial"/>
          <w:szCs w:val="20"/>
        </w:rPr>
        <w:t xml:space="preserve"> is dependent on many factors such as the fabrication tasks and control measures employed. </w:t>
      </w:r>
      <w:r w:rsidR="008A780B">
        <w:rPr>
          <w:rFonts w:cs="Arial"/>
          <w:szCs w:val="20"/>
        </w:rPr>
        <w:t xml:space="preserve">This suggests that a cut-off/threshold for crystalline silica should be based on airborne RCS exposure data, not the crystalline silica content of the bulk material. </w:t>
      </w:r>
    </w:p>
    <w:p w14:paraId="1E03B8EB" w14:textId="3691FFE2" w:rsidR="000C0C7B" w:rsidRPr="007757DF" w:rsidRDefault="00E05D97" w:rsidP="00554FFC">
      <w:pPr>
        <w:jc w:val="both"/>
        <w:rPr>
          <w:rFonts w:cs="Arial"/>
          <w:szCs w:val="20"/>
        </w:rPr>
      </w:pPr>
      <w:r w:rsidRPr="007757DF">
        <w:rPr>
          <w:rFonts w:cs="Arial"/>
          <w:szCs w:val="20"/>
        </w:rPr>
        <w:t>Finally</w:t>
      </w:r>
      <w:r w:rsidR="002941C2" w:rsidRPr="007757DF">
        <w:rPr>
          <w:rFonts w:cs="Arial"/>
          <w:szCs w:val="20"/>
        </w:rPr>
        <w:t xml:space="preserve">, </w:t>
      </w:r>
      <w:r w:rsidR="00F169DF" w:rsidRPr="007757DF">
        <w:rPr>
          <w:rFonts w:cs="Arial"/>
          <w:szCs w:val="20"/>
        </w:rPr>
        <w:t>the</w:t>
      </w:r>
      <w:r w:rsidR="007F1BED" w:rsidRPr="007757DF">
        <w:rPr>
          <w:rFonts w:cs="Arial"/>
          <w:szCs w:val="20"/>
        </w:rPr>
        <w:t xml:space="preserve"> </w:t>
      </w:r>
      <w:r w:rsidR="00D447BF" w:rsidRPr="007757DF">
        <w:rPr>
          <w:rFonts w:cs="Arial"/>
          <w:szCs w:val="20"/>
        </w:rPr>
        <w:t xml:space="preserve">evidence suggests that there are artificial silica-containing materials on the market which may </w:t>
      </w:r>
      <w:r w:rsidR="00284558" w:rsidRPr="007757DF">
        <w:rPr>
          <w:rFonts w:cs="Arial"/>
          <w:szCs w:val="20"/>
        </w:rPr>
        <w:t xml:space="preserve">warrant </w:t>
      </w:r>
      <w:r w:rsidR="00411D1B" w:rsidRPr="007757DF">
        <w:rPr>
          <w:rFonts w:cs="Arial"/>
          <w:szCs w:val="20"/>
        </w:rPr>
        <w:t xml:space="preserve">further </w:t>
      </w:r>
      <w:r w:rsidR="00284558" w:rsidRPr="007757DF">
        <w:rPr>
          <w:rFonts w:cs="Arial"/>
          <w:szCs w:val="20"/>
        </w:rPr>
        <w:t>consideration</w:t>
      </w:r>
      <w:r w:rsidR="00411D1B" w:rsidRPr="007757DF">
        <w:rPr>
          <w:rFonts w:cs="Arial"/>
          <w:szCs w:val="20"/>
        </w:rPr>
        <w:t xml:space="preserve"> by S</w:t>
      </w:r>
      <w:r w:rsidR="00533237">
        <w:rPr>
          <w:rFonts w:cs="Arial"/>
          <w:szCs w:val="20"/>
        </w:rPr>
        <w:t xml:space="preserve">afe Work Australia </w:t>
      </w:r>
      <w:r w:rsidR="00411D1B" w:rsidRPr="007757DF">
        <w:rPr>
          <w:rFonts w:cs="Arial"/>
          <w:szCs w:val="20"/>
        </w:rPr>
        <w:t>despi</w:t>
      </w:r>
      <w:r w:rsidR="002227F3" w:rsidRPr="007757DF">
        <w:rPr>
          <w:rFonts w:cs="Arial"/>
          <w:szCs w:val="20"/>
        </w:rPr>
        <w:t>t</w:t>
      </w:r>
      <w:r w:rsidR="00411D1B" w:rsidRPr="007757DF">
        <w:rPr>
          <w:rFonts w:cs="Arial"/>
          <w:szCs w:val="20"/>
        </w:rPr>
        <w:t>e not m</w:t>
      </w:r>
      <w:r w:rsidR="002227F3" w:rsidRPr="007757DF">
        <w:rPr>
          <w:rFonts w:cs="Arial"/>
          <w:szCs w:val="20"/>
        </w:rPr>
        <w:t>e</w:t>
      </w:r>
      <w:r w:rsidR="00411D1B" w:rsidRPr="007757DF">
        <w:rPr>
          <w:rFonts w:cs="Arial"/>
          <w:szCs w:val="20"/>
        </w:rPr>
        <w:t xml:space="preserve">eting the </w:t>
      </w:r>
      <w:r w:rsidR="00D447BF" w:rsidRPr="007757DF">
        <w:rPr>
          <w:rFonts w:cs="Arial"/>
          <w:szCs w:val="20"/>
        </w:rPr>
        <w:t xml:space="preserve">current Safe Work Australia </w:t>
      </w:r>
      <w:r w:rsidR="00F169DF" w:rsidRPr="007757DF">
        <w:rPr>
          <w:rFonts w:cs="Arial"/>
          <w:szCs w:val="20"/>
        </w:rPr>
        <w:t>definition of engineered stone</w:t>
      </w:r>
      <w:r w:rsidR="00411D1B" w:rsidRPr="007757DF">
        <w:rPr>
          <w:rFonts w:cs="Arial"/>
          <w:szCs w:val="20"/>
        </w:rPr>
        <w:t>.</w:t>
      </w:r>
    </w:p>
    <w:p w14:paraId="1FC023AB" w14:textId="76DF31D7" w:rsidR="000C0C7B" w:rsidRPr="007757DF" w:rsidRDefault="000C0C7B" w:rsidP="00554FFC">
      <w:pPr>
        <w:jc w:val="both"/>
        <w:rPr>
          <w:rFonts w:cs="Arial"/>
          <w:szCs w:val="20"/>
        </w:rPr>
      </w:pPr>
    </w:p>
    <w:p w14:paraId="3EF30182" w14:textId="77777777" w:rsidR="004D596B" w:rsidRPr="007757DF" w:rsidRDefault="004D596B" w:rsidP="00554FFC">
      <w:pPr>
        <w:jc w:val="both"/>
        <w:rPr>
          <w:rFonts w:cs="Arial"/>
          <w:szCs w:val="20"/>
        </w:rPr>
      </w:pPr>
    </w:p>
    <w:p w14:paraId="3B02008E" w14:textId="2E243ADD" w:rsidR="00872312" w:rsidRPr="007757DF" w:rsidRDefault="00872312" w:rsidP="00554FFC">
      <w:pPr>
        <w:jc w:val="both"/>
        <w:rPr>
          <w:rFonts w:cs="Arial"/>
          <w:szCs w:val="20"/>
        </w:rPr>
      </w:pPr>
      <w:r w:rsidRPr="007757DF">
        <w:rPr>
          <w:rFonts w:cs="Arial"/>
          <w:szCs w:val="20"/>
        </w:rPr>
        <w:br w:type="page"/>
      </w:r>
    </w:p>
    <w:p w14:paraId="4ED076F0" w14:textId="12D36E08" w:rsidR="00FB5F0A" w:rsidRPr="008A780B" w:rsidRDefault="009E2F58" w:rsidP="008C0839">
      <w:pPr>
        <w:pStyle w:val="Heading1"/>
        <w:numPr>
          <w:ilvl w:val="0"/>
          <w:numId w:val="55"/>
        </w:numPr>
      </w:pPr>
      <w:bookmarkStart w:id="49" w:name="_Toc139639675"/>
      <w:r w:rsidRPr="008A780B">
        <w:lastRenderedPageBreak/>
        <w:t>References</w:t>
      </w:r>
      <w:bookmarkEnd w:id="49"/>
    </w:p>
    <w:p w14:paraId="777970BE" w14:textId="77777777" w:rsidR="008A780B" w:rsidRPr="007C5D74" w:rsidRDefault="008A780B" w:rsidP="008A780B">
      <w:pPr>
        <w:jc w:val="both"/>
        <w:rPr>
          <w:szCs w:val="20"/>
        </w:rPr>
      </w:pPr>
      <w:r w:rsidRPr="007C5D74">
        <w:rPr>
          <w:szCs w:val="20"/>
        </w:rPr>
        <w:t>Agrizzi, C. P. et al. Comparison between synthetic and biodegradable polymer matrices on the development of quartzite waste-based artificial stone. Sustainability 14, 6388, doi:10.3390/su14116388 (2022).</w:t>
      </w:r>
    </w:p>
    <w:p w14:paraId="08E72CD3" w14:textId="77777777" w:rsidR="008A780B" w:rsidRPr="007C5D74" w:rsidRDefault="008A780B" w:rsidP="008A780B">
      <w:pPr>
        <w:jc w:val="both"/>
        <w:rPr>
          <w:szCs w:val="20"/>
        </w:rPr>
      </w:pPr>
      <w:r w:rsidRPr="007C5D74">
        <w:rPr>
          <w:szCs w:val="20"/>
        </w:rPr>
        <w:t>Akgun, M. et al. Silicosis in Turkish denim sandblasters. Occup. Med. 56, 554-558, doi:10.1093/occmed/kql094 (2006).</w:t>
      </w:r>
    </w:p>
    <w:p w14:paraId="27AF619C" w14:textId="77777777" w:rsidR="008A780B" w:rsidRDefault="008A780B" w:rsidP="008A780B">
      <w:pPr>
        <w:jc w:val="both"/>
        <w:rPr>
          <w:color w:val="212121"/>
          <w:szCs w:val="20"/>
        </w:rPr>
      </w:pPr>
      <w:r w:rsidRPr="007C5D74">
        <w:rPr>
          <w:color w:val="212121"/>
          <w:szCs w:val="20"/>
        </w:rPr>
        <w:t>Bagchi N. What makes silica toxic? </w:t>
      </w:r>
      <w:r w:rsidRPr="007C5D74">
        <w:rPr>
          <w:iCs/>
          <w:color w:val="212121"/>
          <w:szCs w:val="20"/>
        </w:rPr>
        <w:t>Br. J. Ind. Med</w:t>
      </w:r>
      <w:r w:rsidRPr="007C5D74">
        <w:rPr>
          <w:color w:val="212121"/>
          <w:szCs w:val="20"/>
        </w:rPr>
        <w:t>. 49(3):163-166</w:t>
      </w:r>
      <w:r>
        <w:rPr>
          <w:color w:val="212121"/>
          <w:szCs w:val="20"/>
        </w:rPr>
        <w:t>, doi</w:t>
      </w:r>
      <w:r w:rsidRPr="00192AD0">
        <w:rPr>
          <w:color w:val="212121"/>
          <w:szCs w:val="20"/>
        </w:rPr>
        <w:t>: 10.1136/oem.49.3.163</w:t>
      </w:r>
      <w:r w:rsidRPr="007C5D74">
        <w:rPr>
          <w:color w:val="212121"/>
          <w:szCs w:val="20"/>
        </w:rPr>
        <w:t xml:space="preserve"> (1992).</w:t>
      </w:r>
    </w:p>
    <w:p w14:paraId="0E40780A" w14:textId="77777777" w:rsidR="008A780B" w:rsidRPr="007C5D74" w:rsidRDefault="008A780B" w:rsidP="008A780B">
      <w:pPr>
        <w:jc w:val="both"/>
        <w:rPr>
          <w:color w:val="212121"/>
          <w:szCs w:val="20"/>
        </w:rPr>
      </w:pPr>
      <w:r>
        <w:rPr>
          <w:color w:val="212121"/>
          <w:szCs w:val="20"/>
        </w:rPr>
        <w:t xml:space="preserve">Barnes H. et al. </w:t>
      </w:r>
      <w:r w:rsidRPr="002A33C8">
        <w:rPr>
          <w:color w:val="212121"/>
          <w:szCs w:val="20"/>
        </w:rPr>
        <w:t>Silica-associated lung disease: An old-world exposure in modern industries</w:t>
      </w:r>
      <w:r>
        <w:rPr>
          <w:color w:val="212121"/>
          <w:szCs w:val="20"/>
        </w:rPr>
        <w:t xml:space="preserve">. Respirology 24 (12), </w:t>
      </w:r>
      <w:r w:rsidRPr="002A33C8">
        <w:rPr>
          <w:color w:val="212121"/>
          <w:szCs w:val="20"/>
        </w:rPr>
        <w:t>1</w:t>
      </w:r>
      <w:r>
        <w:rPr>
          <w:color w:val="212121"/>
          <w:szCs w:val="20"/>
        </w:rPr>
        <w:t>1</w:t>
      </w:r>
      <w:r w:rsidRPr="002A33C8">
        <w:rPr>
          <w:color w:val="212121"/>
          <w:szCs w:val="20"/>
        </w:rPr>
        <w:t>65– 1175</w:t>
      </w:r>
      <w:r>
        <w:rPr>
          <w:color w:val="212121"/>
          <w:szCs w:val="20"/>
        </w:rPr>
        <w:t xml:space="preserve">, </w:t>
      </w:r>
      <w:r w:rsidRPr="002A33C8">
        <w:rPr>
          <w:color w:val="212121"/>
          <w:szCs w:val="20"/>
        </w:rPr>
        <w:t>doi</w:t>
      </w:r>
      <w:r>
        <w:rPr>
          <w:color w:val="212121"/>
          <w:szCs w:val="20"/>
        </w:rPr>
        <w:t>:</w:t>
      </w:r>
      <w:r w:rsidRPr="002A33C8">
        <w:rPr>
          <w:color w:val="212121"/>
          <w:szCs w:val="20"/>
        </w:rPr>
        <w:t>10.1111/resp.13695</w:t>
      </w:r>
      <w:r>
        <w:rPr>
          <w:color w:val="212121"/>
          <w:szCs w:val="20"/>
        </w:rPr>
        <w:t xml:space="preserve"> (2019)</w:t>
      </w:r>
    </w:p>
    <w:p w14:paraId="5A49CD5B" w14:textId="77777777" w:rsidR="008A780B" w:rsidRPr="007C5D74" w:rsidRDefault="008A780B" w:rsidP="008A780B">
      <w:pPr>
        <w:jc w:val="both"/>
        <w:rPr>
          <w:color w:val="212121"/>
          <w:szCs w:val="20"/>
        </w:rPr>
      </w:pPr>
      <w:r w:rsidRPr="007C5D74">
        <w:rPr>
          <w:color w:val="212121"/>
          <w:szCs w:val="20"/>
        </w:rPr>
        <w:t>Becher, R. et al. Rat lung inflammatory responses after in vivo and in vitro exposure to various stone particles. Inhal. Toxicol. 13 (9), 789-805, doi: 10.1080/08958370118221 (2001).</w:t>
      </w:r>
    </w:p>
    <w:p w14:paraId="5C57FEF6" w14:textId="77777777" w:rsidR="008A780B" w:rsidRPr="007C5D74" w:rsidRDefault="008A780B" w:rsidP="008A780B">
      <w:pPr>
        <w:jc w:val="both"/>
        <w:rPr>
          <w:szCs w:val="20"/>
        </w:rPr>
      </w:pPr>
      <w:r w:rsidRPr="007C5D74">
        <w:rPr>
          <w:szCs w:val="20"/>
        </w:rPr>
        <w:t xml:space="preserve">Borak, J. et al. Methyl methacrylate and respiratory sensitization: A </w:t>
      </w:r>
      <w:r>
        <w:rPr>
          <w:szCs w:val="20"/>
        </w:rPr>
        <w:t>c</w:t>
      </w:r>
      <w:r w:rsidRPr="007C5D74">
        <w:rPr>
          <w:szCs w:val="20"/>
        </w:rPr>
        <w:t>ritical review. Crit. Rev. Toxicol. 41, 230-268, doi:10.3109/10408444.2010.532768 (2011).</w:t>
      </w:r>
    </w:p>
    <w:p w14:paraId="36DD1A94" w14:textId="77777777" w:rsidR="008A780B" w:rsidRPr="007C5D74" w:rsidRDefault="008A780B" w:rsidP="008A780B">
      <w:pPr>
        <w:jc w:val="both"/>
        <w:rPr>
          <w:szCs w:val="20"/>
        </w:rPr>
      </w:pPr>
      <w:r w:rsidRPr="007C5D74">
        <w:rPr>
          <w:szCs w:val="20"/>
        </w:rPr>
        <w:t>Boutin, M.et al. Determination of airborne isocyanates generated during the thermal degradation of car paint in body repair shops. Ann. Occup. Hyg. 50, 385-393, doi:10.1093/annhyg/mei075 (2006).</w:t>
      </w:r>
    </w:p>
    <w:p w14:paraId="5B51793B" w14:textId="77777777" w:rsidR="008A780B" w:rsidRPr="007C5D74" w:rsidRDefault="008A780B" w:rsidP="008A780B">
      <w:pPr>
        <w:jc w:val="both"/>
        <w:rPr>
          <w:szCs w:val="20"/>
        </w:rPr>
      </w:pPr>
      <w:r w:rsidRPr="007C5D74">
        <w:rPr>
          <w:szCs w:val="20"/>
        </w:rPr>
        <w:t>Buchanan, D. et al. Quantitative relations between exposure to respirable quartz and risk of silicosis. Occup. Environ. Med. 60, 159-164, doi:10.1136/oem.60.3.159 (2003).</w:t>
      </w:r>
    </w:p>
    <w:p w14:paraId="5FA4A1A0" w14:textId="77777777" w:rsidR="008A780B" w:rsidRPr="007C5D74" w:rsidRDefault="008A780B" w:rsidP="008A780B">
      <w:pPr>
        <w:jc w:val="both"/>
        <w:rPr>
          <w:szCs w:val="20"/>
        </w:rPr>
      </w:pPr>
      <w:r w:rsidRPr="007C5D74">
        <w:rPr>
          <w:szCs w:val="20"/>
        </w:rPr>
        <w:t>Carey, R. &amp; Fritschi, L. The future burden of lung cancer and silicosis from occupational silica exposure in Australia: A preliminary analysis. Report commissioned by the Australian Council of Trade Unions (ACTU), Curtin University, Australia (2022).</w:t>
      </w:r>
    </w:p>
    <w:p w14:paraId="49D9651F" w14:textId="77777777" w:rsidR="008A780B" w:rsidRPr="007C5D74" w:rsidRDefault="008A780B" w:rsidP="008A780B">
      <w:pPr>
        <w:jc w:val="both"/>
        <w:rPr>
          <w:szCs w:val="20"/>
        </w:rPr>
      </w:pPr>
      <w:r w:rsidRPr="007C5D74">
        <w:rPr>
          <w:szCs w:val="20"/>
        </w:rPr>
        <w:t>Carrieri, M. et al. Characterization of silica exposure during manufacturing of artificial stone countertops. Int. J. Environ. Res. Public Health 17, 4489, doi:10.3390/ijerph17124489 (2020).</w:t>
      </w:r>
    </w:p>
    <w:p w14:paraId="3409229D" w14:textId="77777777" w:rsidR="008A780B" w:rsidRPr="007C5D74" w:rsidRDefault="008A780B" w:rsidP="008A780B">
      <w:pPr>
        <w:jc w:val="both"/>
        <w:rPr>
          <w:szCs w:val="20"/>
        </w:rPr>
      </w:pPr>
      <w:r w:rsidRPr="007C5D74">
        <w:rPr>
          <w:szCs w:val="20"/>
        </w:rPr>
        <w:t>Clouter, A. et al. Inflammatory effects of respirable quartz collected in workplaces versus standard DQ12 quartz: particle surface correlates. Toxicol. Sci. 63, 90-98, doi:10.1093/toxsci/63.1.90 (2001).</w:t>
      </w:r>
    </w:p>
    <w:p w14:paraId="5D81BE65" w14:textId="77777777" w:rsidR="008A780B" w:rsidRPr="007C5D74" w:rsidRDefault="008A780B" w:rsidP="008A780B">
      <w:pPr>
        <w:jc w:val="both"/>
        <w:rPr>
          <w:szCs w:val="20"/>
        </w:rPr>
      </w:pPr>
      <w:r w:rsidRPr="007C5D74">
        <w:rPr>
          <w:szCs w:val="20"/>
        </w:rPr>
        <w:t>Cooper, J. H. et al. Respirable silica dust suppression during artificial stone countertop cutting. The Ann. Occup. Hyg. 59, 122-126, doi:10.1093/annhyg/meu083 (2015).</w:t>
      </w:r>
    </w:p>
    <w:p w14:paraId="55720EF8" w14:textId="77777777" w:rsidR="008A780B" w:rsidRPr="007C5D74" w:rsidRDefault="008A780B" w:rsidP="008A780B">
      <w:pPr>
        <w:jc w:val="both"/>
        <w:rPr>
          <w:szCs w:val="20"/>
        </w:rPr>
      </w:pPr>
      <w:r w:rsidRPr="007C5D74">
        <w:rPr>
          <w:szCs w:val="20"/>
        </w:rPr>
        <w:t xml:space="preserve">Cosentino. Sensa. </w:t>
      </w:r>
      <w:hyperlink r:id="rId22" w:history="1">
        <w:r w:rsidRPr="007C5D74">
          <w:rPr>
            <w:rStyle w:val="Hyperlink"/>
            <w:szCs w:val="20"/>
          </w:rPr>
          <w:t>https://www.cosentino.com/en-au/sensa/</w:t>
        </w:r>
      </w:hyperlink>
      <w:r w:rsidRPr="007C5D74">
        <w:rPr>
          <w:szCs w:val="20"/>
        </w:rPr>
        <w:t xml:space="preserve"> (</w:t>
      </w:r>
      <w:r>
        <w:rPr>
          <w:szCs w:val="20"/>
        </w:rPr>
        <w:t>Accessed 10</w:t>
      </w:r>
      <w:r w:rsidRPr="00192AD0">
        <w:rPr>
          <w:szCs w:val="20"/>
          <w:vertAlign w:val="superscript"/>
        </w:rPr>
        <w:t>th</w:t>
      </w:r>
      <w:r>
        <w:rPr>
          <w:szCs w:val="20"/>
        </w:rPr>
        <w:t xml:space="preserve"> May </w:t>
      </w:r>
      <w:r w:rsidRPr="007C5D74">
        <w:rPr>
          <w:szCs w:val="20"/>
        </w:rPr>
        <w:t>2023).</w:t>
      </w:r>
    </w:p>
    <w:p w14:paraId="13B5179D" w14:textId="77777777" w:rsidR="008A780B" w:rsidRPr="007C5D74" w:rsidRDefault="008A780B" w:rsidP="008A780B">
      <w:pPr>
        <w:jc w:val="both"/>
        <w:rPr>
          <w:szCs w:val="20"/>
        </w:rPr>
      </w:pPr>
      <w:r w:rsidRPr="007C5D74">
        <w:rPr>
          <w:szCs w:val="20"/>
        </w:rPr>
        <w:t>Cox, J. L. A. An exposure-response threshold for lung diseases and lung cancer caused by crystalline silica. Risk Anal. 31, 1543-1560, doi:10.1111/j.1539-6924.2011.01610.x (2011).</w:t>
      </w:r>
    </w:p>
    <w:p w14:paraId="25579B82" w14:textId="77777777" w:rsidR="008A780B" w:rsidRPr="007C5D74" w:rsidRDefault="008A780B" w:rsidP="008A780B">
      <w:pPr>
        <w:jc w:val="both"/>
        <w:rPr>
          <w:szCs w:val="20"/>
        </w:rPr>
      </w:pPr>
      <w:r w:rsidRPr="007C5D74">
        <w:rPr>
          <w:szCs w:val="20"/>
        </w:rPr>
        <w:t>Di Benedetto, F. et al. Chemical variability of artificial stone powders in relation to their health effects. Sci. Rep. 9, 6531, doi:10.1038/s41598-019-42238-2 (2019).</w:t>
      </w:r>
    </w:p>
    <w:p w14:paraId="2CF589EB" w14:textId="77777777" w:rsidR="008A780B" w:rsidRPr="007C5D74" w:rsidRDefault="008A780B" w:rsidP="008A780B">
      <w:pPr>
        <w:jc w:val="both"/>
        <w:rPr>
          <w:szCs w:val="20"/>
        </w:rPr>
      </w:pPr>
      <w:r w:rsidRPr="007C5D74">
        <w:rPr>
          <w:szCs w:val="20"/>
        </w:rPr>
        <w:t>Dong, X. et al. The size-dependent cytotoxicity of amorphous silica nanoparticles: A systematic review of in vitro studies. Int. J. Nanomedicine 15, 9089-9113, doi:10.2147/IJN.S276105 (2020).</w:t>
      </w:r>
    </w:p>
    <w:p w14:paraId="62B8BEFB" w14:textId="77777777" w:rsidR="008A780B" w:rsidRPr="007C5D74" w:rsidRDefault="008A780B" w:rsidP="008A780B">
      <w:pPr>
        <w:jc w:val="both"/>
        <w:rPr>
          <w:szCs w:val="20"/>
        </w:rPr>
      </w:pPr>
      <w:r w:rsidRPr="007C5D74">
        <w:rPr>
          <w:szCs w:val="20"/>
        </w:rPr>
        <w:t>Drover, B. Workplace exposure to respirable crystalline silica in the warehousing sector. In: Australian Institute of Occupational Hygienists (AIOH) 39</w:t>
      </w:r>
      <w:r w:rsidRPr="007C5D74">
        <w:rPr>
          <w:szCs w:val="20"/>
          <w:vertAlign w:val="superscript"/>
        </w:rPr>
        <w:t>th</w:t>
      </w:r>
      <w:r w:rsidRPr="007C5D74">
        <w:rPr>
          <w:szCs w:val="20"/>
        </w:rPr>
        <w:t xml:space="preserve"> Conference Proceedings, p82-92. 3-7 December, Brisbane, Australia (2022).</w:t>
      </w:r>
    </w:p>
    <w:p w14:paraId="64838F61" w14:textId="77777777" w:rsidR="008A780B" w:rsidRPr="007C5D74" w:rsidRDefault="008A780B" w:rsidP="008A780B">
      <w:pPr>
        <w:jc w:val="both"/>
        <w:rPr>
          <w:szCs w:val="20"/>
        </w:rPr>
      </w:pPr>
      <w:r w:rsidRPr="007C5D74">
        <w:rPr>
          <w:szCs w:val="20"/>
        </w:rPr>
        <w:t>Edwards, G. &amp; Knight, R. Australia's current workplace epidemic: Accelerated silicosis. Intern. Med. J. 49, 26-26, doi:10.1111/imj.8_14300 (2019).</w:t>
      </w:r>
    </w:p>
    <w:p w14:paraId="2620612B" w14:textId="77777777" w:rsidR="008A780B" w:rsidRPr="007C5D74" w:rsidRDefault="008A780B" w:rsidP="008A780B">
      <w:pPr>
        <w:jc w:val="both"/>
        <w:rPr>
          <w:szCs w:val="20"/>
        </w:rPr>
      </w:pPr>
      <w:r w:rsidRPr="007C5D74">
        <w:rPr>
          <w:szCs w:val="20"/>
        </w:rPr>
        <w:t>Fubini, B. &amp; Hubbard, A. Reactive oxygen species (ROS) and reactive nitrogen species (RNS) generation by silica in inflammation and fibrosis. Free Radic. Biol. Med. 34, 1507-1516, doi:10.1016/S0891-5849(03)00149-7 (2003).</w:t>
      </w:r>
    </w:p>
    <w:p w14:paraId="433C7BCC" w14:textId="77777777" w:rsidR="008A780B" w:rsidRPr="007C5D74" w:rsidRDefault="008A780B" w:rsidP="008A780B">
      <w:pPr>
        <w:jc w:val="both"/>
        <w:rPr>
          <w:szCs w:val="20"/>
        </w:rPr>
      </w:pPr>
      <w:r w:rsidRPr="007C5D74">
        <w:rPr>
          <w:szCs w:val="20"/>
        </w:rPr>
        <w:t>Gaskin, S. et al. Respirable crystalline silica exposures in engineered stone benchtop fabrication. A Report by University of Adelaide for research commissioned by for SA Government, SafeWork SA., Keswich, Australia (2018).</w:t>
      </w:r>
    </w:p>
    <w:p w14:paraId="02661E66" w14:textId="77777777" w:rsidR="008A780B" w:rsidRPr="007C5D74" w:rsidRDefault="008A780B" w:rsidP="008A780B">
      <w:pPr>
        <w:jc w:val="both"/>
        <w:rPr>
          <w:szCs w:val="20"/>
        </w:rPr>
      </w:pPr>
      <w:r w:rsidRPr="007C5D74">
        <w:rPr>
          <w:szCs w:val="20"/>
        </w:rPr>
        <w:t>Ghiazza, M. et al. Does vitreous silica contradict the toxicity of the crystalline silica paradigm? Chem. Res. Toxicol. 23, 620-629, doi:10.1021/tx900369x (2010).</w:t>
      </w:r>
    </w:p>
    <w:p w14:paraId="257BB0FB" w14:textId="77777777" w:rsidR="008A780B" w:rsidRDefault="008A780B" w:rsidP="008A780B">
      <w:pPr>
        <w:jc w:val="both"/>
        <w:rPr>
          <w:szCs w:val="20"/>
        </w:rPr>
      </w:pPr>
    </w:p>
    <w:p w14:paraId="33E91389" w14:textId="416D9F0E" w:rsidR="008A780B" w:rsidRPr="007C5D74" w:rsidRDefault="008A780B" w:rsidP="008A780B">
      <w:pPr>
        <w:jc w:val="both"/>
        <w:rPr>
          <w:szCs w:val="20"/>
        </w:rPr>
      </w:pPr>
      <w:r w:rsidRPr="007C5D74">
        <w:rPr>
          <w:szCs w:val="20"/>
        </w:rPr>
        <w:lastRenderedPageBreak/>
        <w:t>Glass D., Dimitriadis C., Hansen J., et al. O-27 Silica exposure estimates in artificial stone benchtop fabrication and adverse respiratory outcomes. Occup. and Environ. Med. 78:A19</w:t>
      </w:r>
      <w:r>
        <w:rPr>
          <w:szCs w:val="20"/>
        </w:rPr>
        <w:t>, doi</w:t>
      </w:r>
      <w:r w:rsidRPr="00192AD0">
        <w:rPr>
          <w:szCs w:val="20"/>
        </w:rPr>
        <w:t>:10.1136/OEM-2021-EPI.50</w:t>
      </w:r>
      <w:r w:rsidRPr="007C5D74">
        <w:rPr>
          <w:szCs w:val="20"/>
        </w:rPr>
        <w:t xml:space="preserve"> (2021).</w:t>
      </w:r>
    </w:p>
    <w:p w14:paraId="0F9F36A1" w14:textId="77777777" w:rsidR="008A780B" w:rsidRPr="007C5D74" w:rsidRDefault="008A780B" w:rsidP="008A780B">
      <w:pPr>
        <w:jc w:val="both"/>
        <w:rPr>
          <w:szCs w:val="20"/>
        </w:rPr>
      </w:pPr>
      <w:r w:rsidRPr="007C5D74">
        <w:rPr>
          <w:szCs w:val="20"/>
        </w:rPr>
        <w:t>Gomes, M. L. P. M. et al. Mechanical and physical investigation of an artificial stone produced with granite residue and epoxy resin. J. Compos. Mater. 55, 1247-1254, doi:10.1177/0021998320968137 (2021).</w:t>
      </w:r>
    </w:p>
    <w:p w14:paraId="69FF7961" w14:textId="690C5AD4" w:rsidR="008A780B" w:rsidRPr="007C5D74" w:rsidRDefault="008A780B" w:rsidP="008A780B">
      <w:pPr>
        <w:jc w:val="both"/>
        <w:rPr>
          <w:szCs w:val="20"/>
        </w:rPr>
      </w:pPr>
      <w:r w:rsidRPr="007C5D74">
        <w:rPr>
          <w:szCs w:val="20"/>
        </w:rPr>
        <w:t xml:space="preserve">Graham W. et al. Radiographic </w:t>
      </w:r>
      <w:r>
        <w:rPr>
          <w:szCs w:val="20"/>
        </w:rPr>
        <w:t>a</w:t>
      </w:r>
      <w:r w:rsidRPr="007C5D74">
        <w:rPr>
          <w:szCs w:val="20"/>
        </w:rPr>
        <w:t xml:space="preserve">bnormalities in </w:t>
      </w:r>
      <w:r>
        <w:rPr>
          <w:szCs w:val="20"/>
        </w:rPr>
        <w:t>l</w:t>
      </w:r>
      <w:r w:rsidRPr="007C5D74">
        <w:rPr>
          <w:szCs w:val="20"/>
        </w:rPr>
        <w:t>ong-</w:t>
      </w:r>
      <w:r>
        <w:rPr>
          <w:szCs w:val="20"/>
        </w:rPr>
        <w:t>t</w:t>
      </w:r>
      <w:r w:rsidRPr="007C5D74">
        <w:rPr>
          <w:szCs w:val="20"/>
        </w:rPr>
        <w:t xml:space="preserve">enure Vermont </w:t>
      </w:r>
      <w:r>
        <w:rPr>
          <w:szCs w:val="20"/>
        </w:rPr>
        <w:t>g</w:t>
      </w:r>
      <w:r w:rsidRPr="007C5D74">
        <w:rPr>
          <w:szCs w:val="20"/>
        </w:rPr>
        <w:t xml:space="preserve">ranite </w:t>
      </w:r>
      <w:r>
        <w:rPr>
          <w:szCs w:val="20"/>
        </w:rPr>
        <w:t>w</w:t>
      </w:r>
      <w:r w:rsidRPr="007C5D74">
        <w:rPr>
          <w:szCs w:val="20"/>
        </w:rPr>
        <w:t xml:space="preserve">orkers and the </w:t>
      </w:r>
      <w:r>
        <w:rPr>
          <w:szCs w:val="20"/>
        </w:rPr>
        <w:t>p</w:t>
      </w:r>
      <w:r w:rsidRPr="007C5D74">
        <w:rPr>
          <w:szCs w:val="20"/>
        </w:rPr>
        <w:t xml:space="preserve">ermissible </w:t>
      </w:r>
      <w:r>
        <w:rPr>
          <w:szCs w:val="20"/>
        </w:rPr>
        <w:t>e</w:t>
      </w:r>
      <w:r w:rsidRPr="007C5D74">
        <w:rPr>
          <w:szCs w:val="20"/>
        </w:rPr>
        <w:t xml:space="preserve">xposure </w:t>
      </w:r>
      <w:r>
        <w:rPr>
          <w:szCs w:val="20"/>
        </w:rPr>
        <w:t>l</w:t>
      </w:r>
      <w:r w:rsidRPr="007C5D74">
        <w:rPr>
          <w:szCs w:val="20"/>
        </w:rPr>
        <w:t xml:space="preserve">imit for </w:t>
      </w:r>
      <w:r>
        <w:rPr>
          <w:szCs w:val="20"/>
        </w:rPr>
        <w:t>c</w:t>
      </w:r>
      <w:r w:rsidRPr="007C5D74">
        <w:rPr>
          <w:szCs w:val="20"/>
        </w:rPr>
        <w:t xml:space="preserve">rystalline </w:t>
      </w:r>
      <w:r>
        <w:rPr>
          <w:szCs w:val="20"/>
        </w:rPr>
        <w:t>s</w:t>
      </w:r>
      <w:r w:rsidRPr="007C5D74">
        <w:rPr>
          <w:szCs w:val="20"/>
        </w:rPr>
        <w:t>ilica. J Occup Environ Med. 43(4)</w:t>
      </w:r>
      <w:r w:rsidR="00375F0A">
        <w:rPr>
          <w:szCs w:val="20"/>
        </w:rPr>
        <w:t xml:space="preserve">, </w:t>
      </w:r>
      <w:r w:rsidRPr="007C5D74">
        <w:rPr>
          <w:szCs w:val="20"/>
        </w:rPr>
        <w:t>412-</w:t>
      </w:r>
      <w:r w:rsidR="00375F0A">
        <w:rPr>
          <w:szCs w:val="20"/>
        </w:rPr>
        <w:t>41</w:t>
      </w:r>
      <w:r w:rsidRPr="007C5D74">
        <w:rPr>
          <w:szCs w:val="20"/>
        </w:rPr>
        <w:t>7</w:t>
      </w:r>
      <w:r>
        <w:rPr>
          <w:szCs w:val="20"/>
        </w:rPr>
        <w:t>,</w:t>
      </w:r>
      <w:r w:rsidRPr="007C5D74">
        <w:rPr>
          <w:szCs w:val="20"/>
        </w:rPr>
        <w:t xml:space="preserve"> </w:t>
      </w:r>
      <w:r>
        <w:rPr>
          <w:szCs w:val="20"/>
        </w:rPr>
        <w:t>doi</w:t>
      </w:r>
      <w:r w:rsidRPr="00192AD0">
        <w:rPr>
          <w:szCs w:val="20"/>
        </w:rPr>
        <w:t xml:space="preserve">: 10.1097/00043764-200104000-00021 </w:t>
      </w:r>
      <w:r w:rsidRPr="007C5D74">
        <w:rPr>
          <w:szCs w:val="20"/>
        </w:rPr>
        <w:t>(2001).</w:t>
      </w:r>
    </w:p>
    <w:p w14:paraId="08E0759A" w14:textId="77777777" w:rsidR="008A780B" w:rsidRPr="007C5D74" w:rsidRDefault="008A780B" w:rsidP="008A780B">
      <w:pPr>
        <w:jc w:val="both"/>
        <w:rPr>
          <w:szCs w:val="20"/>
        </w:rPr>
      </w:pPr>
      <w:r w:rsidRPr="007C5D74">
        <w:rPr>
          <w:szCs w:val="20"/>
        </w:rPr>
        <w:t>Grant, M. J. &amp; Booth, A. A typology of reviews: an analysis of 14 review types and associated methodologies. Health Inf. Libr. J. 26, 91-108, doi:10.1111/j.1471-1842.2009.00848.x (2009).</w:t>
      </w:r>
    </w:p>
    <w:p w14:paraId="260C55FC" w14:textId="77777777" w:rsidR="008A780B" w:rsidRPr="007C5D74" w:rsidRDefault="008A780B" w:rsidP="008A780B">
      <w:pPr>
        <w:jc w:val="both"/>
        <w:rPr>
          <w:szCs w:val="20"/>
        </w:rPr>
      </w:pPr>
      <w:r w:rsidRPr="007C5D74">
        <w:rPr>
          <w:szCs w:val="20"/>
        </w:rPr>
        <w:t>Grytting, V. S. et al. The importance of mineralogical composition for the cytotoxic and pro-inflammatory effects of mineral dust. Part. Fibre. Toxicol. 19(1), 46, doi:</w:t>
      </w:r>
      <w:r w:rsidRPr="007C5D74">
        <w:t xml:space="preserve"> </w:t>
      </w:r>
      <w:r w:rsidRPr="007C5D74">
        <w:rPr>
          <w:szCs w:val="20"/>
        </w:rPr>
        <w:t>10.1186/s12989-022-00486-7 (2022).</w:t>
      </w:r>
    </w:p>
    <w:p w14:paraId="424B7180" w14:textId="56458F54" w:rsidR="008A780B" w:rsidRPr="007C5D74" w:rsidRDefault="008A780B" w:rsidP="008A780B">
      <w:pPr>
        <w:jc w:val="both"/>
        <w:rPr>
          <w:szCs w:val="20"/>
        </w:rPr>
      </w:pPr>
      <w:r w:rsidRPr="007C5D74">
        <w:rPr>
          <w:szCs w:val="20"/>
        </w:rPr>
        <w:t>Grytting, V. S. et al. Respirable stone particles differ in their ability to induce cytotoxicity and pro-inflammatory responses in cell models of the human airways. Part. Fibre. Toxicol. 18(1), 18, doi:</w:t>
      </w:r>
      <w:r w:rsidRPr="007C5D74">
        <w:t xml:space="preserve"> </w:t>
      </w:r>
      <w:r w:rsidRPr="007C5D74">
        <w:rPr>
          <w:szCs w:val="20"/>
        </w:rPr>
        <w:t>10.1186/s12989-021-00409-y. (2021)</w:t>
      </w:r>
    </w:p>
    <w:p w14:paraId="634E03E1" w14:textId="77777777" w:rsidR="008A780B" w:rsidRPr="007C5D74" w:rsidRDefault="008A780B" w:rsidP="008A780B">
      <w:pPr>
        <w:jc w:val="both"/>
        <w:rPr>
          <w:szCs w:val="20"/>
        </w:rPr>
      </w:pPr>
      <w:r w:rsidRPr="007C5D74">
        <w:rPr>
          <w:szCs w:val="20"/>
        </w:rPr>
        <w:t>Hall, S. et al. Characterizing and Comparing Emissions of Dust, Respirable Crystalline Silica, and Volatile Organic Compounds from Natural and Artificial Stones. Ann. Work Expo. Health. 66, 139-149, doi:10.1093/annweh/wxab055 (2022).</w:t>
      </w:r>
    </w:p>
    <w:p w14:paraId="42F7BA69" w14:textId="77777777" w:rsidR="008A780B" w:rsidRPr="007C5D74" w:rsidRDefault="008A780B" w:rsidP="008A780B">
      <w:pPr>
        <w:jc w:val="both"/>
        <w:rPr>
          <w:szCs w:val="20"/>
        </w:rPr>
      </w:pPr>
      <w:r w:rsidRPr="007C5D74">
        <w:rPr>
          <w:szCs w:val="20"/>
        </w:rPr>
        <w:t>Healy, C. Respirable Crystalline Silica Exposures among Stoneworkers involved in Stone Restoration Work. PhD thesis, National University of Ireland (2014).</w:t>
      </w:r>
    </w:p>
    <w:p w14:paraId="34B728A9" w14:textId="77777777" w:rsidR="008A780B" w:rsidRPr="007C5D74" w:rsidRDefault="008A780B" w:rsidP="008A780B">
      <w:pPr>
        <w:jc w:val="both"/>
        <w:rPr>
          <w:szCs w:val="20"/>
        </w:rPr>
      </w:pPr>
      <w:r w:rsidRPr="007C5D74">
        <w:rPr>
          <w:szCs w:val="20"/>
        </w:rPr>
        <w:t>Hedlund, U. et al. Exposure–response of silicosis mortality in Swedish iron ore miners. Ann. Occup. Hyg. 52, 3-7, doi:10.1093/annhyg/mem057 (2008).</w:t>
      </w:r>
    </w:p>
    <w:p w14:paraId="719F9F0D" w14:textId="77777777" w:rsidR="008A780B" w:rsidRPr="007C5D74" w:rsidRDefault="008A780B" w:rsidP="008A780B">
      <w:pPr>
        <w:jc w:val="both"/>
        <w:rPr>
          <w:szCs w:val="20"/>
        </w:rPr>
      </w:pPr>
      <w:r w:rsidRPr="007C5D74">
        <w:rPr>
          <w:szCs w:val="20"/>
        </w:rPr>
        <w:t>Horwell, C. J. et al. The structure of volcanic cristobalite in relation to its toxicity; relevance for the variable crystalline silica hazard. Part. Fibre Toxicol. 9, 44, doi:10.1186/1743-8977-9-44 (2012).</w:t>
      </w:r>
    </w:p>
    <w:p w14:paraId="13A5B6C1" w14:textId="74C17231" w:rsidR="008A780B" w:rsidRPr="007C5D74" w:rsidRDefault="008A780B" w:rsidP="008A780B">
      <w:pPr>
        <w:jc w:val="both"/>
        <w:rPr>
          <w:szCs w:val="20"/>
        </w:rPr>
      </w:pPr>
      <w:r w:rsidRPr="007C5D74">
        <w:rPr>
          <w:szCs w:val="20"/>
        </w:rPr>
        <w:t>Hoy RF. Artificial stone silicosis. Curr Opin Aller</w:t>
      </w:r>
      <w:r w:rsidR="00375F0A">
        <w:rPr>
          <w:szCs w:val="20"/>
        </w:rPr>
        <w:t>gy Clin Immunol. 21(2):114-120,</w:t>
      </w:r>
      <w:r w:rsidRPr="007C5D74">
        <w:rPr>
          <w:szCs w:val="20"/>
        </w:rPr>
        <w:t xml:space="preserve"> doi: 10.1097/ACI.0000000000000715. PMID: 33332924</w:t>
      </w:r>
      <w:r w:rsidR="00375F0A">
        <w:rPr>
          <w:szCs w:val="20"/>
        </w:rPr>
        <w:t xml:space="preserve"> (2021a)</w:t>
      </w:r>
      <w:r w:rsidRPr="007C5D74">
        <w:rPr>
          <w:szCs w:val="20"/>
        </w:rPr>
        <w:t>.</w:t>
      </w:r>
    </w:p>
    <w:p w14:paraId="5760B57F" w14:textId="3B66E500" w:rsidR="008A780B" w:rsidRPr="007C5D74" w:rsidRDefault="008A780B" w:rsidP="008A780B">
      <w:pPr>
        <w:jc w:val="both"/>
        <w:rPr>
          <w:szCs w:val="20"/>
        </w:rPr>
      </w:pPr>
      <w:r w:rsidRPr="007C5D74">
        <w:rPr>
          <w:szCs w:val="20"/>
        </w:rPr>
        <w:t>Hoy RF, Glass DC. et al. Identification of early-stage silicosis through health screening of stone benchtop industr</w:t>
      </w:r>
      <w:r w:rsidR="00375F0A">
        <w:rPr>
          <w:szCs w:val="20"/>
        </w:rPr>
        <w:t xml:space="preserve">y workers in Victoria. </w:t>
      </w:r>
      <w:r w:rsidR="00375F0A" w:rsidRPr="007C5D74">
        <w:rPr>
          <w:szCs w:val="20"/>
        </w:rPr>
        <w:t>Occup</w:t>
      </w:r>
      <w:r w:rsidR="00375F0A">
        <w:rPr>
          <w:szCs w:val="20"/>
        </w:rPr>
        <w:t>.</w:t>
      </w:r>
      <w:r w:rsidR="00375F0A" w:rsidRPr="007C5D74">
        <w:rPr>
          <w:szCs w:val="20"/>
        </w:rPr>
        <w:t xml:space="preserve"> Environ</w:t>
      </w:r>
      <w:r w:rsidR="00375F0A">
        <w:rPr>
          <w:szCs w:val="20"/>
        </w:rPr>
        <w:t>. Med.</w:t>
      </w:r>
      <w:r w:rsidRPr="007C5D74">
        <w:rPr>
          <w:szCs w:val="20"/>
        </w:rPr>
        <w:t xml:space="preserve"> 7</w:t>
      </w:r>
      <w:r w:rsidR="00375F0A">
        <w:rPr>
          <w:szCs w:val="20"/>
        </w:rPr>
        <w:t xml:space="preserve">8, </w:t>
      </w:r>
      <w:r w:rsidRPr="007C5D74">
        <w:rPr>
          <w:szCs w:val="20"/>
        </w:rPr>
        <w:t>296-302</w:t>
      </w:r>
      <w:r w:rsidR="00375F0A">
        <w:rPr>
          <w:szCs w:val="20"/>
        </w:rPr>
        <w:t>, doi:</w:t>
      </w:r>
      <w:r w:rsidR="00375F0A" w:rsidRPr="00375F0A">
        <w:rPr>
          <w:szCs w:val="20"/>
        </w:rPr>
        <w:t>10.1136/oemed-2020-106897</w:t>
      </w:r>
      <w:r w:rsidRPr="007C5D74">
        <w:rPr>
          <w:szCs w:val="20"/>
        </w:rPr>
        <w:t xml:space="preserve"> (2021b).</w:t>
      </w:r>
    </w:p>
    <w:p w14:paraId="341FA97F" w14:textId="0A32C93B" w:rsidR="008A780B" w:rsidRPr="007C5D74" w:rsidRDefault="008A780B" w:rsidP="008A780B">
      <w:pPr>
        <w:jc w:val="both"/>
        <w:rPr>
          <w:szCs w:val="20"/>
        </w:rPr>
      </w:pPr>
      <w:r w:rsidRPr="007C5D74">
        <w:rPr>
          <w:szCs w:val="20"/>
        </w:rPr>
        <w:t>Hoy, R. F. et al. Current global perspectives on silicosis—Convergence of old and newly emergent hazards. Respirology (Carlton, Vic.)</w:t>
      </w:r>
      <w:r w:rsidR="00375F0A">
        <w:rPr>
          <w:szCs w:val="20"/>
        </w:rPr>
        <w:t>.</w:t>
      </w:r>
      <w:r w:rsidRPr="007C5D74">
        <w:rPr>
          <w:szCs w:val="20"/>
        </w:rPr>
        <w:t xml:space="preserve"> 27, 387-398, doi:10.1111/resp.14242 (2022).</w:t>
      </w:r>
    </w:p>
    <w:p w14:paraId="3DB6373E" w14:textId="0B119111" w:rsidR="008A780B" w:rsidRPr="007C5D74" w:rsidRDefault="008A780B" w:rsidP="008A780B">
      <w:pPr>
        <w:jc w:val="both"/>
        <w:rPr>
          <w:szCs w:val="20"/>
        </w:rPr>
      </w:pPr>
      <w:r w:rsidRPr="007C5D74">
        <w:rPr>
          <w:szCs w:val="20"/>
        </w:rPr>
        <w:t>Hoy, R.F. Dimitriadis, C., Abramson, M. et al. Prevalence and risk factors for silicosis among a large cohort of stone benchtop industry workers. Occup</w:t>
      </w:r>
      <w:r>
        <w:rPr>
          <w:szCs w:val="20"/>
        </w:rPr>
        <w:t>.</w:t>
      </w:r>
      <w:r w:rsidRPr="007C5D74">
        <w:rPr>
          <w:szCs w:val="20"/>
        </w:rPr>
        <w:t xml:space="preserve"> Environ</w:t>
      </w:r>
      <w:r>
        <w:rPr>
          <w:szCs w:val="20"/>
        </w:rPr>
        <w:t>.</w:t>
      </w:r>
      <w:r w:rsidR="00375F0A">
        <w:rPr>
          <w:szCs w:val="20"/>
        </w:rPr>
        <w:t xml:space="preserve"> Med.</w:t>
      </w:r>
      <w:r>
        <w:rPr>
          <w:szCs w:val="20"/>
        </w:rPr>
        <w:t xml:space="preserve"> </w:t>
      </w:r>
      <w:r w:rsidR="00375F0A">
        <w:rPr>
          <w:szCs w:val="20"/>
        </w:rPr>
        <w:t xml:space="preserve">0, </w:t>
      </w:r>
      <w:r w:rsidRPr="007C5D74">
        <w:rPr>
          <w:szCs w:val="20"/>
        </w:rPr>
        <w:t>1–8</w:t>
      </w:r>
      <w:r w:rsidR="00375F0A">
        <w:rPr>
          <w:szCs w:val="20"/>
        </w:rPr>
        <w:t>,</w:t>
      </w:r>
      <w:r w:rsidRPr="007C5D74">
        <w:rPr>
          <w:szCs w:val="20"/>
        </w:rPr>
        <w:t xml:space="preserve"> doi:10.1136/oemed-2023-108892</w:t>
      </w:r>
      <w:r w:rsidR="00375F0A">
        <w:rPr>
          <w:szCs w:val="20"/>
        </w:rPr>
        <w:t xml:space="preserve"> (2023)</w:t>
      </w:r>
    </w:p>
    <w:p w14:paraId="127211A7" w14:textId="070E4B42" w:rsidR="008A780B" w:rsidRPr="007C5D74" w:rsidRDefault="008A780B" w:rsidP="008A780B">
      <w:pPr>
        <w:jc w:val="both"/>
        <w:rPr>
          <w:szCs w:val="20"/>
        </w:rPr>
      </w:pPr>
      <w:r w:rsidRPr="007C5D74">
        <w:rPr>
          <w:szCs w:val="20"/>
        </w:rPr>
        <w:t>Hua, J. T. et al. Demographic, exposure and clinical characteristics in a multinational registry of engineered stone workers with silicosis. O</w:t>
      </w:r>
      <w:r w:rsidR="00375F0A">
        <w:rPr>
          <w:szCs w:val="20"/>
        </w:rPr>
        <w:t>ccup. Environ. Med. 79, 586-593,</w:t>
      </w:r>
      <w:r w:rsidRPr="007C5D74">
        <w:rPr>
          <w:szCs w:val="20"/>
        </w:rPr>
        <w:t xml:space="preserve"> doi:10.1136/oemed-2021-108190 (2022).</w:t>
      </w:r>
    </w:p>
    <w:p w14:paraId="3D1BFC20" w14:textId="77777777" w:rsidR="008A780B" w:rsidRPr="007C5D74" w:rsidRDefault="008A780B" w:rsidP="008A780B">
      <w:pPr>
        <w:spacing w:after="0"/>
        <w:jc w:val="both"/>
      </w:pPr>
      <w:r w:rsidRPr="007C5D74">
        <w:t xml:space="preserve">IARC Working Group on the Evaluation of Carcinogenic Risks to Humans. Arsenic, metals, fibres, and dusts. </w:t>
      </w:r>
      <w:r w:rsidRPr="007C5D74">
        <w:rPr>
          <w:i/>
          <w:iCs/>
        </w:rPr>
        <w:t>IARC monographs on the evaluation of carcinogenic risks to humans</w:t>
      </w:r>
      <w:r w:rsidRPr="007C5D74">
        <w:t xml:space="preserve">, </w:t>
      </w:r>
      <w:r w:rsidRPr="007C5D74">
        <w:rPr>
          <w:i/>
          <w:iCs/>
        </w:rPr>
        <w:t>100</w:t>
      </w:r>
      <w:r w:rsidRPr="007C5D74">
        <w:t>(PT C), p.11 (2012).</w:t>
      </w:r>
    </w:p>
    <w:p w14:paraId="75A423E6" w14:textId="77777777" w:rsidR="008A780B" w:rsidRPr="007C5D74" w:rsidRDefault="008A780B" w:rsidP="008A780B">
      <w:pPr>
        <w:spacing w:after="0"/>
        <w:jc w:val="both"/>
      </w:pPr>
    </w:p>
    <w:p w14:paraId="35022B50" w14:textId="6B727A56" w:rsidR="008A780B" w:rsidRPr="007C5D74" w:rsidRDefault="008A780B" w:rsidP="008A780B">
      <w:pPr>
        <w:spacing w:after="0"/>
        <w:jc w:val="both"/>
        <w:rPr>
          <w:szCs w:val="20"/>
        </w:rPr>
      </w:pPr>
      <w:r w:rsidRPr="007C5D74">
        <w:rPr>
          <w:szCs w:val="20"/>
        </w:rPr>
        <w:t>Ichikawa, A. et al. Comparison of the analysis of respirable crystalline silica in workplace air by direct-on-filter methods using X-ray Diffraction and Fourier Transform Infrared Spectroscopy. Ann. Work Expo. Health</w:t>
      </w:r>
      <w:r w:rsidR="00375F0A">
        <w:rPr>
          <w:szCs w:val="20"/>
        </w:rPr>
        <w:t>.</w:t>
      </w:r>
      <w:r w:rsidRPr="007C5D74">
        <w:rPr>
          <w:szCs w:val="20"/>
        </w:rPr>
        <w:t xml:space="preserve"> 66, 632-643</w:t>
      </w:r>
      <w:r w:rsidR="00375F0A">
        <w:rPr>
          <w:szCs w:val="20"/>
        </w:rPr>
        <w:t>,</w:t>
      </w:r>
      <w:r>
        <w:rPr>
          <w:szCs w:val="20"/>
        </w:rPr>
        <w:t xml:space="preserve"> doi</w:t>
      </w:r>
      <w:r w:rsidRPr="00192AD0">
        <w:rPr>
          <w:szCs w:val="20"/>
        </w:rPr>
        <w:t>: 10.1093/annweh/wxab094</w:t>
      </w:r>
      <w:r w:rsidRPr="007C5D74">
        <w:rPr>
          <w:szCs w:val="20"/>
        </w:rPr>
        <w:t xml:space="preserve"> (2022).</w:t>
      </w:r>
    </w:p>
    <w:p w14:paraId="2F44602C" w14:textId="77777777" w:rsidR="008A780B" w:rsidRPr="007C5D74" w:rsidRDefault="008A780B" w:rsidP="008A780B">
      <w:pPr>
        <w:spacing w:after="0"/>
        <w:jc w:val="both"/>
        <w:rPr>
          <w:szCs w:val="20"/>
        </w:rPr>
      </w:pPr>
    </w:p>
    <w:p w14:paraId="6D2A5618" w14:textId="4C7DC74D" w:rsidR="008A780B" w:rsidRPr="007C5D74" w:rsidRDefault="008A780B" w:rsidP="008A780B">
      <w:pPr>
        <w:jc w:val="both"/>
        <w:rPr>
          <w:szCs w:val="20"/>
        </w:rPr>
      </w:pPr>
      <w:r w:rsidRPr="007C5D74">
        <w:rPr>
          <w:szCs w:val="20"/>
        </w:rPr>
        <w:t>Jansen, J. F. G. A. et al. Cobalt replacement in unsaturated polyester resins; going for sustainable composites. Macromol. Symp. 329, 142-149</w:t>
      </w:r>
      <w:r w:rsidR="00375F0A">
        <w:rPr>
          <w:szCs w:val="20"/>
        </w:rPr>
        <w:t>,</w:t>
      </w:r>
      <w:r w:rsidRPr="007C5D74">
        <w:rPr>
          <w:szCs w:val="20"/>
        </w:rPr>
        <w:t xml:space="preserve"> doi:10.1002/masy.201200102 (2013).</w:t>
      </w:r>
    </w:p>
    <w:p w14:paraId="0C35B5F5" w14:textId="77777777" w:rsidR="008A780B" w:rsidRPr="007C5D74" w:rsidRDefault="008A780B" w:rsidP="008A780B">
      <w:pPr>
        <w:jc w:val="both"/>
        <w:rPr>
          <w:szCs w:val="20"/>
        </w:rPr>
      </w:pPr>
      <w:r w:rsidRPr="007C5D74">
        <w:rPr>
          <w:szCs w:val="20"/>
        </w:rPr>
        <w:t>Johnson, D. L. et al. Experimental evaluation of respirable dust and crystalline silica controls during simulated performance of stone countertop fabrication tasks with powered hand tools. Ann. Work Expo. Health 61, 711-723, doi:10.1093/annweh/wxx040 (2017).</w:t>
      </w:r>
    </w:p>
    <w:p w14:paraId="03922663" w14:textId="77777777" w:rsidR="008A780B" w:rsidRPr="007C5D74" w:rsidRDefault="008A780B" w:rsidP="008A780B">
      <w:pPr>
        <w:jc w:val="both"/>
        <w:rPr>
          <w:szCs w:val="20"/>
        </w:rPr>
      </w:pPr>
      <w:r w:rsidRPr="007C5D74">
        <w:rPr>
          <w:szCs w:val="20"/>
        </w:rPr>
        <w:lastRenderedPageBreak/>
        <w:t>Khangura, S. et al. Evidence summaries: The evolution of a rapid review approach. Syst. Rev. 1, 10-10, doi:10.1186/2046-4053-1-10 (2012).</w:t>
      </w:r>
    </w:p>
    <w:p w14:paraId="18D76827" w14:textId="77777777" w:rsidR="008A780B" w:rsidRPr="007C5D74" w:rsidRDefault="008A780B" w:rsidP="008A780B">
      <w:pPr>
        <w:jc w:val="both"/>
        <w:rPr>
          <w:szCs w:val="20"/>
        </w:rPr>
      </w:pPr>
      <w:r w:rsidRPr="007C5D74">
        <w:rPr>
          <w:szCs w:val="20"/>
        </w:rPr>
        <w:t xml:space="preserve">Kouam, J. et al. Characterization of Si and SiO(2) in </w:t>
      </w:r>
      <w:r>
        <w:rPr>
          <w:szCs w:val="20"/>
        </w:rPr>
        <w:t>d</w:t>
      </w:r>
      <w:r w:rsidRPr="007C5D74">
        <w:rPr>
          <w:szCs w:val="20"/>
        </w:rPr>
        <w:t xml:space="preserve">ust </w:t>
      </w:r>
      <w:r>
        <w:rPr>
          <w:szCs w:val="20"/>
        </w:rPr>
        <w:t>e</w:t>
      </w:r>
      <w:r w:rsidRPr="007C5D74">
        <w:rPr>
          <w:szCs w:val="20"/>
        </w:rPr>
        <w:t xml:space="preserve">mitted during </w:t>
      </w:r>
      <w:r>
        <w:rPr>
          <w:szCs w:val="20"/>
        </w:rPr>
        <w:t>g</w:t>
      </w:r>
      <w:r w:rsidRPr="007C5D74">
        <w:rPr>
          <w:szCs w:val="20"/>
        </w:rPr>
        <w:t xml:space="preserve">ranite </w:t>
      </w:r>
      <w:r>
        <w:rPr>
          <w:szCs w:val="20"/>
        </w:rPr>
        <w:t>p</w:t>
      </w:r>
      <w:r w:rsidRPr="007C5D74">
        <w:rPr>
          <w:szCs w:val="20"/>
        </w:rPr>
        <w:t xml:space="preserve">olishing as a </w:t>
      </w:r>
      <w:r>
        <w:rPr>
          <w:szCs w:val="20"/>
        </w:rPr>
        <w:t>f</w:t>
      </w:r>
      <w:r w:rsidRPr="007C5D74">
        <w:rPr>
          <w:szCs w:val="20"/>
        </w:rPr>
        <w:t xml:space="preserve">unction of </w:t>
      </w:r>
      <w:r>
        <w:rPr>
          <w:szCs w:val="20"/>
        </w:rPr>
        <w:t>c</w:t>
      </w:r>
      <w:r w:rsidRPr="007C5D74">
        <w:rPr>
          <w:szCs w:val="20"/>
        </w:rPr>
        <w:t xml:space="preserve">utting </w:t>
      </w:r>
      <w:r>
        <w:rPr>
          <w:szCs w:val="20"/>
        </w:rPr>
        <w:t>c</w:t>
      </w:r>
      <w:r w:rsidRPr="007C5D74">
        <w:rPr>
          <w:szCs w:val="20"/>
        </w:rPr>
        <w:t>onditions. Materials (Basel, Switzerland) 15, doi:10.3390/ma15113965 (2022).</w:t>
      </w:r>
    </w:p>
    <w:p w14:paraId="1AC35EE3" w14:textId="75AF998B" w:rsidR="008A780B" w:rsidRPr="007C5D74" w:rsidRDefault="008A780B" w:rsidP="008A780B">
      <w:pPr>
        <w:jc w:val="both"/>
        <w:rPr>
          <w:szCs w:val="20"/>
        </w:rPr>
      </w:pPr>
      <w:r w:rsidRPr="007C5D74">
        <w:rPr>
          <w:szCs w:val="20"/>
        </w:rPr>
        <w:t>Kumarasamy, C. et al. What do safety data sheets for artificial stone products tell us about composition? A comparative analysis with physicochemical data. Ann. Work Expo. Health</w:t>
      </w:r>
      <w:r w:rsidR="000D6EAC">
        <w:rPr>
          <w:szCs w:val="20"/>
        </w:rPr>
        <w:t>.</w:t>
      </w:r>
      <w:r w:rsidRPr="007C5D74">
        <w:rPr>
          <w:szCs w:val="20"/>
        </w:rPr>
        <w:t xml:space="preserve"> 66, 937-945</w:t>
      </w:r>
      <w:r>
        <w:rPr>
          <w:szCs w:val="20"/>
        </w:rPr>
        <w:t>,</w:t>
      </w:r>
      <w:r>
        <w:t xml:space="preserve"> </w:t>
      </w:r>
      <w:r w:rsidRPr="00192AD0">
        <w:rPr>
          <w:szCs w:val="20"/>
        </w:rPr>
        <w:t>doi</w:t>
      </w:r>
      <w:r>
        <w:rPr>
          <w:szCs w:val="20"/>
        </w:rPr>
        <w:t>:</w:t>
      </w:r>
      <w:r w:rsidRPr="00192AD0">
        <w:rPr>
          <w:szCs w:val="20"/>
        </w:rPr>
        <w:t xml:space="preserve"> 10.1093/annweh/wxac020</w:t>
      </w:r>
      <w:r w:rsidRPr="007C5D74">
        <w:rPr>
          <w:szCs w:val="20"/>
        </w:rPr>
        <w:t xml:space="preserve"> (2022).</w:t>
      </w:r>
    </w:p>
    <w:p w14:paraId="541BDF37" w14:textId="77777777" w:rsidR="008A780B" w:rsidRPr="007C5D74" w:rsidRDefault="008A780B" w:rsidP="008A780B">
      <w:pPr>
        <w:jc w:val="both"/>
        <w:rPr>
          <w:szCs w:val="20"/>
        </w:rPr>
      </w:pPr>
      <w:r w:rsidRPr="007C5D74">
        <w:rPr>
          <w:szCs w:val="20"/>
        </w:rPr>
        <w:t>León-Jiménez, A. et al. Artificial stone silicosis: Rapid progression following exposure cessation. Chest 158, 1060-1068, doi:10.1016/j.chest.2020.03.026 (2020).</w:t>
      </w:r>
    </w:p>
    <w:p w14:paraId="4C4F1606" w14:textId="77777777" w:rsidR="008A780B" w:rsidRPr="007C5D74" w:rsidRDefault="008A780B" w:rsidP="008A780B">
      <w:pPr>
        <w:jc w:val="both"/>
        <w:rPr>
          <w:szCs w:val="20"/>
        </w:rPr>
      </w:pPr>
      <w:r w:rsidRPr="007C5D74">
        <w:rPr>
          <w:szCs w:val="20"/>
        </w:rPr>
        <w:t>León-Jiménez, A. et al. Compositional and structural analysis of engineered stones and inorganic particles in silicotic nodules of exposed workers. Part. Fibre Toxicol. 18, 41-41, doi:10.1186/s12989-021-00434-x (2021).</w:t>
      </w:r>
    </w:p>
    <w:p w14:paraId="110CC43E" w14:textId="4A75EEBB" w:rsidR="008A780B" w:rsidRPr="007C5D74" w:rsidRDefault="008A780B" w:rsidP="008A780B">
      <w:pPr>
        <w:jc w:val="both"/>
        <w:rPr>
          <w:szCs w:val="20"/>
        </w:rPr>
      </w:pPr>
      <w:r w:rsidRPr="007C5D74">
        <w:rPr>
          <w:szCs w:val="20"/>
        </w:rPr>
        <w:t>Leso, V. et al. Artificial stone associated silicosis: A systematic review. Int. J. Environ. Res. Public Health</w:t>
      </w:r>
      <w:r w:rsidR="000D6EAC">
        <w:rPr>
          <w:szCs w:val="20"/>
        </w:rPr>
        <w:t>.</w:t>
      </w:r>
      <w:r w:rsidRPr="007C5D74">
        <w:rPr>
          <w:szCs w:val="20"/>
        </w:rPr>
        <w:t xml:space="preserve"> 16, 568, doi:10.3390/ijerph16040568 (2019).</w:t>
      </w:r>
    </w:p>
    <w:p w14:paraId="31D12CC1" w14:textId="0D0CA5E9" w:rsidR="008A780B" w:rsidRPr="007C5D74" w:rsidRDefault="008A780B" w:rsidP="008A780B">
      <w:pPr>
        <w:jc w:val="both"/>
        <w:rPr>
          <w:szCs w:val="20"/>
        </w:rPr>
      </w:pPr>
      <w:r w:rsidRPr="007C5D74">
        <w:rPr>
          <w:szCs w:val="20"/>
        </w:rPr>
        <w:t>Leung, C. et al. Silicosis. Lancet</w:t>
      </w:r>
      <w:r w:rsidR="000D6EAC">
        <w:rPr>
          <w:szCs w:val="20"/>
        </w:rPr>
        <w:t>.</w:t>
      </w:r>
      <w:r w:rsidRPr="007C5D74">
        <w:rPr>
          <w:szCs w:val="20"/>
        </w:rPr>
        <w:t xml:space="preserve"> 379, 2008-2018, doi:10.1016/S0140-6736(12)60235-9 (2012).</w:t>
      </w:r>
    </w:p>
    <w:p w14:paraId="40AEC4BA" w14:textId="6185A183" w:rsidR="008A780B" w:rsidRPr="007C5D74" w:rsidRDefault="008A780B" w:rsidP="008A780B">
      <w:pPr>
        <w:jc w:val="both"/>
        <w:rPr>
          <w:szCs w:val="20"/>
        </w:rPr>
      </w:pPr>
      <w:r w:rsidRPr="007C5D74">
        <w:rPr>
          <w:szCs w:val="20"/>
        </w:rPr>
        <w:t>Liu, J. et al. Preparation and properties of environmentally friendly resin-based artificial stones fabricated from ceramic waste. Buildings</w:t>
      </w:r>
      <w:r w:rsidR="000D6EAC">
        <w:rPr>
          <w:szCs w:val="20"/>
        </w:rPr>
        <w:t>.</w:t>
      </w:r>
      <w:r w:rsidRPr="007C5D74">
        <w:rPr>
          <w:szCs w:val="20"/>
        </w:rPr>
        <w:t xml:space="preserve"> 13, 570, doi:10.3390/buildings13020570 (2023).</w:t>
      </w:r>
    </w:p>
    <w:p w14:paraId="0BBDDA88" w14:textId="1453BA09" w:rsidR="008A780B" w:rsidRPr="007C5D74" w:rsidRDefault="008A780B" w:rsidP="008A780B">
      <w:pPr>
        <w:jc w:val="both"/>
        <w:rPr>
          <w:szCs w:val="20"/>
        </w:rPr>
      </w:pPr>
      <w:r w:rsidRPr="007C5D74">
        <w:rPr>
          <w:szCs w:val="20"/>
        </w:rPr>
        <w:t>Liu, J. Y. &amp; Sayes, C. M. A toxicological profile of silica nanoparticles. Toxicol. Res. (Camb.)</w:t>
      </w:r>
      <w:r w:rsidR="000D6EAC">
        <w:rPr>
          <w:szCs w:val="20"/>
        </w:rPr>
        <w:t>.</w:t>
      </w:r>
      <w:r w:rsidRPr="007C5D74">
        <w:rPr>
          <w:szCs w:val="20"/>
        </w:rPr>
        <w:t xml:space="preserve"> 11, 565-582, doi:10.1093/toxres/tfac038 (2022).</w:t>
      </w:r>
    </w:p>
    <w:p w14:paraId="0D754769" w14:textId="33E0D69C" w:rsidR="008A780B" w:rsidRPr="007C5D74" w:rsidRDefault="008A780B" w:rsidP="008A780B">
      <w:pPr>
        <w:jc w:val="both"/>
        <w:rPr>
          <w:szCs w:val="20"/>
        </w:rPr>
      </w:pPr>
      <w:r w:rsidRPr="007C5D74">
        <w:rPr>
          <w:szCs w:val="20"/>
        </w:rPr>
        <w:t>Maharjan, P. et al. Metal Ion Release from Engineered Stone Dust in Artificial Lysosomal Fluid-Variation with Time and Stone Type. Int. J. Environ. Res. Public Health</w:t>
      </w:r>
      <w:r w:rsidR="000D6EAC">
        <w:rPr>
          <w:szCs w:val="20"/>
        </w:rPr>
        <w:t>.</w:t>
      </w:r>
      <w:r w:rsidRPr="007C5D74">
        <w:rPr>
          <w:szCs w:val="20"/>
        </w:rPr>
        <w:t xml:space="preserve"> 18, doi:10.3390/ijerph18126391 (2021).</w:t>
      </w:r>
    </w:p>
    <w:p w14:paraId="67413CDE" w14:textId="5E9CCBC3" w:rsidR="008A780B" w:rsidRPr="007C5D74" w:rsidRDefault="008A780B" w:rsidP="008A780B">
      <w:pPr>
        <w:jc w:val="both"/>
        <w:rPr>
          <w:szCs w:val="20"/>
        </w:rPr>
      </w:pPr>
      <w:r w:rsidRPr="007C5D74">
        <w:rPr>
          <w:szCs w:val="20"/>
        </w:rPr>
        <w:t>Mandler, W. K. et al. Hazardous dusts from the fabrication of countertop: a review. Int. Arch. Occup. Environ. Health</w:t>
      </w:r>
      <w:r w:rsidR="000D6EAC">
        <w:rPr>
          <w:szCs w:val="20"/>
        </w:rPr>
        <w:t>.</w:t>
      </w:r>
      <w:r w:rsidRPr="007C5D74">
        <w:rPr>
          <w:szCs w:val="20"/>
        </w:rPr>
        <w:t xml:space="preserve"> 78, 118-126, doi:10.1080/19338244.2022.2105287 (2023).</w:t>
      </w:r>
    </w:p>
    <w:p w14:paraId="4CC8F38E" w14:textId="6433B615" w:rsidR="008A780B" w:rsidRPr="007C5D74" w:rsidRDefault="008A780B" w:rsidP="008A780B">
      <w:pPr>
        <w:jc w:val="both"/>
        <w:rPr>
          <w:szCs w:val="20"/>
        </w:rPr>
      </w:pPr>
      <w:r w:rsidRPr="007C5D74">
        <w:rPr>
          <w:szCs w:val="20"/>
        </w:rPr>
        <w:t>Marques Da Silva, V. et al. Pulmonary toxicity of silica linked to its micro- or nanometric particle size and crystal structure: A review. Nanomaterials</w:t>
      </w:r>
      <w:r w:rsidR="000D6EAC">
        <w:rPr>
          <w:szCs w:val="20"/>
        </w:rPr>
        <w:t>.</w:t>
      </w:r>
      <w:r w:rsidRPr="007C5D74">
        <w:rPr>
          <w:szCs w:val="20"/>
        </w:rPr>
        <w:t xml:space="preserve"> 12, 2392, doi:10.3390/nano12142392 (2022).</w:t>
      </w:r>
    </w:p>
    <w:p w14:paraId="54345F6F" w14:textId="66A38DF4" w:rsidR="008A780B" w:rsidRPr="007C5D74" w:rsidRDefault="008A780B" w:rsidP="008A780B">
      <w:pPr>
        <w:jc w:val="both"/>
        <w:rPr>
          <w:szCs w:val="20"/>
        </w:rPr>
      </w:pPr>
      <w:r w:rsidRPr="007C5D74">
        <w:rPr>
          <w:szCs w:val="20"/>
        </w:rPr>
        <w:t>Menéndez-Navarro, et al. (2021) The re-emergence of silicosis as an occupational disease in Spain, 1990-2019. Rev</w:t>
      </w:r>
      <w:r>
        <w:rPr>
          <w:szCs w:val="20"/>
        </w:rPr>
        <w:t>.</w:t>
      </w:r>
      <w:r w:rsidRPr="007C5D74">
        <w:rPr>
          <w:szCs w:val="20"/>
        </w:rPr>
        <w:t xml:space="preserve"> Esp</w:t>
      </w:r>
      <w:r>
        <w:rPr>
          <w:szCs w:val="20"/>
        </w:rPr>
        <w:t>.</w:t>
      </w:r>
      <w:r w:rsidRPr="007C5D74">
        <w:rPr>
          <w:szCs w:val="20"/>
        </w:rPr>
        <w:t xml:space="preserve"> Salud Pública</w:t>
      </w:r>
      <w:r w:rsidR="000D6EAC">
        <w:rPr>
          <w:szCs w:val="20"/>
        </w:rPr>
        <w:t>.</w:t>
      </w:r>
      <w:r w:rsidRPr="007C5D74">
        <w:rPr>
          <w:szCs w:val="20"/>
        </w:rPr>
        <w:t xml:space="preserve"> 95, p.e202108106 (2021).</w:t>
      </w:r>
    </w:p>
    <w:p w14:paraId="783DFEC9" w14:textId="77777777" w:rsidR="008A780B" w:rsidRPr="007C5D74" w:rsidRDefault="008A780B" w:rsidP="008A780B">
      <w:pPr>
        <w:jc w:val="both"/>
        <w:rPr>
          <w:szCs w:val="20"/>
        </w:rPr>
      </w:pPr>
      <w:r w:rsidRPr="007C5D74">
        <w:rPr>
          <w:szCs w:val="20"/>
        </w:rPr>
        <w:t>Merget, R. et al. Health hazards due to the inhalation of amorphous silica. Arch. Toxicol. 75, 625-634, doi:10.1007/s002040100266 (2002).</w:t>
      </w:r>
    </w:p>
    <w:p w14:paraId="7D646093" w14:textId="77777777" w:rsidR="008A780B" w:rsidRPr="007C5D74" w:rsidRDefault="008A780B" w:rsidP="008A780B">
      <w:pPr>
        <w:jc w:val="both"/>
        <w:rPr>
          <w:szCs w:val="20"/>
        </w:rPr>
      </w:pPr>
      <w:r w:rsidRPr="007C5D74">
        <w:rPr>
          <w:szCs w:val="20"/>
        </w:rPr>
        <w:t>Moffatt, J. E. Novel fluorescence techniques for real-time mineral identification PhD thesis, The University of Adelaide, Australia (2020).</w:t>
      </w:r>
    </w:p>
    <w:p w14:paraId="0ED9D57A" w14:textId="77777777" w:rsidR="008A780B" w:rsidRPr="007C5D74" w:rsidRDefault="008A780B" w:rsidP="008A780B">
      <w:pPr>
        <w:jc w:val="both"/>
        <w:rPr>
          <w:szCs w:val="20"/>
        </w:rPr>
      </w:pPr>
      <w:r w:rsidRPr="007C5D74">
        <w:rPr>
          <w:szCs w:val="20"/>
        </w:rPr>
        <w:t>Mossman, B. T. &amp; Churg, A. Mechanisms in the pathogenesis of asbestosis and silicosis. Am. J. Respir. Crit. Care Med. 157, 1666-1680, doi:10.1164/ajrccm.157.5.9707141 (1998).</w:t>
      </w:r>
    </w:p>
    <w:p w14:paraId="55DF565A" w14:textId="77777777" w:rsidR="008A780B" w:rsidRPr="007C5D74" w:rsidRDefault="008A780B" w:rsidP="008A780B">
      <w:pPr>
        <w:jc w:val="both"/>
        <w:rPr>
          <w:szCs w:val="20"/>
        </w:rPr>
      </w:pPr>
      <w:r w:rsidRPr="007C5D74">
        <w:rPr>
          <w:szCs w:val="20"/>
        </w:rPr>
        <w:t>Mossman, B. T. &amp; Glenn, R. E. Bioreactivity of the crystalline silica polymorphs, quartz and cristobalite, and implications for occupational exposure limits (OELs). Crit. Rev. Toxicol. 43, 632-660, doi:10.3109/10408444.2013.818617 (2013).</w:t>
      </w:r>
    </w:p>
    <w:p w14:paraId="74009AE6" w14:textId="77777777" w:rsidR="008A780B" w:rsidRPr="007C5D74" w:rsidRDefault="008A780B" w:rsidP="008A780B">
      <w:pPr>
        <w:jc w:val="both"/>
        <w:rPr>
          <w:szCs w:val="20"/>
        </w:rPr>
      </w:pPr>
      <w:r w:rsidRPr="007C5D74">
        <w:rPr>
          <w:szCs w:val="20"/>
        </w:rPr>
        <w:t>Nagelschmidt, G. The relation between lung dust and lung pathology in pneumoconiosis. Br. J. Ind. Med. 17, 247-259, doi:10.1136/oem.17.4.247 (1960).</w:t>
      </w:r>
    </w:p>
    <w:p w14:paraId="56437273" w14:textId="77777777" w:rsidR="008A780B" w:rsidRPr="007C5D74" w:rsidRDefault="008A780B" w:rsidP="008A780B">
      <w:pPr>
        <w:jc w:val="both"/>
        <w:rPr>
          <w:szCs w:val="20"/>
        </w:rPr>
      </w:pPr>
      <w:r w:rsidRPr="007C5D74">
        <w:rPr>
          <w:szCs w:val="20"/>
        </w:rPr>
        <w:t>Noa, O. et al. Functional, inflammatory and interstitial impairment due to artificial stone dust ultrafine particles exposure. Occup. Environ. Med. 76, 875, doi:10.1136/oemed-2019-105711 (2019).</w:t>
      </w:r>
    </w:p>
    <w:p w14:paraId="748A7A38" w14:textId="77777777" w:rsidR="008A780B" w:rsidRPr="007C5D74" w:rsidRDefault="008A780B" w:rsidP="008A780B">
      <w:pPr>
        <w:jc w:val="both"/>
        <w:rPr>
          <w:szCs w:val="20"/>
        </w:rPr>
      </w:pPr>
      <w:r w:rsidRPr="007C5D74">
        <w:rPr>
          <w:szCs w:val="20"/>
        </w:rPr>
        <w:t>Pavan, C. et al. Editor's Highlight: Abrasion of Artificial Stones as a New Cause of an Ancient Disease. Physicochemical Features and Cellular Responses. Toxicol. Sci. 153, 4-17, doi:10.1093/toxsci/kfw101 (2016).</w:t>
      </w:r>
    </w:p>
    <w:p w14:paraId="7F7FAB61" w14:textId="14B996FA" w:rsidR="008A780B" w:rsidRPr="007C5D74" w:rsidRDefault="008A780B" w:rsidP="008A780B">
      <w:pPr>
        <w:jc w:val="both"/>
        <w:rPr>
          <w:szCs w:val="20"/>
        </w:rPr>
      </w:pPr>
      <w:r w:rsidRPr="007C5D74">
        <w:rPr>
          <w:szCs w:val="20"/>
        </w:rPr>
        <w:t>Pavan C. et al. Ζ potential evidences silanol heterogeneity induced by metal contaminants at the quartz surface: Implications in membrane damage. Collo</w:t>
      </w:r>
      <w:r w:rsidR="000D6EAC">
        <w:rPr>
          <w:szCs w:val="20"/>
        </w:rPr>
        <w:t xml:space="preserve">ids Surf. </w:t>
      </w:r>
      <w:r w:rsidRPr="007C5D74">
        <w:rPr>
          <w:szCs w:val="20"/>
        </w:rPr>
        <w:t>Biointerfaces.</w:t>
      </w:r>
      <w:r>
        <w:rPr>
          <w:szCs w:val="20"/>
        </w:rPr>
        <w:t xml:space="preserve"> </w:t>
      </w:r>
      <w:r w:rsidRPr="007C5D74">
        <w:rPr>
          <w:szCs w:val="20"/>
        </w:rPr>
        <w:t>157:449-55</w:t>
      </w:r>
      <w:r>
        <w:rPr>
          <w:szCs w:val="20"/>
        </w:rPr>
        <w:t>,</w:t>
      </w:r>
      <w:r w:rsidRPr="007C5D74">
        <w:rPr>
          <w:szCs w:val="20"/>
        </w:rPr>
        <w:t xml:space="preserve"> </w:t>
      </w:r>
      <w:r>
        <w:rPr>
          <w:szCs w:val="20"/>
        </w:rPr>
        <w:t>doi</w:t>
      </w:r>
      <w:r w:rsidRPr="007C5D74">
        <w:rPr>
          <w:szCs w:val="20"/>
        </w:rPr>
        <w:t>:</w:t>
      </w:r>
      <w:hyperlink r:id="rId23" w:history="1">
        <w:r w:rsidRPr="008A55FC">
          <w:rPr>
            <w:rStyle w:val="Hyperlink"/>
            <w:szCs w:val="20"/>
          </w:rPr>
          <w:t>10.1016/j.colsurfb.2017.06.012</w:t>
        </w:r>
      </w:hyperlink>
      <w:r w:rsidRPr="007C5D74">
        <w:rPr>
          <w:szCs w:val="20"/>
        </w:rPr>
        <w:t>. (2017)</w:t>
      </w:r>
    </w:p>
    <w:p w14:paraId="5FDE9DF3" w14:textId="77777777" w:rsidR="008A780B" w:rsidRPr="007C5D74" w:rsidRDefault="008A780B" w:rsidP="008A780B">
      <w:pPr>
        <w:jc w:val="both"/>
        <w:rPr>
          <w:szCs w:val="20"/>
        </w:rPr>
      </w:pPr>
      <w:r w:rsidRPr="007C5D74">
        <w:rPr>
          <w:szCs w:val="20"/>
        </w:rPr>
        <w:t>Pavan, C. et al. The puzzling issue of silica toxicity: are silanols bridging the gaps between surface states and pathogenicity? Part. Fibre Toxicol. 16, 32-32, doi:10.1186/s12989-019-0315-3 (2019).</w:t>
      </w:r>
    </w:p>
    <w:p w14:paraId="7A5E5AE6" w14:textId="30BC0AEA" w:rsidR="008A780B" w:rsidRPr="007C5D74" w:rsidRDefault="008A780B" w:rsidP="008A780B">
      <w:pPr>
        <w:jc w:val="both"/>
        <w:rPr>
          <w:szCs w:val="20"/>
        </w:rPr>
      </w:pPr>
      <w:r w:rsidRPr="007C5D74">
        <w:rPr>
          <w:szCs w:val="20"/>
        </w:rPr>
        <w:lastRenderedPageBreak/>
        <w:t>Pavan, C. et al. Nearly free surface silanols are the critical molecular moieties that initiate the toxicity of silica particles. PNAS</w:t>
      </w:r>
      <w:r w:rsidR="000D6EAC">
        <w:rPr>
          <w:szCs w:val="20"/>
        </w:rPr>
        <w:t>.</w:t>
      </w:r>
      <w:r w:rsidRPr="007C5D74">
        <w:rPr>
          <w:szCs w:val="20"/>
        </w:rPr>
        <w:t xml:space="preserve"> 117, 27836, doi:10.1073/pnas.2008006117 (2020).</w:t>
      </w:r>
    </w:p>
    <w:p w14:paraId="10D231C7" w14:textId="77777777" w:rsidR="008A780B" w:rsidRPr="007C5D74" w:rsidRDefault="008A780B" w:rsidP="008A780B">
      <w:pPr>
        <w:jc w:val="both"/>
        <w:rPr>
          <w:szCs w:val="20"/>
        </w:rPr>
      </w:pPr>
      <w:r w:rsidRPr="007C5D74">
        <w:rPr>
          <w:szCs w:val="20"/>
        </w:rPr>
        <w:t>Pavan et al. Dusts from kitchen benchtops: physicochemical features modulating their toxicity. Proceedings of SCI2021 Xxvii Congresso Nazionale Della Società Chimica Italiana (2021).</w:t>
      </w:r>
    </w:p>
    <w:p w14:paraId="6ACC5B75" w14:textId="451850EF" w:rsidR="008A780B" w:rsidRPr="00FE50AF" w:rsidRDefault="008A780B" w:rsidP="008A780B">
      <w:pPr>
        <w:jc w:val="both"/>
        <w:rPr>
          <w:szCs w:val="20"/>
        </w:rPr>
      </w:pPr>
      <w:r w:rsidRPr="00FE50AF">
        <w:rPr>
          <w:szCs w:val="20"/>
        </w:rPr>
        <w:t>Pensis, I. et al. Comparative evaluation of the dustiness of industrial minerals according to European standard EN 15051, 2006. </w:t>
      </w:r>
      <w:r w:rsidRPr="00FE50AF">
        <w:rPr>
          <w:iCs/>
          <w:szCs w:val="20"/>
        </w:rPr>
        <w:t>Ann. Occup. Hyg</w:t>
      </w:r>
      <w:r w:rsidRPr="00FE50AF">
        <w:rPr>
          <w:szCs w:val="20"/>
        </w:rPr>
        <w:t>. 54(2)</w:t>
      </w:r>
      <w:r w:rsidR="000D6EAC">
        <w:rPr>
          <w:szCs w:val="20"/>
        </w:rPr>
        <w:t xml:space="preserve">, </w:t>
      </w:r>
      <w:r w:rsidRPr="00FE50AF">
        <w:rPr>
          <w:szCs w:val="20"/>
        </w:rPr>
        <w:t>204-216</w:t>
      </w:r>
      <w:r>
        <w:rPr>
          <w:szCs w:val="20"/>
        </w:rPr>
        <w:t>, doi</w:t>
      </w:r>
      <w:r w:rsidRPr="008A55FC">
        <w:rPr>
          <w:szCs w:val="20"/>
        </w:rPr>
        <w:t>:10.1093/annhyg/mep077</w:t>
      </w:r>
      <w:r w:rsidRPr="00FE50AF">
        <w:rPr>
          <w:szCs w:val="20"/>
        </w:rPr>
        <w:t xml:space="preserve"> (2010).</w:t>
      </w:r>
    </w:p>
    <w:p w14:paraId="3CDD923D" w14:textId="77777777" w:rsidR="008A780B" w:rsidRPr="007C5D74" w:rsidRDefault="008A780B" w:rsidP="008A780B">
      <w:pPr>
        <w:jc w:val="both"/>
        <w:rPr>
          <w:szCs w:val="20"/>
        </w:rPr>
      </w:pPr>
      <w:r w:rsidRPr="007C5D74">
        <w:rPr>
          <w:szCs w:val="20"/>
        </w:rPr>
        <w:t xml:space="preserve">Pisaniello, D. &amp; Ramkissoon, C. Engineered stone and the complexity of its health effects, &lt; </w:t>
      </w:r>
      <w:hyperlink r:id="rId24" w:history="1">
        <w:r w:rsidRPr="007C5D74">
          <w:rPr>
            <w:rStyle w:val="Hyperlink"/>
            <w:szCs w:val="20"/>
          </w:rPr>
          <w:t>https://www.youtube.com/watch?v=uO3TvdwHrko&amp;ab_channel=AIOH_IncAIOH</w:t>
        </w:r>
      </w:hyperlink>
      <w:r>
        <w:rPr>
          <w:szCs w:val="20"/>
        </w:rPr>
        <w:t>, accessed 15</w:t>
      </w:r>
      <w:r w:rsidRPr="00FE50AF">
        <w:rPr>
          <w:szCs w:val="20"/>
          <w:vertAlign w:val="superscript"/>
        </w:rPr>
        <w:t>th</w:t>
      </w:r>
      <w:r>
        <w:rPr>
          <w:szCs w:val="20"/>
        </w:rPr>
        <w:t xml:space="preserve"> May 2023 </w:t>
      </w:r>
      <w:r w:rsidRPr="007C5D74">
        <w:rPr>
          <w:szCs w:val="20"/>
        </w:rPr>
        <w:t>.</w:t>
      </w:r>
    </w:p>
    <w:p w14:paraId="1B3FF605" w14:textId="65C50686" w:rsidR="008A780B" w:rsidRPr="007C5D74" w:rsidRDefault="008A780B" w:rsidP="008A780B">
      <w:pPr>
        <w:jc w:val="both"/>
        <w:rPr>
          <w:szCs w:val="20"/>
        </w:rPr>
      </w:pPr>
      <w:r w:rsidRPr="007C5D74">
        <w:rPr>
          <w:szCs w:val="20"/>
        </w:rPr>
        <w:t>Poinen-Rughooputh, S. et al. Occupational exposure to silica dust and risk of lung cancer: An updated meta-analysis of epidemiological studies. BMC public health</w:t>
      </w:r>
      <w:r w:rsidR="000D6EAC">
        <w:rPr>
          <w:szCs w:val="20"/>
        </w:rPr>
        <w:t>.</w:t>
      </w:r>
      <w:r w:rsidRPr="007C5D74">
        <w:rPr>
          <w:szCs w:val="20"/>
        </w:rPr>
        <w:t xml:space="preserve"> 16, 1-17, doi:10.1186/s12889-016-3791-5 (2016).</w:t>
      </w:r>
    </w:p>
    <w:p w14:paraId="7FCDD8B5" w14:textId="77777777" w:rsidR="008A780B" w:rsidRPr="007C5D74" w:rsidRDefault="008A780B" w:rsidP="008A780B">
      <w:pPr>
        <w:jc w:val="both"/>
        <w:rPr>
          <w:szCs w:val="20"/>
        </w:rPr>
      </w:pPr>
      <w:r w:rsidRPr="007C5D74">
        <w:rPr>
          <w:szCs w:val="20"/>
        </w:rPr>
        <w:t>Porter, D. W. et al. Comparison of low doses of aged and freshly fractured silica on pulmonary inflammation and damage in the rat. Toxicol. 175, 63-71, doi:10.1016/S0300-483X(02)00061-6 (2002).</w:t>
      </w:r>
    </w:p>
    <w:p w14:paraId="16FF8F1E" w14:textId="77777777" w:rsidR="008A780B" w:rsidRPr="007C5D74" w:rsidRDefault="008A780B" w:rsidP="008A780B">
      <w:pPr>
        <w:jc w:val="both"/>
        <w:rPr>
          <w:szCs w:val="20"/>
        </w:rPr>
      </w:pPr>
      <w:r w:rsidRPr="007C5D74">
        <w:rPr>
          <w:szCs w:val="20"/>
        </w:rPr>
        <w:t>Porter, D. W. et al. Progression of lung inflammation and damage in rats after cessation of silica inhalation. Toxicol. Sci. 79, 370-380, doi:10.1093/toxsci/kfh110 (2004).</w:t>
      </w:r>
    </w:p>
    <w:p w14:paraId="65223302" w14:textId="77777777" w:rsidR="008A780B" w:rsidRPr="007C5D74" w:rsidRDefault="008A780B" w:rsidP="008A780B">
      <w:pPr>
        <w:jc w:val="both"/>
        <w:rPr>
          <w:szCs w:val="20"/>
        </w:rPr>
      </w:pPr>
      <w:r w:rsidRPr="007C5D74">
        <w:rPr>
          <w:szCs w:val="20"/>
        </w:rPr>
        <w:t>Qi, C. &amp; Echt, A. In-depth survey report: engineering control of silica dust from stone countertop fabrication and installation. Report No. EPHB 375-11a, National Institute for Occupational Safety and Health, Cincinnati, USA</w:t>
      </w:r>
      <w:r>
        <w:rPr>
          <w:szCs w:val="20"/>
        </w:rPr>
        <w:t xml:space="preserve">. </w:t>
      </w:r>
      <w:hyperlink r:id="rId25" w:history="1">
        <w:r w:rsidRPr="000E1570">
          <w:rPr>
            <w:rStyle w:val="Hyperlink"/>
            <w:szCs w:val="20"/>
          </w:rPr>
          <w:t>https://www.cdc.gov/niosh/surveyreports/pdfs/375-11a.pdf</w:t>
        </w:r>
      </w:hyperlink>
      <w:r>
        <w:rPr>
          <w:szCs w:val="20"/>
        </w:rPr>
        <w:t>, accessed 5</w:t>
      </w:r>
      <w:r w:rsidRPr="00FE50AF">
        <w:rPr>
          <w:szCs w:val="20"/>
          <w:vertAlign w:val="superscript"/>
        </w:rPr>
        <w:t>th</w:t>
      </w:r>
      <w:r>
        <w:rPr>
          <w:szCs w:val="20"/>
        </w:rPr>
        <w:t xml:space="preserve"> May 2023 (</w:t>
      </w:r>
      <w:r w:rsidRPr="007C5D74">
        <w:rPr>
          <w:szCs w:val="20"/>
        </w:rPr>
        <w:t>2016).</w:t>
      </w:r>
    </w:p>
    <w:p w14:paraId="6C0BCE02" w14:textId="77777777" w:rsidR="008A780B" w:rsidRPr="007C5D74" w:rsidRDefault="008A780B" w:rsidP="008A780B">
      <w:pPr>
        <w:jc w:val="both"/>
        <w:rPr>
          <w:szCs w:val="20"/>
        </w:rPr>
      </w:pPr>
      <w:r w:rsidRPr="007C5D74">
        <w:rPr>
          <w:szCs w:val="20"/>
        </w:rPr>
        <w:t xml:space="preserve">Qi, C. &amp; Lo, L. Engineering control of silica dust from stone countertop fabrication and installation. </w:t>
      </w:r>
      <w:r w:rsidRPr="007C5D74">
        <w:t>EPHB Report No. 375-12a</w:t>
      </w:r>
      <w:r>
        <w:rPr>
          <w:szCs w:val="20"/>
        </w:rPr>
        <w:t xml:space="preserve">, </w:t>
      </w:r>
      <w:r w:rsidRPr="007C5D74">
        <w:rPr>
          <w:szCs w:val="20"/>
        </w:rPr>
        <w:t>National Institute for Occupational Safety and Health, Department of Health and Human Services,</w:t>
      </w:r>
      <w:r>
        <w:rPr>
          <w:szCs w:val="20"/>
        </w:rPr>
        <w:t xml:space="preserve"> </w:t>
      </w:r>
      <w:hyperlink r:id="rId26" w:history="1">
        <w:r w:rsidRPr="000E1570">
          <w:rPr>
            <w:rStyle w:val="Hyperlink"/>
            <w:szCs w:val="20"/>
          </w:rPr>
          <w:t>https://www.cdc.gov/niosh/surveyreports/pdfs/375-12a.pdf</w:t>
        </w:r>
      </w:hyperlink>
      <w:r>
        <w:rPr>
          <w:szCs w:val="20"/>
        </w:rPr>
        <w:t>, accessed 5</w:t>
      </w:r>
      <w:r>
        <w:rPr>
          <w:szCs w:val="20"/>
          <w:vertAlign w:val="superscript"/>
        </w:rPr>
        <w:t xml:space="preserve">th </w:t>
      </w:r>
      <w:r>
        <w:rPr>
          <w:szCs w:val="20"/>
        </w:rPr>
        <w:t>May 2023</w:t>
      </w:r>
      <w:r w:rsidRPr="007C5D74">
        <w:rPr>
          <w:szCs w:val="20"/>
        </w:rPr>
        <w:t xml:space="preserve"> (2016).</w:t>
      </w:r>
    </w:p>
    <w:p w14:paraId="1BEB0D5A" w14:textId="77777777" w:rsidR="008A780B" w:rsidRPr="007C5D74" w:rsidRDefault="008A780B" w:rsidP="008A780B">
      <w:pPr>
        <w:jc w:val="both"/>
        <w:rPr>
          <w:szCs w:val="20"/>
        </w:rPr>
      </w:pPr>
      <w:r w:rsidRPr="007C5D74">
        <w:rPr>
          <w:szCs w:val="20"/>
        </w:rPr>
        <w:t>Quartz, Q.  Vol. 1.2 Quantum Quartz Designer Stone</w:t>
      </w:r>
      <w:r>
        <w:rPr>
          <w:szCs w:val="20"/>
        </w:rPr>
        <w:t xml:space="preserve">, </w:t>
      </w:r>
      <w:hyperlink r:id="rId27" w:history="1">
        <w:r w:rsidRPr="000E1570">
          <w:rPr>
            <w:rStyle w:val="Hyperlink"/>
            <w:szCs w:val="20"/>
          </w:rPr>
          <w:t>https://www.wk.com.au/Files/Files/SDS_LOW%20SILICA%20QQ_Apr23.pdf</w:t>
        </w:r>
      </w:hyperlink>
      <w:r>
        <w:rPr>
          <w:szCs w:val="20"/>
        </w:rPr>
        <w:t>, accessed 20</w:t>
      </w:r>
      <w:r w:rsidRPr="00FE50AF">
        <w:rPr>
          <w:szCs w:val="20"/>
          <w:vertAlign w:val="superscript"/>
        </w:rPr>
        <w:t>th</w:t>
      </w:r>
      <w:r>
        <w:rPr>
          <w:szCs w:val="20"/>
        </w:rPr>
        <w:t xml:space="preserve"> May 2023.</w:t>
      </w:r>
    </w:p>
    <w:p w14:paraId="236BFB75" w14:textId="77777777" w:rsidR="008A780B" w:rsidRPr="007C5D74" w:rsidRDefault="008A780B" w:rsidP="008A780B">
      <w:pPr>
        <w:jc w:val="both"/>
        <w:rPr>
          <w:szCs w:val="20"/>
        </w:rPr>
      </w:pPr>
      <w:r w:rsidRPr="007C5D74">
        <w:rPr>
          <w:szCs w:val="20"/>
        </w:rPr>
        <w:t>Ramkissoon, C. et al. Characterisation of dust emissions from machined engineered stones to understand the hazard for accelerated silicosis. Sci. Rep. 12, 4351-4351, doi:10.1038/s41598-022-08378-8 (2022).</w:t>
      </w:r>
    </w:p>
    <w:p w14:paraId="009A6F1B" w14:textId="14C15B9F" w:rsidR="008A780B" w:rsidRPr="007C5D74" w:rsidRDefault="008A780B" w:rsidP="008A780B">
      <w:pPr>
        <w:jc w:val="both"/>
        <w:rPr>
          <w:szCs w:val="20"/>
        </w:rPr>
      </w:pPr>
      <w:r w:rsidRPr="007C5D74">
        <w:rPr>
          <w:szCs w:val="20"/>
        </w:rPr>
        <w:t>Ramkissoon, C., Gaskin, S., Hall, T., Pisaniello, D. &amp; Zosky, G. Engineered Stone Fabrication Work Releases Volatile Organic Compounds Classified as Lung Irritants. Ann. Work Expo. Health</w:t>
      </w:r>
      <w:r w:rsidR="000D6EAC">
        <w:rPr>
          <w:szCs w:val="20"/>
        </w:rPr>
        <w:t>.</w:t>
      </w:r>
      <w:r w:rsidRPr="007C5D74">
        <w:rPr>
          <w:szCs w:val="20"/>
        </w:rPr>
        <w:t xml:space="preserve"> 67, 288-293, doi:10.1093/annweh/wxac068 (2023).</w:t>
      </w:r>
    </w:p>
    <w:p w14:paraId="3FA509BE" w14:textId="5CCE750D" w:rsidR="008A780B" w:rsidRPr="007C5D74" w:rsidRDefault="008A780B" w:rsidP="000D6EAC">
      <w:pPr>
        <w:jc w:val="both"/>
      </w:pPr>
      <w:r w:rsidRPr="007C5D74">
        <w:t>R</w:t>
      </w:r>
      <w:r w:rsidR="000D6EAC">
        <w:t>onsmans, S. et al. Outbreak of silicosis in workers producing artificial s</w:t>
      </w:r>
      <w:r w:rsidRPr="007C5D74">
        <w:t xml:space="preserve">tone </w:t>
      </w:r>
      <w:r w:rsidR="000D6EAC">
        <w:t>skirting b</w:t>
      </w:r>
      <w:r w:rsidRPr="007C5D74">
        <w:t xml:space="preserve">oards: A </w:t>
      </w:r>
      <w:r w:rsidR="000D6EAC">
        <w:t>novel a</w:t>
      </w:r>
      <w:r w:rsidRPr="007C5D74">
        <w:t xml:space="preserve">pplication of </w:t>
      </w:r>
      <w:r w:rsidR="000D6EAC">
        <w:t>s</w:t>
      </w:r>
      <w:r w:rsidRPr="007C5D74">
        <w:t xml:space="preserve">ilica-Based </w:t>
      </w:r>
      <w:r w:rsidR="000D6EAC">
        <w:t>c</w:t>
      </w:r>
      <w:r w:rsidRPr="007C5D74">
        <w:t>omposites.</w:t>
      </w:r>
      <w:r w:rsidR="000D6EAC">
        <w:t xml:space="preserve"> </w:t>
      </w:r>
      <w:r w:rsidRPr="007C5D74">
        <w:rPr>
          <w:iCs/>
        </w:rPr>
        <w:t>Chest</w:t>
      </w:r>
      <w:r w:rsidRPr="007C5D74">
        <w:t>. 162(2)</w:t>
      </w:r>
      <w:r w:rsidR="000D6EAC">
        <w:t xml:space="preserve">, </w:t>
      </w:r>
      <w:r w:rsidRPr="007C5D74">
        <w:t>406-409</w:t>
      </w:r>
      <w:r w:rsidR="000D6EAC">
        <w:t>, doi:</w:t>
      </w:r>
      <w:r w:rsidR="000D6EAC" w:rsidRPr="000D6EAC">
        <w:t xml:space="preserve"> https://doi.org/10.1016/j.chest.2022.03.039</w:t>
      </w:r>
      <w:r w:rsidRPr="007C5D74">
        <w:t xml:space="preserve"> (2022).</w:t>
      </w:r>
    </w:p>
    <w:p w14:paraId="39739AF0" w14:textId="77777777" w:rsidR="008A780B" w:rsidRPr="007C5D74" w:rsidRDefault="008A780B" w:rsidP="008A780B">
      <w:pPr>
        <w:jc w:val="both"/>
        <w:rPr>
          <w:szCs w:val="20"/>
        </w:rPr>
      </w:pPr>
      <w:r w:rsidRPr="007C5D74">
        <w:rPr>
          <w:szCs w:val="20"/>
        </w:rPr>
        <w:t>Rose, C. et al. Severe Silicosis in Engineered Stone Fabrication Workers — California, Colorado, Texas, and Washington, 2017–2019. MMWR. 68, 813-818, doi:10.15585/mmwr.mm6838a1 (2019).</w:t>
      </w:r>
    </w:p>
    <w:p w14:paraId="230BB11F" w14:textId="77777777" w:rsidR="008A780B" w:rsidRPr="007C5D74" w:rsidRDefault="008A780B" w:rsidP="008A780B">
      <w:pPr>
        <w:jc w:val="both"/>
        <w:rPr>
          <w:szCs w:val="20"/>
        </w:rPr>
      </w:pPr>
      <w:r w:rsidRPr="007C5D74">
        <w:rPr>
          <w:szCs w:val="20"/>
        </w:rPr>
        <w:t>Safe Work Australia. Measuring respirable crystalline silica: Report into the effectiveness of sampling and analysis of respirable crystalline silica at a workplace exposure standard eight</w:t>
      </w:r>
      <w:r>
        <w:rPr>
          <w:szCs w:val="20"/>
        </w:rPr>
        <w:t>-</w:t>
      </w:r>
      <w:r w:rsidRPr="007C5D74">
        <w:rPr>
          <w:szCs w:val="20"/>
        </w:rPr>
        <w:t>hour time weighted average of 0.02 mg/m</w:t>
      </w:r>
      <w:r w:rsidRPr="00FE50AF">
        <w:rPr>
          <w:szCs w:val="20"/>
          <w:vertAlign w:val="superscript"/>
        </w:rPr>
        <w:t>3</w:t>
      </w:r>
      <w:r w:rsidRPr="007C5D74">
        <w:rPr>
          <w:szCs w:val="20"/>
        </w:rPr>
        <w:t>. Safe Work Australia</w:t>
      </w:r>
      <w:r>
        <w:rPr>
          <w:szCs w:val="20"/>
        </w:rPr>
        <w:t xml:space="preserve"> </w:t>
      </w:r>
      <w:r w:rsidRPr="007C5D74">
        <w:rPr>
          <w:szCs w:val="20"/>
        </w:rPr>
        <w:t>Canberra</w:t>
      </w:r>
      <w:r>
        <w:rPr>
          <w:szCs w:val="20"/>
        </w:rPr>
        <w:t xml:space="preserve">, </w:t>
      </w:r>
      <w:hyperlink r:id="rId28" w:history="1">
        <w:r w:rsidRPr="00432C1E">
          <w:rPr>
            <w:rStyle w:val="Hyperlink"/>
            <w:szCs w:val="20"/>
          </w:rPr>
          <w:t>https://www.safeworkaustralia.gov.au/sites/default/files/2022-06/report_measuring_respirable_crystalline_silica.pdf</w:t>
        </w:r>
      </w:hyperlink>
      <w:r>
        <w:rPr>
          <w:szCs w:val="20"/>
        </w:rPr>
        <w:t>, accessed 10</w:t>
      </w:r>
      <w:r w:rsidRPr="00FE50AF">
        <w:rPr>
          <w:szCs w:val="20"/>
          <w:vertAlign w:val="superscript"/>
        </w:rPr>
        <w:t>th</w:t>
      </w:r>
      <w:r>
        <w:rPr>
          <w:szCs w:val="20"/>
        </w:rPr>
        <w:t xml:space="preserve"> May 2023 </w:t>
      </w:r>
      <w:r w:rsidRPr="007C5D74">
        <w:rPr>
          <w:szCs w:val="20"/>
        </w:rPr>
        <w:t xml:space="preserve"> (2020). </w:t>
      </w:r>
    </w:p>
    <w:p w14:paraId="1296B420" w14:textId="77777777" w:rsidR="008A780B" w:rsidRPr="007C5D74" w:rsidRDefault="008A780B" w:rsidP="008A780B">
      <w:pPr>
        <w:jc w:val="both"/>
        <w:rPr>
          <w:szCs w:val="20"/>
        </w:rPr>
      </w:pPr>
      <w:r w:rsidRPr="007C5D74">
        <w:rPr>
          <w:szCs w:val="20"/>
        </w:rPr>
        <w:t>Stopford, W. et al. Bioaccessibility testing of cobalt compounds. J. Environ. Monit. 5, 675-675, doi:10.1039/b302257a (2003).</w:t>
      </w:r>
    </w:p>
    <w:p w14:paraId="3A88FC81" w14:textId="168C7AC1" w:rsidR="008A780B" w:rsidRPr="007C5D74" w:rsidRDefault="008A780B" w:rsidP="008A780B">
      <w:pPr>
        <w:jc w:val="both"/>
        <w:rPr>
          <w:szCs w:val="20"/>
        </w:rPr>
      </w:pPr>
      <w:r w:rsidRPr="007C5D74">
        <w:rPr>
          <w:szCs w:val="20"/>
        </w:rPr>
        <w:t xml:space="preserve">Thompson, D. &amp; Qi, C. </w:t>
      </w:r>
      <w:r w:rsidR="000D6EAC">
        <w:rPr>
          <w:szCs w:val="20"/>
        </w:rPr>
        <w:t>C</w:t>
      </w:r>
      <w:r w:rsidR="000D6EAC" w:rsidRPr="007C5D74">
        <w:rPr>
          <w:szCs w:val="20"/>
        </w:rPr>
        <w:t>haracterization of the emissions and crystalline silica content of airborne dust generated from grinding natural and engineered stones</w:t>
      </w:r>
      <w:r w:rsidRPr="007C5D74">
        <w:rPr>
          <w:szCs w:val="20"/>
        </w:rPr>
        <w:t>. Ann. Work Expo. Health. 67, 266-280, doi:10.1093/annweh/wxac070 (2023).</w:t>
      </w:r>
    </w:p>
    <w:p w14:paraId="344BA247" w14:textId="1B938F47" w:rsidR="008A780B" w:rsidRPr="007C5D74" w:rsidRDefault="008A780B" w:rsidP="008A780B">
      <w:pPr>
        <w:jc w:val="both"/>
        <w:rPr>
          <w:szCs w:val="20"/>
        </w:rPr>
      </w:pPr>
      <w:r w:rsidRPr="007C5D74">
        <w:rPr>
          <w:szCs w:val="20"/>
        </w:rPr>
        <w:t xml:space="preserve">Thredgold L. et al. </w:t>
      </w:r>
      <w:r w:rsidR="000D6EAC">
        <w:rPr>
          <w:szCs w:val="20"/>
        </w:rPr>
        <w:t>R</w:t>
      </w:r>
      <w:r w:rsidR="000D6EAC" w:rsidRPr="007C5D74">
        <w:rPr>
          <w:szCs w:val="20"/>
        </w:rPr>
        <w:t>apid assessment of oxidative damage potential</w:t>
      </w:r>
      <w:r w:rsidRPr="007C5D74">
        <w:rPr>
          <w:szCs w:val="20"/>
        </w:rPr>
        <w:t xml:space="preserve">: A </w:t>
      </w:r>
      <w:r>
        <w:rPr>
          <w:szCs w:val="20"/>
        </w:rPr>
        <w:t>c</w:t>
      </w:r>
      <w:r w:rsidRPr="007C5D74">
        <w:rPr>
          <w:szCs w:val="20"/>
        </w:rPr>
        <w:t xml:space="preserve">omparative </w:t>
      </w:r>
      <w:r>
        <w:rPr>
          <w:szCs w:val="20"/>
        </w:rPr>
        <w:t>s</w:t>
      </w:r>
      <w:r w:rsidRPr="007C5D74">
        <w:rPr>
          <w:szCs w:val="20"/>
        </w:rPr>
        <w:t xml:space="preserve">tudy of </w:t>
      </w:r>
      <w:r>
        <w:rPr>
          <w:szCs w:val="20"/>
        </w:rPr>
        <w:t>e</w:t>
      </w:r>
      <w:r w:rsidRPr="007C5D74">
        <w:rPr>
          <w:szCs w:val="20"/>
        </w:rPr>
        <w:t xml:space="preserve">ngineered </w:t>
      </w:r>
      <w:r>
        <w:rPr>
          <w:szCs w:val="20"/>
        </w:rPr>
        <w:t>s</w:t>
      </w:r>
      <w:r w:rsidRPr="007C5D74">
        <w:rPr>
          <w:szCs w:val="20"/>
        </w:rPr>
        <w:t xml:space="preserve">tone </w:t>
      </w:r>
      <w:r>
        <w:rPr>
          <w:szCs w:val="20"/>
        </w:rPr>
        <w:t>d</w:t>
      </w:r>
      <w:r w:rsidRPr="007C5D74">
        <w:rPr>
          <w:szCs w:val="20"/>
        </w:rPr>
        <w:t xml:space="preserve">usts </w:t>
      </w:r>
      <w:r>
        <w:rPr>
          <w:szCs w:val="20"/>
        </w:rPr>
        <w:t>u</w:t>
      </w:r>
      <w:r w:rsidRPr="007C5D74">
        <w:rPr>
          <w:szCs w:val="20"/>
        </w:rPr>
        <w:t xml:space="preserve">sing a </w:t>
      </w:r>
      <w:r>
        <w:rPr>
          <w:szCs w:val="20"/>
        </w:rPr>
        <w:t>d</w:t>
      </w:r>
      <w:r w:rsidRPr="007C5D74">
        <w:rPr>
          <w:szCs w:val="20"/>
        </w:rPr>
        <w:t xml:space="preserve">eoxyguanosine </w:t>
      </w:r>
      <w:r>
        <w:rPr>
          <w:szCs w:val="20"/>
        </w:rPr>
        <w:t>a</w:t>
      </w:r>
      <w:r w:rsidRPr="007C5D74">
        <w:rPr>
          <w:szCs w:val="20"/>
        </w:rPr>
        <w:t xml:space="preserve">ssay. Int. J. Environ. Res. Public Health. 20, 19(10). </w:t>
      </w:r>
      <w:r>
        <w:rPr>
          <w:szCs w:val="20"/>
        </w:rPr>
        <w:t>doi</w:t>
      </w:r>
      <w:r w:rsidR="000D6EAC">
        <w:rPr>
          <w:szCs w:val="20"/>
        </w:rPr>
        <w:t>:10.3390/ijerph19106221</w:t>
      </w:r>
      <w:r w:rsidRPr="007C5D74">
        <w:rPr>
          <w:szCs w:val="20"/>
        </w:rPr>
        <w:t xml:space="preserve"> (2022)</w:t>
      </w:r>
    </w:p>
    <w:p w14:paraId="549D4739" w14:textId="580A7743" w:rsidR="008A780B" w:rsidRPr="007C5D74" w:rsidRDefault="008A780B" w:rsidP="008A780B">
      <w:pPr>
        <w:jc w:val="both"/>
        <w:rPr>
          <w:szCs w:val="20"/>
        </w:rPr>
      </w:pPr>
      <w:r w:rsidRPr="007C5D74">
        <w:rPr>
          <w:szCs w:val="20"/>
        </w:rPr>
        <w:lastRenderedPageBreak/>
        <w:t>Turci F., Pavan C., Leinardi R., et al. Revisiting the paradigm of silica pathogenicity with synthetic quartz crystals: the role of crystallinity and surface disorder. Part. Fibre Toxicol. 13(1</w:t>
      </w:r>
      <w:r w:rsidR="000D6EAC">
        <w:rPr>
          <w:szCs w:val="20"/>
        </w:rPr>
        <w:t xml:space="preserve">), </w:t>
      </w:r>
      <w:r w:rsidRPr="007C5D74">
        <w:rPr>
          <w:szCs w:val="20"/>
        </w:rPr>
        <w:t>32. doi: 10.1186/s12989-016-0136-6</w:t>
      </w:r>
      <w:r w:rsidR="000D6EAC">
        <w:rPr>
          <w:szCs w:val="20"/>
        </w:rPr>
        <w:t xml:space="preserve"> (2016)</w:t>
      </w:r>
      <w:r w:rsidRPr="007C5D74">
        <w:rPr>
          <w:szCs w:val="20"/>
        </w:rPr>
        <w:t>.</w:t>
      </w:r>
    </w:p>
    <w:p w14:paraId="30C22FD9" w14:textId="77777777" w:rsidR="008A780B" w:rsidRPr="007C5D74" w:rsidRDefault="008A780B" w:rsidP="008A780B">
      <w:pPr>
        <w:jc w:val="both"/>
        <w:rPr>
          <w:szCs w:val="20"/>
        </w:rPr>
      </w:pPr>
      <w:r w:rsidRPr="007C5D74">
        <w:rPr>
          <w:szCs w:val="20"/>
        </w:rPr>
        <w:t>Van Deurssen, E. et al. Quartz and respirable dust in the Dutch construction industry: A baseline exposure assessment as part of a multidimensional intervention approach. Ann. Occup. Hyg. 58, 724-738, doi:10.1093/annhyg/meu021 (2014).</w:t>
      </w:r>
    </w:p>
    <w:p w14:paraId="24B25F04" w14:textId="2E7CE454" w:rsidR="008A780B" w:rsidRPr="007C5D74" w:rsidRDefault="008A780B" w:rsidP="008A780B">
      <w:pPr>
        <w:jc w:val="both"/>
        <w:rPr>
          <w:szCs w:val="20"/>
        </w:rPr>
      </w:pPr>
      <w:r w:rsidRPr="007C5D74">
        <w:rPr>
          <w:szCs w:val="20"/>
        </w:rPr>
        <w:t>Velan, G. M. et al. Pulmonary inflammation and fibrosis following subacute inhalational exposure to silica: determinants of progression. Pathology</w:t>
      </w:r>
      <w:r w:rsidR="000D6EAC">
        <w:rPr>
          <w:szCs w:val="20"/>
        </w:rPr>
        <w:t>.</w:t>
      </w:r>
      <w:r w:rsidRPr="007C5D74">
        <w:rPr>
          <w:szCs w:val="20"/>
        </w:rPr>
        <w:t xml:space="preserve"> 25, 282-290</w:t>
      </w:r>
      <w:r>
        <w:rPr>
          <w:szCs w:val="20"/>
        </w:rPr>
        <w:t xml:space="preserve">, </w:t>
      </w:r>
      <w:r w:rsidRPr="00951936">
        <w:rPr>
          <w:szCs w:val="20"/>
        </w:rPr>
        <w:t>doi:10.3109/00313029309066590</w:t>
      </w:r>
      <w:r w:rsidRPr="007C5D74">
        <w:rPr>
          <w:szCs w:val="20"/>
        </w:rPr>
        <w:t xml:space="preserve"> (1993).</w:t>
      </w:r>
    </w:p>
    <w:p w14:paraId="69F3E55B" w14:textId="74607B28" w:rsidR="008A780B" w:rsidRPr="007C5D74" w:rsidRDefault="008A780B" w:rsidP="008A780B">
      <w:pPr>
        <w:jc w:val="both"/>
        <w:rPr>
          <w:szCs w:val="20"/>
        </w:rPr>
      </w:pPr>
      <w:r w:rsidRPr="007C5D74">
        <w:rPr>
          <w:szCs w:val="20"/>
        </w:rPr>
        <w:t>Venables, K. M. Low molecular weight chemicals, hypersen</w:t>
      </w:r>
      <w:r w:rsidR="000D6EAC">
        <w:rPr>
          <w:szCs w:val="20"/>
        </w:rPr>
        <w:t>sitivity, and direct toxicity: T</w:t>
      </w:r>
      <w:r w:rsidRPr="007C5D74">
        <w:rPr>
          <w:szCs w:val="20"/>
        </w:rPr>
        <w:t>he acid anhydrides. Br. J. Ind. Med. 46, 222-232, doi:10.1136/oem.46.4.222 (1989).</w:t>
      </w:r>
    </w:p>
    <w:p w14:paraId="4CB2CA25" w14:textId="77777777" w:rsidR="008A780B" w:rsidRPr="007C5D74" w:rsidRDefault="008A780B" w:rsidP="008A780B">
      <w:pPr>
        <w:jc w:val="both"/>
        <w:rPr>
          <w:szCs w:val="20"/>
        </w:rPr>
      </w:pPr>
      <w:r w:rsidRPr="007C5D74">
        <w:rPr>
          <w:szCs w:val="20"/>
        </w:rPr>
        <w:t>Winder, C. Occupational Health, Safety and Environment (OHSE) Risk Assessment: Use of recovered crushed glass in civil construction applications. Final report for the Packaging Stewardship Forum of the Australian Food and Grocery Council</w:t>
      </w:r>
      <w:r>
        <w:rPr>
          <w:szCs w:val="20"/>
        </w:rPr>
        <w:t xml:space="preserve">, </w:t>
      </w:r>
      <w:hyperlink r:id="rId29" w:history="1">
        <w:r w:rsidRPr="007C5D74">
          <w:rPr>
            <w:rStyle w:val="Hyperlink"/>
            <w:szCs w:val="20"/>
          </w:rPr>
          <w:t>https://static1.squarespace.com/static/5bc526917eb88c09186a8fed/t/622aaf9cc07e7c6fda1a7335/1646964636719/Safety+Report+2022.pdf</w:t>
        </w:r>
      </w:hyperlink>
      <w:r>
        <w:rPr>
          <w:szCs w:val="20"/>
        </w:rPr>
        <w:t>, accessed 25</w:t>
      </w:r>
      <w:r w:rsidRPr="00FE50AF">
        <w:rPr>
          <w:szCs w:val="20"/>
          <w:vertAlign w:val="superscript"/>
        </w:rPr>
        <w:t>th</w:t>
      </w:r>
      <w:r>
        <w:rPr>
          <w:szCs w:val="20"/>
        </w:rPr>
        <w:t xml:space="preserve"> May 2023 (2011).</w:t>
      </w:r>
    </w:p>
    <w:p w14:paraId="0201D17A" w14:textId="77777777" w:rsidR="008A780B" w:rsidRPr="007C5D74" w:rsidRDefault="008A780B" w:rsidP="008A780B">
      <w:pPr>
        <w:jc w:val="both"/>
        <w:rPr>
          <w:szCs w:val="20"/>
        </w:rPr>
      </w:pPr>
      <w:r w:rsidRPr="007C5D74">
        <w:rPr>
          <w:szCs w:val="20"/>
        </w:rPr>
        <w:t xml:space="preserve">WorkSafe NSW. Managing the risks of respirable crystalline silica from engineered stone in the workplace, Code of Practice. </w:t>
      </w:r>
      <w:hyperlink r:id="rId30" w:history="1">
        <w:r w:rsidRPr="007C5D74">
          <w:rPr>
            <w:rStyle w:val="Hyperlink"/>
            <w:szCs w:val="20"/>
          </w:rPr>
          <w:t>https://www.safework.nsw.gov.au/__data/assets/pdf_file/0005/1042367/managing-the-risk-of-silica-from-engineered-stone-in-the-workplace-COP.pdf</w:t>
        </w:r>
      </w:hyperlink>
      <w:r>
        <w:rPr>
          <w:rStyle w:val="Hyperlink"/>
          <w:szCs w:val="20"/>
        </w:rPr>
        <w:t xml:space="preserve">, </w:t>
      </w:r>
      <w:r w:rsidRPr="00FE50AF">
        <w:t xml:space="preserve">accessed </w:t>
      </w:r>
      <w:r>
        <w:t>14</w:t>
      </w:r>
      <w:r w:rsidRPr="00FE50AF">
        <w:rPr>
          <w:vertAlign w:val="superscript"/>
        </w:rPr>
        <w:t>th</w:t>
      </w:r>
      <w:r>
        <w:t xml:space="preserve"> May 2023</w:t>
      </w:r>
      <w:r w:rsidRPr="00432C1E">
        <w:t xml:space="preserve"> </w:t>
      </w:r>
      <w:r w:rsidRPr="007C5D74">
        <w:rPr>
          <w:szCs w:val="20"/>
        </w:rPr>
        <w:t xml:space="preserve">(2022). </w:t>
      </w:r>
    </w:p>
    <w:p w14:paraId="1ACDD53E" w14:textId="77777777" w:rsidR="008A780B" w:rsidRPr="007C5D74" w:rsidRDefault="008A780B" w:rsidP="008A780B">
      <w:pPr>
        <w:jc w:val="both"/>
        <w:rPr>
          <w:szCs w:val="20"/>
        </w:rPr>
      </w:pPr>
      <w:r>
        <w:rPr>
          <w:szCs w:val="20"/>
        </w:rPr>
        <w:t>Monash University</w:t>
      </w:r>
      <w:r w:rsidRPr="007C5D74">
        <w:rPr>
          <w:szCs w:val="20"/>
        </w:rPr>
        <w:t xml:space="preserve">. Final report of phase 2: Silica-associated lung disease health screening research project. </w:t>
      </w:r>
      <w:r>
        <w:rPr>
          <w:szCs w:val="20"/>
        </w:rPr>
        <w:t xml:space="preserve">In </w:t>
      </w:r>
      <w:r w:rsidRPr="007C5D74">
        <w:rPr>
          <w:szCs w:val="20"/>
        </w:rPr>
        <w:t>WorkSafe Victoria, Victoria</w:t>
      </w:r>
      <w:r>
        <w:rPr>
          <w:szCs w:val="20"/>
        </w:rPr>
        <w:t>,</w:t>
      </w:r>
      <w:r w:rsidRPr="00951936">
        <w:t xml:space="preserve"> </w:t>
      </w:r>
      <w:r w:rsidRPr="00951936">
        <w:rPr>
          <w:szCs w:val="20"/>
        </w:rPr>
        <w:t>https://content.api.worksafe.vic.gov.au/sites/default/files/2021-02/ISBN-Silica-associated-lung-disease-health-screening-research-phase-1-final-report-2020-11.pdf</w:t>
      </w:r>
      <w:r>
        <w:rPr>
          <w:szCs w:val="20"/>
        </w:rPr>
        <w:t>, accessed 8</w:t>
      </w:r>
      <w:r w:rsidRPr="00FE50AF">
        <w:rPr>
          <w:szCs w:val="20"/>
          <w:vertAlign w:val="superscript"/>
        </w:rPr>
        <w:t>th</w:t>
      </w:r>
      <w:r>
        <w:rPr>
          <w:szCs w:val="20"/>
        </w:rPr>
        <w:t xml:space="preserve"> May 2023 </w:t>
      </w:r>
      <w:r w:rsidRPr="007C5D74">
        <w:rPr>
          <w:szCs w:val="20"/>
        </w:rPr>
        <w:t xml:space="preserve">(2021). </w:t>
      </w:r>
    </w:p>
    <w:p w14:paraId="657A6D89" w14:textId="77777777" w:rsidR="008A780B" w:rsidRPr="007C5D74" w:rsidRDefault="008A780B" w:rsidP="008A780B">
      <w:pPr>
        <w:jc w:val="both"/>
        <w:rPr>
          <w:szCs w:val="20"/>
        </w:rPr>
      </w:pPr>
      <w:r w:rsidRPr="007C5D74">
        <w:rPr>
          <w:szCs w:val="20"/>
        </w:rPr>
        <w:t>Young, J. M. &amp; Solomon, M. J. How to critically appraise an article. Nat. Clin. Pract. Gastroenterol. Hepatol. 6, 82-91, doi:10.1038/ncpgasthep1331 (2009).</w:t>
      </w:r>
    </w:p>
    <w:p w14:paraId="24C91296" w14:textId="77777777" w:rsidR="008A780B" w:rsidRDefault="008A780B" w:rsidP="008A780B">
      <w:pPr>
        <w:jc w:val="both"/>
        <w:rPr>
          <w:szCs w:val="20"/>
        </w:rPr>
      </w:pPr>
      <w:r w:rsidRPr="007C5D74">
        <w:rPr>
          <w:szCs w:val="20"/>
        </w:rPr>
        <w:t>Zhang, S. et al. Cristobalite formation from the thermal treatment of amorphous silica fume recovered from the metallurgical silicon industry. Micro. Nano. Lett. 13, 1465-1468, doi:10.1049/mnl.2018.5167 (2018).</w:t>
      </w:r>
    </w:p>
    <w:p w14:paraId="04430213" w14:textId="77777777" w:rsidR="008A780B" w:rsidRDefault="008A780B" w:rsidP="00146D13">
      <w:pPr>
        <w:jc w:val="both"/>
        <w:rPr>
          <w:rFonts w:cs="Arial"/>
          <w:szCs w:val="20"/>
        </w:rPr>
      </w:pPr>
    </w:p>
    <w:p w14:paraId="44B68E0A" w14:textId="096CF896" w:rsidR="00146D13" w:rsidRPr="007757DF" w:rsidRDefault="000D6EAC" w:rsidP="000D6EAC">
      <w:pPr>
        <w:jc w:val="both"/>
        <w:rPr>
          <w:rFonts w:cs="Arial"/>
          <w:szCs w:val="20"/>
        </w:rPr>
      </w:pPr>
      <w:r>
        <w:rPr>
          <w:rFonts w:cs="Arial"/>
          <w:szCs w:val="20"/>
        </w:rPr>
        <w:t xml:space="preserve">. </w:t>
      </w:r>
    </w:p>
    <w:p w14:paraId="1287BF92" w14:textId="77777777" w:rsidR="000D6EAC" w:rsidRDefault="000D6EAC">
      <w:pPr>
        <w:spacing w:after="200" w:line="276" w:lineRule="auto"/>
        <w:rPr>
          <w:rFonts w:cs="Arial"/>
          <w:b/>
          <w:bCs/>
          <w:szCs w:val="20"/>
        </w:rPr>
      </w:pPr>
      <w:r>
        <w:rPr>
          <w:szCs w:val="20"/>
        </w:rPr>
        <w:br w:type="page"/>
      </w:r>
    </w:p>
    <w:p w14:paraId="187A42EC" w14:textId="4CD93C22" w:rsidR="007231B1" w:rsidRPr="007757DF" w:rsidRDefault="00FC39F7" w:rsidP="00025373">
      <w:pPr>
        <w:pStyle w:val="Heading1"/>
        <w:numPr>
          <w:ilvl w:val="0"/>
          <w:numId w:val="55"/>
        </w:numPr>
        <w:ind w:hanging="720"/>
        <w:rPr>
          <w:u w:val="single"/>
        </w:rPr>
      </w:pPr>
      <w:bookmarkStart w:id="50" w:name="_Toc139639676"/>
      <w:r w:rsidRPr="007757DF">
        <w:lastRenderedPageBreak/>
        <w:t>Append</w:t>
      </w:r>
      <w:r w:rsidR="003D7C2E" w:rsidRPr="007757DF">
        <w:t>i</w:t>
      </w:r>
      <w:r w:rsidR="007231B1" w:rsidRPr="007757DF">
        <w:t>ces</w:t>
      </w:r>
      <w:bookmarkEnd w:id="50"/>
    </w:p>
    <w:p w14:paraId="7E340091" w14:textId="5DE2DE7C" w:rsidR="007231B1" w:rsidRPr="00374178" w:rsidRDefault="007231B1" w:rsidP="00374178">
      <w:pPr>
        <w:pStyle w:val="Heading2alt"/>
      </w:pPr>
      <w:bookmarkStart w:id="51" w:name="_Toc139639677"/>
      <w:r w:rsidRPr="00374178">
        <w:t>6.1 Research Questions</w:t>
      </w:r>
      <w:bookmarkEnd w:id="51"/>
    </w:p>
    <w:p w14:paraId="59B9F9B6" w14:textId="30D39B82" w:rsidR="00EE7897" w:rsidRPr="007757DF" w:rsidRDefault="00EE7897" w:rsidP="00EE7897">
      <w:pPr>
        <w:jc w:val="both"/>
        <w:rPr>
          <w:rFonts w:cs="Arial"/>
          <w:szCs w:val="20"/>
        </w:rPr>
      </w:pPr>
      <w:r w:rsidRPr="007757DF">
        <w:rPr>
          <w:rFonts w:cs="Arial"/>
          <w:szCs w:val="20"/>
        </w:rPr>
        <w:t xml:space="preserve">The objectives of the research were to provide scientific evidence to support responses to the 10 Research Questions provided by </w:t>
      </w:r>
      <w:r w:rsidR="00533237" w:rsidRPr="007757DF">
        <w:rPr>
          <w:rFonts w:cs="Arial"/>
          <w:szCs w:val="20"/>
        </w:rPr>
        <w:t>Safe Work Australia</w:t>
      </w:r>
      <w:r w:rsidRPr="007757DF">
        <w:rPr>
          <w:rFonts w:cs="Arial"/>
          <w:szCs w:val="20"/>
        </w:rPr>
        <w:t xml:space="preserve">, as listed in Table A1. </w:t>
      </w:r>
    </w:p>
    <w:p w14:paraId="122C29F5" w14:textId="77777777" w:rsidR="00EE7897" w:rsidRPr="007757DF" w:rsidRDefault="00EE7897" w:rsidP="00EE7897">
      <w:pPr>
        <w:rPr>
          <w:rFonts w:cs="Arial"/>
          <w:szCs w:val="20"/>
        </w:rPr>
      </w:pPr>
    </w:p>
    <w:p w14:paraId="721041B3" w14:textId="18A0C936" w:rsidR="00EE7897" w:rsidRPr="007757DF" w:rsidRDefault="00EE7897" w:rsidP="00EE7897">
      <w:pPr>
        <w:rPr>
          <w:rFonts w:cs="Arial"/>
          <w:szCs w:val="20"/>
        </w:rPr>
      </w:pPr>
      <w:r w:rsidRPr="007757DF">
        <w:rPr>
          <w:rFonts w:cs="Arial"/>
          <w:szCs w:val="20"/>
        </w:rPr>
        <w:t>Table A1: Research Questions provided by Safe Work Australia to inform recommendations for the prohibition of engineered stone in Australia.</w:t>
      </w:r>
    </w:p>
    <w:tbl>
      <w:tblPr>
        <w:tblStyle w:val="TableGrid"/>
        <w:tblW w:w="0" w:type="auto"/>
        <w:tblLook w:val="04A0" w:firstRow="1" w:lastRow="0" w:firstColumn="1" w:lastColumn="0" w:noHBand="0" w:noVBand="1"/>
      </w:tblPr>
      <w:tblGrid>
        <w:gridCol w:w="1031"/>
        <w:gridCol w:w="7753"/>
      </w:tblGrid>
      <w:tr w:rsidR="00EE7897" w:rsidRPr="007757DF" w14:paraId="452E3166" w14:textId="77777777" w:rsidTr="0075141C">
        <w:trPr>
          <w:tblHeader/>
        </w:trPr>
        <w:tc>
          <w:tcPr>
            <w:tcW w:w="1031" w:type="dxa"/>
          </w:tcPr>
          <w:p w14:paraId="74B57639" w14:textId="77777777" w:rsidR="00EE7897" w:rsidRPr="007757DF" w:rsidRDefault="00EE7897" w:rsidP="0075141C">
            <w:pPr>
              <w:rPr>
                <w:rFonts w:cs="Arial"/>
                <w:szCs w:val="20"/>
              </w:rPr>
            </w:pPr>
            <w:r w:rsidRPr="007757DF">
              <w:rPr>
                <w:rFonts w:cs="Arial"/>
                <w:szCs w:val="20"/>
              </w:rPr>
              <w:t>Question number</w:t>
            </w:r>
          </w:p>
        </w:tc>
        <w:tc>
          <w:tcPr>
            <w:tcW w:w="7753" w:type="dxa"/>
          </w:tcPr>
          <w:p w14:paraId="70854ED5" w14:textId="77777777" w:rsidR="00EE7897" w:rsidRPr="007757DF" w:rsidRDefault="00EE7897" w:rsidP="0075141C">
            <w:pPr>
              <w:rPr>
                <w:rFonts w:cs="Arial"/>
                <w:szCs w:val="20"/>
              </w:rPr>
            </w:pPr>
            <w:r w:rsidRPr="007757DF">
              <w:rPr>
                <w:rFonts w:cs="Arial"/>
                <w:szCs w:val="20"/>
              </w:rPr>
              <w:t>Research Question</w:t>
            </w:r>
          </w:p>
        </w:tc>
      </w:tr>
      <w:tr w:rsidR="00EE7897" w:rsidRPr="007757DF" w14:paraId="0302A99C" w14:textId="77777777" w:rsidTr="0075141C">
        <w:trPr>
          <w:tblHeader/>
        </w:trPr>
        <w:tc>
          <w:tcPr>
            <w:tcW w:w="1031" w:type="dxa"/>
          </w:tcPr>
          <w:p w14:paraId="1829DED0" w14:textId="77777777" w:rsidR="00EE7897" w:rsidRPr="007757DF" w:rsidRDefault="00EE7897" w:rsidP="0075141C">
            <w:pPr>
              <w:rPr>
                <w:rFonts w:cs="Arial"/>
                <w:szCs w:val="20"/>
              </w:rPr>
            </w:pPr>
            <w:r w:rsidRPr="007757DF">
              <w:rPr>
                <w:rFonts w:cs="Arial"/>
                <w:szCs w:val="20"/>
              </w:rPr>
              <w:t>1</w:t>
            </w:r>
          </w:p>
        </w:tc>
        <w:tc>
          <w:tcPr>
            <w:tcW w:w="7753" w:type="dxa"/>
          </w:tcPr>
          <w:p w14:paraId="1955935A" w14:textId="77777777" w:rsidR="00EE7897" w:rsidRPr="007757DF" w:rsidRDefault="00EE7897" w:rsidP="0075141C">
            <w:pPr>
              <w:rPr>
                <w:rFonts w:cs="Arial"/>
                <w:szCs w:val="20"/>
              </w:rPr>
            </w:pPr>
            <w:r w:rsidRPr="007757DF">
              <w:rPr>
                <w:rFonts w:cs="Arial"/>
                <w:szCs w:val="20"/>
              </w:rPr>
              <w:t>Does the available evidence support a prohibition based on a threshold level of silica content? If so, what is the threshold? Does this threshold define the threshold between a high-risk and a low-risk product?</w:t>
            </w:r>
          </w:p>
        </w:tc>
      </w:tr>
      <w:tr w:rsidR="00EE7897" w:rsidRPr="007757DF" w14:paraId="3FEDB858" w14:textId="77777777" w:rsidTr="0075141C">
        <w:trPr>
          <w:tblHeader/>
        </w:trPr>
        <w:tc>
          <w:tcPr>
            <w:tcW w:w="1031" w:type="dxa"/>
          </w:tcPr>
          <w:p w14:paraId="183164D8" w14:textId="77777777" w:rsidR="00EE7897" w:rsidRPr="007757DF" w:rsidRDefault="00EE7897" w:rsidP="0075141C">
            <w:pPr>
              <w:rPr>
                <w:rFonts w:cs="Arial"/>
                <w:szCs w:val="20"/>
              </w:rPr>
            </w:pPr>
            <w:r w:rsidRPr="007757DF">
              <w:rPr>
                <w:rFonts w:cs="Arial"/>
                <w:szCs w:val="20"/>
              </w:rPr>
              <w:t>2</w:t>
            </w:r>
          </w:p>
        </w:tc>
        <w:tc>
          <w:tcPr>
            <w:tcW w:w="7753" w:type="dxa"/>
          </w:tcPr>
          <w:p w14:paraId="39F67B87" w14:textId="77777777" w:rsidR="00EE7897" w:rsidRPr="007757DF" w:rsidRDefault="00EE7897" w:rsidP="0075141C">
            <w:pPr>
              <w:rPr>
                <w:rFonts w:cs="Arial"/>
                <w:szCs w:val="20"/>
              </w:rPr>
            </w:pPr>
            <w:r w:rsidRPr="007757DF">
              <w:rPr>
                <w:rFonts w:cs="Arial"/>
                <w:szCs w:val="20"/>
              </w:rPr>
              <w:t>What evidence is there to describe how risk differs between engineered stone with differing silica content (e.g. 95% vs 60% vs 40%)?</w:t>
            </w:r>
          </w:p>
        </w:tc>
      </w:tr>
      <w:tr w:rsidR="00EE7897" w:rsidRPr="007757DF" w14:paraId="66385FC9" w14:textId="77777777" w:rsidTr="0075141C">
        <w:trPr>
          <w:tblHeader/>
        </w:trPr>
        <w:tc>
          <w:tcPr>
            <w:tcW w:w="1031" w:type="dxa"/>
          </w:tcPr>
          <w:p w14:paraId="1DC5DAB1" w14:textId="77777777" w:rsidR="00EE7897" w:rsidRPr="007757DF" w:rsidRDefault="00EE7897" w:rsidP="0075141C">
            <w:pPr>
              <w:rPr>
                <w:rFonts w:cs="Arial"/>
                <w:szCs w:val="20"/>
              </w:rPr>
            </w:pPr>
            <w:r w:rsidRPr="007757DF">
              <w:rPr>
                <w:rFonts w:cs="Arial"/>
                <w:szCs w:val="20"/>
              </w:rPr>
              <w:t>3</w:t>
            </w:r>
          </w:p>
        </w:tc>
        <w:tc>
          <w:tcPr>
            <w:tcW w:w="7753" w:type="dxa"/>
          </w:tcPr>
          <w:p w14:paraId="4A638028" w14:textId="77777777" w:rsidR="00EE7897" w:rsidRPr="007757DF" w:rsidRDefault="00EE7897" w:rsidP="0075141C">
            <w:pPr>
              <w:rPr>
                <w:rFonts w:cs="Arial"/>
                <w:szCs w:val="20"/>
              </w:rPr>
            </w:pPr>
            <w:r w:rsidRPr="007757DF">
              <w:rPr>
                <w:rFonts w:cs="Arial"/>
                <w:szCs w:val="20"/>
              </w:rPr>
              <w:t>Is there evidence that the level of respirable crystalline silica (RCS) generated when stone is processed is higher for engineered stone compared to natural stone, relative to silica content? Does the RCS generated differ in any other way?</w:t>
            </w:r>
          </w:p>
        </w:tc>
      </w:tr>
      <w:tr w:rsidR="00EE7897" w:rsidRPr="007757DF" w14:paraId="6B213187" w14:textId="77777777" w:rsidTr="0075141C">
        <w:trPr>
          <w:tblHeader/>
        </w:trPr>
        <w:tc>
          <w:tcPr>
            <w:tcW w:w="1031" w:type="dxa"/>
          </w:tcPr>
          <w:p w14:paraId="1BBF9962" w14:textId="77777777" w:rsidR="00EE7897" w:rsidRPr="007757DF" w:rsidRDefault="00EE7897" w:rsidP="0075141C">
            <w:pPr>
              <w:rPr>
                <w:rFonts w:cs="Arial"/>
                <w:szCs w:val="20"/>
              </w:rPr>
            </w:pPr>
            <w:r w:rsidRPr="007757DF">
              <w:rPr>
                <w:rFonts w:cs="Arial"/>
                <w:szCs w:val="20"/>
              </w:rPr>
              <w:t>4</w:t>
            </w:r>
          </w:p>
        </w:tc>
        <w:tc>
          <w:tcPr>
            <w:tcW w:w="7753" w:type="dxa"/>
          </w:tcPr>
          <w:p w14:paraId="206C05A4" w14:textId="77777777" w:rsidR="00EE7897" w:rsidRPr="007757DF" w:rsidRDefault="00EE7897" w:rsidP="0075141C">
            <w:pPr>
              <w:rPr>
                <w:rFonts w:cs="Arial"/>
                <w:szCs w:val="20"/>
              </w:rPr>
            </w:pPr>
            <w:r w:rsidRPr="007757DF">
              <w:rPr>
                <w:rFonts w:cs="Arial"/>
                <w:szCs w:val="20"/>
              </w:rPr>
              <w:t>Do compounds in engineered stone other than crystalline silica (e.g. resin, pigments, amorphous silica, aluminium) present an additive risk, or exacerbate the risk, posed by RCS to workers?</w:t>
            </w:r>
          </w:p>
        </w:tc>
      </w:tr>
      <w:tr w:rsidR="00EE7897" w:rsidRPr="007757DF" w14:paraId="2587E8A2" w14:textId="77777777" w:rsidTr="0075141C">
        <w:trPr>
          <w:tblHeader/>
        </w:trPr>
        <w:tc>
          <w:tcPr>
            <w:tcW w:w="1031" w:type="dxa"/>
          </w:tcPr>
          <w:p w14:paraId="7375F6C9" w14:textId="77777777" w:rsidR="00EE7897" w:rsidRPr="007757DF" w:rsidRDefault="00EE7897" w:rsidP="0075141C">
            <w:pPr>
              <w:rPr>
                <w:rFonts w:cs="Arial"/>
                <w:szCs w:val="20"/>
              </w:rPr>
            </w:pPr>
            <w:r w:rsidRPr="007757DF">
              <w:rPr>
                <w:rFonts w:cs="Arial"/>
                <w:szCs w:val="20"/>
              </w:rPr>
              <w:t>5</w:t>
            </w:r>
          </w:p>
        </w:tc>
        <w:tc>
          <w:tcPr>
            <w:tcW w:w="7753" w:type="dxa"/>
          </w:tcPr>
          <w:p w14:paraId="0F8968D8" w14:textId="77777777" w:rsidR="00EE7897" w:rsidRPr="007757DF" w:rsidRDefault="00EE7897" w:rsidP="0075141C">
            <w:pPr>
              <w:rPr>
                <w:rFonts w:cs="Arial"/>
                <w:szCs w:val="20"/>
              </w:rPr>
            </w:pPr>
            <w:r w:rsidRPr="007757DF">
              <w:rPr>
                <w:rFonts w:cs="Arial"/>
                <w:szCs w:val="20"/>
              </w:rPr>
              <w:t>Do different manufacturing methods for engineered stone affect the risk profile (e.g. heat curing vs sintering)?</w:t>
            </w:r>
          </w:p>
        </w:tc>
      </w:tr>
      <w:tr w:rsidR="00EE7897" w:rsidRPr="007757DF" w14:paraId="34FCF512" w14:textId="77777777" w:rsidTr="0075141C">
        <w:trPr>
          <w:tblHeader/>
        </w:trPr>
        <w:tc>
          <w:tcPr>
            <w:tcW w:w="1031" w:type="dxa"/>
          </w:tcPr>
          <w:p w14:paraId="69F4513C" w14:textId="77777777" w:rsidR="00EE7897" w:rsidRPr="007757DF" w:rsidRDefault="00EE7897" w:rsidP="0075141C">
            <w:pPr>
              <w:rPr>
                <w:rFonts w:cs="Arial"/>
                <w:szCs w:val="20"/>
              </w:rPr>
            </w:pPr>
            <w:r w:rsidRPr="007757DF">
              <w:rPr>
                <w:rFonts w:cs="Arial"/>
                <w:szCs w:val="20"/>
              </w:rPr>
              <w:t>6</w:t>
            </w:r>
          </w:p>
        </w:tc>
        <w:tc>
          <w:tcPr>
            <w:tcW w:w="7753" w:type="dxa"/>
          </w:tcPr>
          <w:p w14:paraId="5CDD6873" w14:textId="77777777" w:rsidR="00EE7897" w:rsidRPr="007757DF" w:rsidRDefault="00EE7897" w:rsidP="0075141C">
            <w:pPr>
              <w:rPr>
                <w:rFonts w:cs="Arial"/>
                <w:szCs w:val="20"/>
              </w:rPr>
            </w:pPr>
            <w:r w:rsidRPr="007757DF">
              <w:rPr>
                <w:rFonts w:cs="Arial"/>
                <w:szCs w:val="20"/>
              </w:rPr>
              <w:t>Are there other particles, such as nanoparticles, generated during processing of engineered and natural stones that are hazardous? If so, is there is any difference between particles generated from engineered and natural stones?</w:t>
            </w:r>
          </w:p>
        </w:tc>
      </w:tr>
      <w:tr w:rsidR="00EE7897" w:rsidRPr="007757DF" w14:paraId="05C90F28" w14:textId="77777777" w:rsidTr="0075141C">
        <w:trPr>
          <w:tblHeader/>
        </w:trPr>
        <w:tc>
          <w:tcPr>
            <w:tcW w:w="1031" w:type="dxa"/>
          </w:tcPr>
          <w:p w14:paraId="67527F97" w14:textId="77777777" w:rsidR="00EE7897" w:rsidRPr="007757DF" w:rsidRDefault="00EE7897" w:rsidP="0075141C">
            <w:pPr>
              <w:rPr>
                <w:rFonts w:cs="Arial"/>
                <w:szCs w:val="20"/>
              </w:rPr>
            </w:pPr>
            <w:r w:rsidRPr="007757DF">
              <w:rPr>
                <w:rFonts w:cs="Arial"/>
                <w:szCs w:val="20"/>
              </w:rPr>
              <w:t>7</w:t>
            </w:r>
          </w:p>
        </w:tc>
        <w:tc>
          <w:tcPr>
            <w:tcW w:w="7753" w:type="dxa"/>
          </w:tcPr>
          <w:p w14:paraId="62F5ABB4" w14:textId="77777777" w:rsidR="00EE7897" w:rsidRPr="007757DF" w:rsidRDefault="00EE7897" w:rsidP="0075141C">
            <w:pPr>
              <w:rPr>
                <w:rFonts w:cs="Arial"/>
                <w:szCs w:val="20"/>
              </w:rPr>
            </w:pPr>
            <w:r w:rsidRPr="007757DF">
              <w:rPr>
                <w:rFonts w:cs="Arial"/>
                <w:szCs w:val="20"/>
              </w:rPr>
              <w:t>Are there any other differences between engineered stone and natural stone that contribute to risk?</w:t>
            </w:r>
          </w:p>
        </w:tc>
      </w:tr>
      <w:tr w:rsidR="00EE7897" w:rsidRPr="007757DF" w14:paraId="5409FD05" w14:textId="77777777" w:rsidTr="0075141C">
        <w:trPr>
          <w:tblHeader/>
        </w:trPr>
        <w:tc>
          <w:tcPr>
            <w:tcW w:w="1031" w:type="dxa"/>
          </w:tcPr>
          <w:p w14:paraId="0D572130" w14:textId="77777777" w:rsidR="00EE7897" w:rsidRPr="007757DF" w:rsidRDefault="00EE7897" w:rsidP="0075141C">
            <w:pPr>
              <w:rPr>
                <w:rFonts w:cs="Arial"/>
                <w:szCs w:val="20"/>
              </w:rPr>
            </w:pPr>
            <w:r w:rsidRPr="007757DF">
              <w:rPr>
                <w:rFonts w:cs="Arial"/>
                <w:szCs w:val="20"/>
              </w:rPr>
              <w:t>8</w:t>
            </w:r>
          </w:p>
        </w:tc>
        <w:tc>
          <w:tcPr>
            <w:tcW w:w="7753" w:type="dxa"/>
          </w:tcPr>
          <w:p w14:paraId="62A0F5FE" w14:textId="77777777" w:rsidR="00EE7897" w:rsidRPr="007757DF" w:rsidRDefault="00EE7897" w:rsidP="0075141C">
            <w:pPr>
              <w:rPr>
                <w:rFonts w:cs="Arial"/>
                <w:szCs w:val="20"/>
              </w:rPr>
            </w:pPr>
            <w:r w:rsidRPr="007757DF">
              <w:rPr>
                <w:rFonts w:cs="Arial"/>
                <w:szCs w:val="20"/>
              </w:rPr>
              <w:t>Are there other products in development that would not be captured by the definition of engineered stone, but which may pose risk to workers?</w:t>
            </w:r>
          </w:p>
        </w:tc>
      </w:tr>
      <w:tr w:rsidR="00EE7897" w:rsidRPr="007757DF" w14:paraId="73335BA0" w14:textId="77777777" w:rsidTr="0075141C">
        <w:trPr>
          <w:tblHeader/>
        </w:trPr>
        <w:tc>
          <w:tcPr>
            <w:tcW w:w="1031" w:type="dxa"/>
          </w:tcPr>
          <w:p w14:paraId="1E3C8A4D" w14:textId="77777777" w:rsidR="00EE7897" w:rsidRPr="007757DF" w:rsidRDefault="00EE7897" w:rsidP="0075141C">
            <w:pPr>
              <w:rPr>
                <w:rFonts w:cs="Arial"/>
                <w:szCs w:val="20"/>
              </w:rPr>
            </w:pPr>
            <w:r w:rsidRPr="007757DF">
              <w:rPr>
                <w:rFonts w:cs="Arial"/>
                <w:szCs w:val="20"/>
              </w:rPr>
              <w:t>9</w:t>
            </w:r>
          </w:p>
        </w:tc>
        <w:tc>
          <w:tcPr>
            <w:tcW w:w="7753" w:type="dxa"/>
          </w:tcPr>
          <w:p w14:paraId="13926B84" w14:textId="5206D97B" w:rsidR="00EE7897" w:rsidRPr="007757DF" w:rsidRDefault="00EE7897" w:rsidP="0075141C">
            <w:pPr>
              <w:rPr>
                <w:rFonts w:cs="Arial"/>
                <w:szCs w:val="20"/>
              </w:rPr>
            </w:pPr>
            <w:r w:rsidRPr="007757DF">
              <w:rPr>
                <w:rFonts w:cs="Arial"/>
                <w:szCs w:val="20"/>
              </w:rPr>
              <w:t>What is required to determine the silica content in engineered stone</w:t>
            </w:r>
            <w:r w:rsidR="00D50C51" w:rsidRPr="007757DF">
              <w:rPr>
                <w:rFonts w:cs="Arial"/>
                <w:szCs w:val="20"/>
              </w:rPr>
              <w:t xml:space="preserve"> slabs</w:t>
            </w:r>
            <w:r w:rsidRPr="007757DF">
              <w:rPr>
                <w:rFonts w:cs="Arial"/>
                <w:szCs w:val="20"/>
              </w:rPr>
              <w:t>? Are there technical limitations to the detection/analysis that may be relevant to the establishment of a silica content threshold?</w:t>
            </w:r>
          </w:p>
        </w:tc>
      </w:tr>
      <w:tr w:rsidR="00EE7897" w:rsidRPr="007757DF" w14:paraId="1A48B2BD" w14:textId="77777777" w:rsidTr="0075141C">
        <w:trPr>
          <w:tblHeader/>
        </w:trPr>
        <w:tc>
          <w:tcPr>
            <w:tcW w:w="1031" w:type="dxa"/>
          </w:tcPr>
          <w:p w14:paraId="144EFD91" w14:textId="77777777" w:rsidR="00EE7897" w:rsidRPr="007757DF" w:rsidRDefault="00EE7897" w:rsidP="0075141C">
            <w:pPr>
              <w:rPr>
                <w:rFonts w:cs="Arial"/>
                <w:szCs w:val="20"/>
              </w:rPr>
            </w:pPr>
            <w:r w:rsidRPr="007757DF">
              <w:rPr>
                <w:rFonts w:cs="Arial"/>
                <w:szCs w:val="20"/>
              </w:rPr>
              <w:t>10</w:t>
            </w:r>
          </w:p>
        </w:tc>
        <w:tc>
          <w:tcPr>
            <w:tcW w:w="7753" w:type="dxa"/>
          </w:tcPr>
          <w:p w14:paraId="356261A4" w14:textId="77777777" w:rsidR="00EE7897" w:rsidRPr="007757DF" w:rsidRDefault="00EE7897" w:rsidP="0075141C">
            <w:pPr>
              <w:rPr>
                <w:rFonts w:cs="Arial"/>
                <w:szCs w:val="20"/>
              </w:rPr>
            </w:pPr>
            <w:r w:rsidRPr="007757DF">
              <w:rPr>
                <w:rFonts w:cs="Arial"/>
                <w:szCs w:val="20"/>
              </w:rPr>
              <w:t>Is there any other evidence that would inform the impact analysis on a prohibition on the use of engineered stone?</w:t>
            </w:r>
          </w:p>
        </w:tc>
      </w:tr>
    </w:tbl>
    <w:p w14:paraId="71FDAE2F" w14:textId="77777777" w:rsidR="00EE7897" w:rsidRPr="007757DF" w:rsidRDefault="00EE7897" w:rsidP="00EE7897">
      <w:pPr>
        <w:rPr>
          <w:rFonts w:cs="Arial"/>
          <w:szCs w:val="20"/>
        </w:rPr>
      </w:pPr>
    </w:p>
    <w:p w14:paraId="6BEBEF79" w14:textId="77777777" w:rsidR="007231B1" w:rsidRPr="007757DF" w:rsidRDefault="007231B1" w:rsidP="00D10D84">
      <w:pPr>
        <w:jc w:val="both"/>
        <w:rPr>
          <w:rFonts w:cs="Arial"/>
          <w:szCs w:val="20"/>
        </w:rPr>
      </w:pPr>
    </w:p>
    <w:p w14:paraId="50FA56C0" w14:textId="509F222C" w:rsidR="007231B1" w:rsidRPr="007757DF" w:rsidRDefault="007231B1" w:rsidP="007231B1">
      <w:pPr>
        <w:rPr>
          <w:rFonts w:cs="Arial"/>
          <w:noProof/>
          <w:szCs w:val="20"/>
          <w:lang w:eastAsia="en-AU"/>
        </w:rPr>
      </w:pPr>
    </w:p>
    <w:p w14:paraId="3A0F7730" w14:textId="66DF575B" w:rsidR="007231B1" w:rsidRPr="007757DF" w:rsidRDefault="007231B1">
      <w:pPr>
        <w:spacing w:after="200" w:line="276" w:lineRule="auto"/>
        <w:rPr>
          <w:rFonts w:cs="Arial"/>
          <w:szCs w:val="20"/>
        </w:rPr>
      </w:pPr>
      <w:r w:rsidRPr="007757DF">
        <w:rPr>
          <w:rFonts w:cs="Arial"/>
          <w:szCs w:val="20"/>
        </w:rPr>
        <w:br w:type="page"/>
      </w:r>
    </w:p>
    <w:p w14:paraId="21271CC5" w14:textId="2178E429" w:rsidR="007231B1" w:rsidRPr="00374178" w:rsidRDefault="007231B1" w:rsidP="00374178">
      <w:pPr>
        <w:pStyle w:val="Heading2alt"/>
      </w:pPr>
      <w:bookmarkStart w:id="52" w:name="_Toc139639678"/>
      <w:r w:rsidRPr="00374178">
        <w:lastRenderedPageBreak/>
        <w:t>6.2 Additional Methods information</w:t>
      </w:r>
      <w:bookmarkEnd w:id="52"/>
    </w:p>
    <w:p w14:paraId="2C04C4B5" w14:textId="01A49C52" w:rsidR="00A07B86" w:rsidRPr="007757DF" w:rsidRDefault="00A07B86" w:rsidP="00BF6947">
      <w:pPr>
        <w:jc w:val="both"/>
        <w:rPr>
          <w:rFonts w:cs="Arial"/>
          <w:szCs w:val="20"/>
        </w:rPr>
      </w:pPr>
      <w:r w:rsidRPr="007757DF">
        <w:rPr>
          <w:rFonts w:cs="Arial"/>
          <w:szCs w:val="20"/>
        </w:rPr>
        <w:t xml:space="preserve">A systematized literature review was undertaken to address ten specific research questions. In order to streamline the search process, the research questions were grouped under three main topic areas: “Material Science”, “Risk profile” and “Manufacturing and new products”. Additionally, the topics of "Silica Detection and Analysis" and "Other Considerations" were also explored. A systematized approach was undertaken to identify relevant peer-reviewed research articles and national and international agency documents on each topic. Search terms based on keywords and phrases associated with each topic area were constructed and utilized across various databases (as shown in Table A2). Major scientific databases namely, PubMed, Web of Science and Scopus, were searched to identify papers addressing the research questions. The search terms employed and the total number of articles and reports retrieved are presented in Table A2. Grey literature search was conducted using CDC WONDER, Grey Literature Report, Open Knowledge Repository (World Bank) and MedNar. </w:t>
      </w:r>
    </w:p>
    <w:p w14:paraId="4DFB134B" w14:textId="18D1DF99" w:rsidR="00A07B86" w:rsidRPr="007757DF" w:rsidRDefault="00A07B86" w:rsidP="00BF6947">
      <w:pPr>
        <w:jc w:val="both"/>
        <w:rPr>
          <w:rFonts w:cs="Arial"/>
          <w:szCs w:val="20"/>
        </w:rPr>
      </w:pPr>
      <w:r w:rsidRPr="007757DF">
        <w:rPr>
          <w:rFonts w:cs="Arial"/>
          <w:szCs w:val="20"/>
        </w:rPr>
        <w:t>Within the topic of "Material Science," articles were carefully reviewed to identify studies conducted in laboratories and field settings that focused on the characterization of physico-chemical properties of engineered stone and natural stone and their dust emissions. Similarly, articles falling under the "Risk Profile" category were analyzed to explore a dose-response relationship between adverse health effects caused by respirable crystalline silica (RCS) in engineered stone, considering short- and long-term exposures at varying concentrations, along with other hazards associated with engineered stone, using human and animal data. The remaining articles were scrutinized for specific inquiries related to that particular topic. The entire process of article identification and screening is depicted in the PRISMA flow diagram (Figure A1).</w:t>
      </w:r>
    </w:p>
    <w:p w14:paraId="341FFF49" w14:textId="055368B5" w:rsidR="00A07B86" w:rsidRPr="007757DF" w:rsidRDefault="00A07B86" w:rsidP="00BF6947">
      <w:pPr>
        <w:pStyle w:val="Caption"/>
        <w:rPr>
          <w:rFonts w:cs="Arial"/>
          <w:i/>
          <w:iCs/>
          <w:color w:val="3F3F3F" w:themeColor="text2"/>
          <w:szCs w:val="20"/>
        </w:rPr>
      </w:pPr>
      <w:r w:rsidRPr="007757DF">
        <w:rPr>
          <w:rFonts w:cs="Arial"/>
          <w:b w:val="0"/>
          <w:color w:val="3F3F3F" w:themeColor="text2"/>
          <w:szCs w:val="20"/>
        </w:rPr>
        <w:t>Table A2: Search terms and the number of articles retrieved from different databases.</w:t>
      </w:r>
    </w:p>
    <w:tbl>
      <w:tblPr>
        <w:tblStyle w:val="TableGrid"/>
        <w:tblW w:w="9252" w:type="dxa"/>
        <w:tblLook w:val="04A0" w:firstRow="1" w:lastRow="0" w:firstColumn="1" w:lastColumn="0" w:noHBand="0" w:noVBand="1"/>
      </w:tblPr>
      <w:tblGrid>
        <w:gridCol w:w="1838"/>
        <w:gridCol w:w="3118"/>
        <w:gridCol w:w="1044"/>
        <w:gridCol w:w="1746"/>
        <w:gridCol w:w="1506"/>
      </w:tblGrid>
      <w:tr w:rsidR="00A07B86" w:rsidRPr="007757DF" w14:paraId="557B0E90" w14:textId="77777777" w:rsidTr="00BF6947">
        <w:tc>
          <w:tcPr>
            <w:tcW w:w="1838" w:type="dxa"/>
            <w:vMerge w:val="restart"/>
          </w:tcPr>
          <w:p w14:paraId="4A916198" w14:textId="77777777" w:rsidR="00A07B86" w:rsidRPr="007757DF" w:rsidRDefault="00A07B86" w:rsidP="00346723">
            <w:pPr>
              <w:rPr>
                <w:rFonts w:cs="Arial"/>
                <w:szCs w:val="20"/>
              </w:rPr>
            </w:pPr>
            <w:r w:rsidRPr="007757DF">
              <w:rPr>
                <w:rFonts w:cs="Arial"/>
                <w:szCs w:val="20"/>
              </w:rPr>
              <w:t>Topic</w:t>
            </w:r>
          </w:p>
        </w:tc>
        <w:tc>
          <w:tcPr>
            <w:tcW w:w="3118" w:type="dxa"/>
            <w:vMerge w:val="restart"/>
          </w:tcPr>
          <w:p w14:paraId="4659E866" w14:textId="77777777" w:rsidR="00A07B86" w:rsidRPr="007757DF" w:rsidRDefault="00A07B86" w:rsidP="00346723">
            <w:pPr>
              <w:rPr>
                <w:rFonts w:cs="Arial"/>
                <w:szCs w:val="20"/>
              </w:rPr>
            </w:pPr>
            <w:r w:rsidRPr="007757DF">
              <w:rPr>
                <w:rFonts w:cs="Arial"/>
                <w:szCs w:val="20"/>
              </w:rPr>
              <w:t xml:space="preserve">Search terms </w:t>
            </w:r>
          </w:p>
        </w:tc>
        <w:tc>
          <w:tcPr>
            <w:tcW w:w="4296" w:type="dxa"/>
            <w:gridSpan w:val="3"/>
          </w:tcPr>
          <w:p w14:paraId="02356547" w14:textId="77777777" w:rsidR="00A07B86" w:rsidRPr="007757DF" w:rsidRDefault="00A07B86" w:rsidP="00346723">
            <w:pPr>
              <w:jc w:val="center"/>
              <w:rPr>
                <w:rFonts w:cs="Arial"/>
                <w:szCs w:val="20"/>
              </w:rPr>
            </w:pPr>
            <w:r w:rsidRPr="007757DF">
              <w:rPr>
                <w:rFonts w:cs="Arial"/>
                <w:szCs w:val="20"/>
              </w:rPr>
              <w:t>Databases</w:t>
            </w:r>
          </w:p>
        </w:tc>
      </w:tr>
      <w:tr w:rsidR="00A07B86" w:rsidRPr="007757DF" w14:paraId="075FA449" w14:textId="77777777" w:rsidTr="00BF6947">
        <w:tc>
          <w:tcPr>
            <w:tcW w:w="1838" w:type="dxa"/>
            <w:vMerge/>
          </w:tcPr>
          <w:p w14:paraId="6CEA85E0" w14:textId="77777777" w:rsidR="00A07B86" w:rsidRPr="007757DF" w:rsidRDefault="00A07B86" w:rsidP="00346723">
            <w:pPr>
              <w:rPr>
                <w:rFonts w:cs="Arial"/>
                <w:szCs w:val="20"/>
              </w:rPr>
            </w:pPr>
          </w:p>
        </w:tc>
        <w:tc>
          <w:tcPr>
            <w:tcW w:w="3118" w:type="dxa"/>
            <w:vMerge/>
          </w:tcPr>
          <w:p w14:paraId="7C1ED1DD" w14:textId="77777777" w:rsidR="00A07B86" w:rsidRPr="007757DF" w:rsidRDefault="00A07B86" w:rsidP="00346723">
            <w:pPr>
              <w:rPr>
                <w:rFonts w:cs="Arial"/>
                <w:szCs w:val="20"/>
              </w:rPr>
            </w:pPr>
          </w:p>
        </w:tc>
        <w:tc>
          <w:tcPr>
            <w:tcW w:w="1044" w:type="dxa"/>
          </w:tcPr>
          <w:p w14:paraId="45661647" w14:textId="77777777" w:rsidR="00A07B86" w:rsidRPr="007757DF" w:rsidRDefault="00A07B86" w:rsidP="00346723">
            <w:pPr>
              <w:rPr>
                <w:rFonts w:cs="Arial"/>
                <w:szCs w:val="20"/>
              </w:rPr>
            </w:pPr>
            <w:r w:rsidRPr="007757DF">
              <w:rPr>
                <w:rFonts w:cs="Arial"/>
                <w:szCs w:val="20"/>
              </w:rPr>
              <w:t xml:space="preserve">Pubmed </w:t>
            </w:r>
          </w:p>
        </w:tc>
        <w:tc>
          <w:tcPr>
            <w:tcW w:w="1746" w:type="dxa"/>
          </w:tcPr>
          <w:p w14:paraId="78717988" w14:textId="77777777" w:rsidR="00A07B86" w:rsidRPr="007757DF" w:rsidRDefault="00A07B86" w:rsidP="00346723">
            <w:pPr>
              <w:rPr>
                <w:rFonts w:cs="Arial"/>
                <w:szCs w:val="20"/>
              </w:rPr>
            </w:pPr>
            <w:r w:rsidRPr="007757DF">
              <w:rPr>
                <w:rFonts w:cs="Arial"/>
                <w:szCs w:val="20"/>
              </w:rPr>
              <w:t xml:space="preserve">Web of Science </w:t>
            </w:r>
          </w:p>
        </w:tc>
        <w:tc>
          <w:tcPr>
            <w:tcW w:w="1506" w:type="dxa"/>
          </w:tcPr>
          <w:p w14:paraId="34504B25" w14:textId="77777777" w:rsidR="00A07B86" w:rsidRPr="007757DF" w:rsidRDefault="00A07B86" w:rsidP="00346723">
            <w:pPr>
              <w:rPr>
                <w:rFonts w:cs="Arial"/>
                <w:szCs w:val="20"/>
              </w:rPr>
            </w:pPr>
            <w:r w:rsidRPr="007757DF">
              <w:rPr>
                <w:rFonts w:cs="Arial"/>
                <w:szCs w:val="20"/>
              </w:rPr>
              <w:t xml:space="preserve">Scopus  </w:t>
            </w:r>
          </w:p>
        </w:tc>
      </w:tr>
      <w:tr w:rsidR="00A07B86" w:rsidRPr="007757DF" w14:paraId="5658E37B" w14:textId="77777777" w:rsidTr="00BF6947">
        <w:tc>
          <w:tcPr>
            <w:tcW w:w="1838" w:type="dxa"/>
          </w:tcPr>
          <w:p w14:paraId="7B2E2FD3" w14:textId="77777777" w:rsidR="00A07B86" w:rsidRPr="007757DF" w:rsidRDefault="00A07B86" w:rsidP="00346723">
            <w:pPr>
              <w:rPr>
                <w:rFonts w:cs="Arial"/>
                <w:szCs w:val="20"/>
              </w:rPr>
            </w:pPr>
            <w:r w:rsidRPr="007757DF">
              <w:rPr>
                <w:rFonts w:cs="Arial"/>
                <w:szCs w:val="20"/>
              </w:rPr>
              <w:t>Material science</w:t>
            </w:r>
          </w:p>
        </w:tc>
        <w:tc>
          <w:tcPr>
            <w:tcW w:w="3118" w:type="dxa"/>
          </w:tcPr>
          <w:p w14:paraId="35EDB168" w14:textId="77777777" w:rsidR="00A07B86" w:rsidRPr="007757DF" w:rsidRDefault="00A07B86" w:rsidP="00346723">
            <w:pPr>
              <w:rPr>
                <w:rFonts w:cs="Arial"/>
                <w:szCs w:val="20"/>
              </w:rPr>
            </w:pPr>
            <w:r w:rsidRPr="007757DF">
              <w:rPr>
                <w:rFonts w:cs="Arial"/>
                <w:szCs w:val="20"/>
              </w:rPr>
              <w:t>((Engineered stone) OR (Artificial stone) OR (Sintered stone)) AND ((Natural stone) OR (Granite) OR (Sand stone) OR (Marble)) AND ((Ultrafine particles) OR (Nano) OR (dust) OR (Resin) OR (Amorphous silica) OR (Metal) OR (Trace Metal) OR (Volatile organic compounds) OR (Particle size) OR (Pigment) OR (Aluminium) OR (QUARTZ) OR (Cristobalite))</w:t>
            </w:r>
          </w:p>
        </w:tc>
        <w:tc>
          <w:tcPr>
            <w:tcW w:w="1044" w:type="dxa"/>
          </w:tcPr>
          <w:p w14:paraId="7ABBB114" w14:textId="77777777" w:rsidR="00A07B86" w:rsidRPr="007757DF" w:rsidRDefault="00A07B86" w:rsidP="00346723">
            <w:pPr>
              <w:rPr>
                <w:rFonts w:cs="Arial"/>
                <w:szCs w:val="20"/>
              </w:rPr>
            </w:pPr>
            <w:r w:rsidRPr="007757DF">
              <w:rPr>
                <w:rFonts w:cs="Arial"/>
                <w:szCs w:val="20"/>
              </w:rPr>
              <w:t>309</w:t>
            </w:r>
          </w:p>
        </w:tc>
        <w:tc>
          <w:tcPr>
            <w:tcW w:w="1746" w:type="dxa"/>
          </w:tcPr>
          <w:p w14:paraId="0D85455A" w14:textId="77777777" w:rsidR="00A07B86" w:rsidRPr="007757DF" w:rsidRDefault="00A07B86" w:rsidP="00346723">
            <w:pPr>
              <w:rPr>
                <w:rFonts w:cs="Arial"/>
                <w:szCs w:val="20"/>
              </w:rPr>
            </w:pPr>
            <w:r w:rsidRPr="007757DF">
              <w:rPr>
                <w:rFonts w:cs="Arial"/>
                <w:szCs w:val="20"/>
              </w:rPr>
              <w:t>476</w:t>
            </w:r>
          </w:p>
        </w:tc>
        <w:tc>
          <w:tcPr>
            <w:tcW w:w="1506" w:type="dxa"/>
          </w:tcPr>
          <w:p w14:paraId="4CC2558D" w14:textId="77777777" w:rsidR="00A07B86" w:rsidRPr="007757DF" w:rsidRDefault="00A07B86" w:rsidP="00346723">
            <w:pPr>
              <w:rPr>
                <w:rFonts w:cs="Arial"/>
                <w:szCs w:val="20"/>
              </w:rPr>
            </w:pPr>
            <w:r w:rsidRPr="007757DF">
              <w:rPr>
                <w:rFonts w:cs="Arial"/>
                <w:szCs w:val="20"/>
              </w:rPr>
              <w:t>255</w:t>
            </w:r>
          </w:p>
        </w:tc>
      </w:tr>
      <w:tr w:rsidR="00A07B86" w:rsidRPr="007757DF" w14:paraId="7AA3D52C" w14:textId="77777777" w:rsidTr="00BF6947">
        <w:tc>
          <w:tcPr>
            <w:tcW w:w="1838" w:type="dxa"/>
          </w:tcPr>
          <w:p w14:paraId="2B1BB6AF" w14:textId="77777777" w:rsidR="00A07B86" w:rsidRPr="007757DF" w:rsidRDefault="00A07B86" w:rsidP="00346723">
            <w:pPr>
              <w:rPr>
                <w:rFonts w:cs="Arial"/>
                <w:szCs w:val="20"/>
              </w:rPr>
            </w:pPr>
            <w:r w:rsidRPr="007757DF">
              <w:rPr>
                <w:rFonts w:cs="Arial"/>
                <w:szCs w:val="20"/>
              </w:rPr>
              <w:t xml:space="preserve">Risk profile  </w:t>
            </w:r>
          </w:p>
        </w:tc>
        <w:tc>
          <w:tcPr>
            <w:tcW w:w="3118" w:type="dxa"/>
          </w:tcPr>
          <w:p w14:paraId="613C189C" w14:textId="77777777" w:rsidR="00A07B86" w:rsidRPr="007757DF" w:rsidRDefault="00A07B86" w:rsidP="00346723">
            <w:pPr>
              <w:rPr>
                <w:rFonts w:cs="Arial"/>
                <w:szCs w:val="20"/>
              </w:rPr>
            </w:pPr>
            <w:r w:rsidRPr="007757DF">
              <w:rPr>
                <w:rFonts w:cs="Arial"/>
                <w:szCs w:val="20"/>
              </w:rPr>
              <w:t>((Engineered stone) OR (Artificial stone) OR (Sintered stone)) AND ((dust) OR (Silica) OR (Quartz) OR (Cristobalite) OR (Silica threshold) OR (RCS)) AND ((Silicosis) OR (Accelerated silicosis) OR (risk) OR (Exposure) OR (Toxicity))</w:t>
            </w:r>
          </w:p>
        </w:tc>
        <w:tc>
          <w:tcPr>
            <w:tcW w:w="1044" w:type="dxa"/>
          </w:tcPr>
          <w:p w14:paraId="59890BFC" w14:textId="77777777" w:rsidR="00A07B86" w:rsidRPr="007757DF" w:rsidRDefault="00A07B86" w:rsidP="00346723">
            <w:pPr>
              <w:rPr>
                <w:rFonts w:cs="Arial"/>
                <w:szCs w:val="20"/>
              </w:rPr>
            </w:pPr>
            <w:r w:rsidRPr="007757DF">
              <w:rPr>
                <w:rFonts w:cs="Arial"/>
                <w:szCs w:val="20"/>
              </w:rPr>
              <w:t>128</w:t>
            </w:r>
          </w:p>
        </w:tc>
        <w:tc>
          <w:tcPr>
            <w:tcW w:w="1746" w:type="dxa"/>
          </w:tcPr>
          <w:p w14:paraId="799DB14A" w14:textId="77777777" w:rsidR="00A07B86" w:rsidRPr="007757DF" w:rsidRDefault="00A07B86" w:rsidP="00346723">
            <w:pPr>
              <w:rPr>
                <w:rFonts w:cs="Arial"/>
                <w:szCs w:val="20"/>
              </w:rPr>
            </w:pPr>
            <w:r w:rsidRPr="007757DF">
              <w:rPr>
                <w:rFonts w:cs="Arial"/>
                <w:szCs w:val="20"/>
              </w:rPr>
              <w:t>126</w:t>
            </w:r>
          </w:p>
        </w:tc>
        <w:tc>
          <w:tcPr>
            <w:tcW w:w="1506" w:type="dxa"/>
          </w:tcPr>
          <w:p w14:paraId="31A74F8E" w14:textId="77777777" w:rsidR="00A07B86" w:rsidRPr="007757DF" w:rsidRDefault="00A07B86" w:rsidP="00346723">
            <w:pPr>
              <w:rPr>
                <w:rFonts w:cs="Arial"/>
                <w:szCs w:val="20"/>
              </w:rPr>
            </w:pPr>
            <w:r w:rsidRPr="007757DF">
              <w:rPr>
                <w:rFonts w:cs="Arial"/>
                <w:szCs w:val="20"/>
              </w:rPr>
              <w:t>104</w:t>
            </w:r>
          </w:p>
        </w:tc>
      </w:tr>
      <w:tr w:rsidR="00A07B86" w:rsidRPr="007757DF" w14:paraId="4EE164D3" w14:textId="77777777" w:rsidTr="00BF6947">
        <w:tc>
          <w:tcPr>
            <w:tcW w:w="1838" w:type="dxa"/>
          </w:tcPr>
          <w:p w14:paraId="7A35E9F9" w14:textId="362A1288" w:rsidR="00A07B86" w:rsidRPr="007757DF" w:rsidRDefault="00A07B86" w:rsidP="00346723">
            <w:pPr>
              <w:rPr>
                <w:rFonts w:cs="Arial"/>
                <w:szCs w:val="20"/>
              </w:rPr>
            </w:pPr>
            <w:bookmarkStart w:id="53" w:name="_Hlk138776672"/>
            <w:r w:rsidRPr="007757DF">
              <w:rPr>
                <w:rFonts w:cs="Arial"/>
                <w:szCs w:val="20"/>
              </w:rPr>
              <w:t>Manufacturing and new products</w:t>
            </w:r>
            <w:bookmarkEnd w:id="53"/>
          </w:p>
        </w:tc>
        <w:tc>
          <w:tcPr>
            <w:tcW w:w="3118" w:type="dxa"/>
          </w:tcPr>
          <w:p w14:paraId="015DF25E" w14:textId="77777777" w:rsidR="00A07B86" w:rsidRPr="007757DF" w:rsidRDefault="00A07B86" w:rsidP="00346723">
            <w:pPr>
              <w:rPr>
                <w:rFonts w:cs="Arial"/>
                <w:szCs w:val="20"/>
              </w:rPr>
            </w:pPr>
            <w:r w:rsidRPr="007757DF">
              <w:rPr>
                <w:rFonts w:cs="Arial"/>
                <w:szCs w:val="20"/>
              </w:rPr>
              <w:t xml:space="preserve">((Engineered stone) OR (Artificial stone) OR (Sintered stone) OR (Porcelain) OR (Feldspar)) AND ((new products) OR (Manufacturing) OR (next generation) OR (Recycled glass) OR (Amorphous) OR (Sintering) OR (Heat curing)) AND ((Silicosis) OR (Accelerated </w:t>
            </w:r>
            <w:r w:rsidRPr="007757DF">
              <w:rPr>
                <w:rFonts w:cs="Arial"/>
                <w:szCs w:val="20"/>
              </w:rPr>
              <w:lastRenderedPageBreak/>
              <w:t>silicosis) OR (risk) OR (Exposure) OR (Toxicity))</w:t>
            </w:r>
          </w:p>
        </w:tc>
        <w:tc>
          <w:tcPr>
            <w:tcW w:w="1044" w:type="dxa"/>
          </w:tcPr>
          <w:p w14:paraId="0C27ABD6" w14:textId="77777777" w:rsidR="00A07B86" w:rsidRPr="007757DF" w:rsidRDefault="00A07B86" w:rsidP="00346723">
            <w:pPr>
              <w:rPr>
                <w:rFonts w:cs="Arial"/>
                <w:szCs w:val="20"/>
              </w:rPr>
            </w:pPr>
            <w:r w:rsidRPr="007757DF">
              <w:rPr>
                <w:rFonts w:cs="Arial"/>
                <w:szCs w:val="20"/>
              </w:rPr>
              <w:lastRenderedPageBreak/>
              <w:t>248</w:t>
            </w:r>
          </w:p>
        </w:tc>
        <w:tc>
          <w:tcPr>
            <w:tcW w:w="1746" w:type="dxa"/>
          </w:tcPr>
          <w:p w14:paraId="68F7E03F" w14:textId="77777777" w:rsidR="00A07B86" w:rsidRPr="007757DF" w:rsidRDefault="00A07B86" w:rsidP="00346723">
            <w:pPr>
              <w:rPr>
                <w:rFonts w:cs="Arial"/>
                <w:szCs w:val="20"/>
              </w:rPr>
            </w:pPr>
            <w:r w:rsidRPr="007757DF">
              <w:rPr>
                <w:rFonts w:cs="Arial"/>
                <w:szCs w:val="20"/>
              </w:rPr>
              <w:t>222</w:t>
            </w:r>
          </w:p>
        </w:tc>
        <w:tc>
          <w:tcPr>
            <w:tcW w:w="1506" w:type="dxa"/>
          </w:tcPr>
          <w:p w14:paraId="0862BC60" w14:textId="77777777" w:rsidR="00A07B86" w:rsidRPr="007757DF" w:rsidRDefault="00A07B86" w:rsidP="00346723">
            <w:pPr>
              <w:rPr>
                <w:rFonts w:cs="Arial"/>
                <w:szCs w:val="20"/>
              </w:rPr>
            </w:pPr>
            <w:r w:rsidRPr="007757DF">
              <w:rPr>
                <w:rFonts w:cs="Arial"/>
                <w:szCs w:val="20"/>
              </w:rPr>
              <w:t>220</w:t>
            </w:r>
          </w:p>
        </w:tc>
      </w:tr>
      <w:tr w:rsidR="00A07B86" w:rsidRPr="007757DF" w14:paraId="2E2D8835" w14:textId="77777777" w:rsidTr="00BF6947">
        <w:tc>
          <w:tcPr>
            <w:tcW w:w="1838" w:type="dxa"/>
          </w:tcPr>
          <w:p w14:paraId="37E5C41A" w14:textId="77777777" w:rsidR="00A07B86" w:rsidRPr="007757DF" w:rsidRDefault="00A07B86" w:rsidP="00346723">
            <w:pPr>
              <w:rPr>
                <w:rFonts w:cs="Arial"/>
                <w:szCs w:val="20"/>
              </w:rPr>
            </w:pPr>
            <w:r w:rsidRPr="007757DF">
              <w:rPr>
                <w:rFonts w:cs="Arial"/>
                <w:szCs w:val="20"/>
              </w:rPr>
              <w:t xml:space="preserve">Detection and analysis  </w:t>
            </w:r>
          </w:p>
        </w:tc>
        <w:tc>
          <w:tcPr>
            <w:tcW w:w="3118" w:type="dxa"/>
          </w:tcPr>
          <w:p w14:paraId="04A0DDEF" w14:textId="77777777" w:rsidR="00A07B86" w:rsidRPr="007757DF" w:rsidRDefault="00A07B86" w:rsidP="00346723">
            <w:pPr>
              <w:rPr>
                <w:rFonts w:cs="Arial"/>
                <w:szCs w:val="20"/>
              </w:rPr>
            </w:pPr>
            <w:r w:rsidRPr="007757DF">
              <w:rPr>
                <w:rFonts w:cs="Arial"/>
                <w:szCs w:val="20"/>
              </w:rPr>
              <w:t>((Engineered stone) OR (Artificial stone) OR (Sintered stone)) AND ((detection) OR (chemical analysis) OR (sample) OR (quantification) OR (pyrolysis) OR (XRD)) AND ((dust) OR (Silica) OR (Quartz) OR (Cristobalite))</w:t>
            </w:r>
          </w:p>
        </w:tc>
        <w:tc>
          <w:tcPr>
            <w:tcW w:w="1044" w:type="dxa"/>
          </w:tcPr>
          <w:p w14:paraId="2A6ECE0D" w14:textId="77777777" w:rsidR="00A07B86" w:rsidRPr="007757DF" w:rsidRDefault="00A07B86" w:rsidP="00346723">
            <w:pPr>
              <w:rPr>
                <w:rFonts w:cs="Arial"/>
                <w:szCs w:val="20"/>
              </w:rPr>
            </w:pPr>
            <w:r w:rsidRPr="007757DF">
              <w:rPr>
                <w:rFonts w:cs="Arial"/>
                <w:szCs w:val="20"/>
              </w:rPr>
              <w:t>153</w:t>
            </w:r>
          </w:p>
        </w:tc>
        <w:tc>
          <w:tcPr>
            <w:tcW w:w="1746" w:type="dxa"/>
          </w:tcPr>
          <w:p w14:paraId="77E39359" w14:textId="77777777" w:rsidR="00A07B86" w:rsidRPr="007757DF" w:rsidRDefault="00A07B86" w:rsidP="00346723">
            <w:pPr>
              <w:rPr>
                <w:rFonts w:cs="Arial"/>
                <w:szCs w:val="20"/>
              </w:rPr>
            </w:pPr>
            <w:r w:rsidRPr="007757DF">
              <w:rPr>
                <w:rFonts w:cs="Arial"/>
                <w:szCs w:val="20"/>
              </w:rPr>
              <w:t>137</w:t>
            </w:r>
          </w:p>
        </w:tc>
        <w:tc>
          <w:tcPr>
            <w:tcW w:w="1506" w:type="dxa"/>
          </w:tcPr>
          <w:p w14:paraId="7098BA3C" w14:textId="77777777" w:rsidR="00A07B86" w:rsidRPr="007757DF" w:rsidRDefault="00A07B86" w:rsidP="00346723">
            <w:pPr>
              <w:rPr>
                <w:rFonts w:cs="Arial"/>
                <w:szCs w:val="20"/>
              </w:rPr>
            </w:pPr>
            <w:r w:rsidRPr="007757DF">
              <w:rPr>
                <w:rFonts w:cs="Arial"/>
                <w:szCs w:val="20"/>
              </w:rPr>
              <w:t>90</w:t>
            </w:r>
          </w:p>
        </w:tc>
      </w:tr>
    </w:tbl>
    <w:p w14:paraId="5E52781D" w14:textId="1A4B3E1B" w:rsidR="00A07B86" w:rsidRPr="007757DF" w:rsidRDefault="00A07B86" w:rsidP="00A07B86">
      <w:pPr>
        <w:rPr>
          <w:rFonts w:cs="Arial"/>
          <w:szCs w:val="20"/>
        </w:rPr>
      </w:pPr>
    </w:p>
    <w:p w14:paraId="1CD6E068" w14:textId="77777777" w:rsidR="00A07B86" w:rsidRPr="007757DF" w:rsidRDefault="00A07B86" w:rsidP="00A07B86">
      <w:pPr>
        <w:spacing w:after="0"/>
        <w:rPr>
          <w:rFonts w:cs="Arial"/>
          <w:szCs w:val="20"/>
        </w:rPr>
      </w:pPr>
    </w:p>
    <w:p w14:paraId="7A6BB086" w14:textId="77777777" w:rsidR="00A07B86" w:rsidRPr="007757DF" w:rsidRDefault="00A07B86" w:rsidP="00A07B86">
      <w:pPr>
        <w:spacing w:after="0"/>
        <w:rPr>
          <w:rFonts w:cs="Arial"/>
          <w:szCs w:val="20"/>
        </w:rPr>
      </w:pPr>
      <w:r w:rsidRPr="007757DF">
        <w:rPr>
          <w:rFonts w:cs="Arial"/>
          <w:noProof/>
          <w:szCs w:val="20"/>
          <w:lang w:eastAsia="en-AU"/>
        </w:rPr>
        <mc:AlternateContent>
          <mc:Choice Requires="wps">
            <w:drawing>
              <wp:anchor distT="0" distB="0" distL="114300" distR="114300" simplePos="0" relativeHeight="251658253" behindDoc="0" locked="0" layoutInCell="1" allowOverlap="1" wp14:anchorId="5A7089B3" wp14:editId="2A5F7132">
                <wp:simplePos x="0" y="0"/>
                <wp:positionH relativeFrom="column">
                  <wp:posOffset>566928</wp:posOffset>
                </wp:positionH>
                <wp:positionV relativeFrom="paragraph">
                  <wp:posOffset>74245</wp:posOffset>
                </wp:positionV>
                <wp:extent cx="4345229" cy="262966"/>
                <wp:effectExtent l="0" t="0" r="17780" b="22860"/>
                <wp:wrapNone/>
                <wp:docPr id="29" name="Flowchart: Alternate Process 29"/>
                <wp:cNvGraphicFramePr/>
                <a:graphic xmlns:a="http://schemas.openxmlformats.org/drawingml/2006/main">
                  <a:graphicData uri="http://schemas.microsoft.com/office/word/2010/wordprocessingShape">
                    <wps:wsp>
                      <wps:cNvSpPr/>
                      <wps:spPr>
                        <a:xfrm>
                          <a:off x="0" y="0"/>
                          <a:ext cx="4345229" cy="262966"/>
                        </a:xfrm>
                        <a:prstGeom prst="flowChartAlternateProcess">
                          <a:avLst/>
                        </a:prstGeom>
                        <a:solidFill>
                          <a:srgbClr val="FFC000"/>
                        </a:solidFill>
                        <a:ln w="12700" cap="flat" cmpd="sng" algn="ctr">
                          <a:solidFill>
                            <a:srgbClr val="FFC000">
                              <a:shade val="50000"/>
                            </a:srgbClr>
                          </a:solidFill>
                          <a:prstDash val="solid"/>
                          <a:miter lim="800000"/>
                        </a:ln>
                        <a:effectLst/>
                      </wps:spPr>
                      <wps:txbx>
                        <w:txbxContent>
                          <w:p w14:paraId="5D7B35ED" w14:textId="77777777" w:rsidR="0097076F" w:rsidRPr="001502CF" w:rsidRDefault="0097076F" w:rsidP="00A07B86">
                            <w:pPr>
                              <w:spacing w:after="0"/>
                              <w:jc w:val="center"/>
                              <w:rPr>
                                <w:rFonts w:cs="Arial"/>
                                <w:b/>
                                <w:color w:val="000000" w:themeColor="text1"/>
                                <w:sz w:val="18"/>
                                <w:szCs w:val="18"/>
                              </w:rPr>
                            </w:pPr>
                            <w:r w:rsidRPr="00D76CBE">
                              <w:rPr>
                                <w:rFonts w:cs="Arial"/>
                                <w:b/>
                                <w:color w:val="000000" w:themeColor="text1"/>
                                <w:sz w:val="18"/>
                                <w:szCs w:val="18"/>
                              </w:rPr>
                              <w:t xml:space="preserve">PRISMA flow diagram </w:t>
                            </w:r>
                            <w:r>
                              <w:rPr>
                                <w:rFonts w:cs="Arial"/>
                                <w:b/>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7089B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026" type="#_x0000_t176" style="position:absolute;margin-left:44.65pt;margin-top:5.85pt;width:342.15pt;height:20.7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" fillcolor="#ffc000" strokecolor="#bc8c00" strokeweight="1pt">
                <v:textbox>
                  <w:txbxContent>
                    <w:p w14:paraId="5D7B35ED" w14:textId="77777777" w:rsidR="0097076F" w:rsidRPr="001502CF" w:rsidRDefault="0097076F" w:rsidP="00A07B86">
                      <w:pPr>
                        <w:spacing w:after="0"/>
                        <w:jc w:val="center"/>
                        <w:rPr>
                          <w:rFonts w:cs="Arial"/>
                          <w:b/>
                          <w:color w:val="000000" w:themeColor="text1"/>
                          <w:sz w:val="18"/>
                          <w:szCs w:val="18"/>
                        </w:rPr>
                      </w:pPr>
                      <w:r w:rsidRPr="00D76CBE">
                        <w:rPr>
                          <w:rFonts w:cs="Arial"/>
                          <w:b/>
                          <w:color w:val="000000" w:themeColor="text1"/>
                          <w:sz w:val="18"/>
                          <w:szCs w:val="18"/>
                        </w:rPr>
                        <w:t xml:space="preserve">PRISMA flow diagram </w:t>
                      </w:r>
                      <w:r>
                        <w:rPr>
                          <w:rFonts w:cs="Arial"/>
                          <w:b/>
                          <w:color w:val="000000" w:themeColor="text1"/>
                          <w:sz w:val="18"/>
                          <w:szCs w:val="18"/>
                        </w:rPr>
                        <w:t xml:space="preserve">   </w:t>
                      </w:r>
                    </w:p>
                  </w:txbxContent>
                </v:textbox>
              </v:shape>
            </w:pict>
          </mc:Fallback>
        </mc:AlternateContent>
      </w:r>
    </w:p>
    <w:p w14:paraId="105FEE1B" w14:textId="77777777" w:rsidR="00A07B86" w:rsidRPr="007757DF" w:rsidRDefault="00A07B86" w:rsidP="00A07B86">
      <w:pPr>
        <w:spacing w:after="0"/>
        <w:rPr>
          <w:rFonts w:cs="Arial"/>
          <w:szCs w:val="20"/>
        </w:rPr>
      </w:pPr>
    </w:p>
    <w:p w14:paraId="4B3E4B2A" w14:textId="77777777" w:rsidR="00A07B86" w:rsidRPr="007757DF" w:rsidRDefault="00A07B86" w:rsidP="00A07B86">
      <w:pPr>
        <w:spacing w:after="0"/>
        <w:rPr>
          <w:rFonts w:cs="Arial"/>
          <w:szCs w:val="20"/>
        </w:rPr>
      </w:pPr>
      <w:r w:rsidRPr="007757DF">
        <w:rPr>
          <w:rFonts w:cs="Arial"/>
          <w:noProof/>
          <w:szCs w:val="20"/>
          <w:lang w:eastAsia="en-AU"/>
        </w:rPr>
        <mc:AlternateContent>
          <mc:Choice Requires="wps">
            <w:drawing>
              <wp:anchor distT="0" distB="0" distL="114300" distR="114300" simplePos="0" relativeHeight="251658241" behindDoc="0" locked="0" layoutInCell="1" allowOverlap="1" wp14:anchorId="2A86447C" wp14:editId="7BFE2129">
                <wp:simplePos x="0" y="0"/>
                <wp:positionH relativeFrom="column">
                  <wp:posOffset>3039466</wp:posOffset>
                </wp:positionH>
                <wp:positionV relativeFrom="paragraph">
                  <wp:posOffset>77064</wp:posOffset>
                </wp:positionV>
                <wp:extent cx="1887220" cy="1242999"/>
                <wp:effectExtent l="0" t="0" r="17780" b="14605"/>
                <wp:wrapNone/>
                <wp:docPr id="1" name="Rectangle 1"/>
                <wp:cNvGraphicFramePr/>
                <a:graphic xmlns:a="http://schemas.openxmlformats.org/drawingml/2006/main">
                  <a:graphicData uri="http://schemas.microsoft.com/office/word/2010/wordprocessingShape">
                    <wps:wsp>
                      <wps:cNvSpPr/>
                      <wps:spPr>
                        <a:xfrm>
                          <a:off x="0" y="0"/>
                          <a:ext cx="1887220" cy="1242999"/>
                        </a:xfrm>
                        <a:prstGeom prst="rect">
                          <a:avLst/>
                        </a:prstGeom>
                        <a:noFill/>
                        <a:ln w="12700" cap="flat" cmpd="sng" algn="ctr">
                          <a:solidFill>
                            <a:sysClr val="windowText" lastClr="000000"/>
                          </a:solidFill>
                          <a:prstDash val="solid"/>
                          <a:miter lim="800000"/>
                        </a:ln>
                        <a:effectLst/>
                      </wps:spPr>
                      <wps:txbx>
                        <w:txbxContent>
                          <w:p w14:paraId="13902AC8" w14:textId="77777777" w:rsidR="0097076F" w:rsidRDefault="0097076F" w:rsidP="00A07B86">
                            <w:pPr>
                              <w:spacing w:after="0"/>
                              <w:rPr>
                                <w:rFonts w:cs="Arial"/>
                                <w:color w:val="000000" w:themeColor="text1"/>
                                <w:sz w:val="18"/>
                                <w:szCs w:val="20"/>
                              </w:rPr>
                            </w:pPr>
                            <w:r w:rsidRPr="00560609">
                              <w:rPr>
                                <w:rFonts w:cs="Arial"/>
                                <w:color w:val="000000" w:themeColor="text1"/>
                                <w:sz w:val="18"/>
                                <w:szCs w:val="20"/>
                              </w:rPr>
                              <w:t>Records</w:t>
                            </w:r>
                            <w:r>
                              <w:rPr>
                                <w:rFonts w:cs="Arial"/>
                                <w:color w:val="000000" w:themeColor="text1"/>
                                <w:sz w:val="18"/>
                                <w:szCs w:val="20"/>
                              </w:rPr>
                              <w:t xml:space="preserve"> removed </w:t>
                            </w:r>
                            <w:r w:rsidRPr="00A85C0A">
                              <w:rPr>
                                <w:rFonts w:cs="Arial"/>
                                <w:i/>
                                <w:iCs/>
                                <w:color w:val="000000" w:themeColor="text1"/>
                                <w:sz w:val="18"/>
                                <w:szCs w:val="20"/>
                              </w:rPr>
                              <w:t>before screening</w:t>
                            </w:r>
                            <w:r>
                              <w:rPr>
                                <w:rFonts w:cs="Arial"/>
                                <w:color w:val="000000" w:themeColor="text1"/>
                                <w:sz w:val="18"/>
                                <w:szCs w:val="20"/>
                              </w:rPr>
                              <w:t>:</w:t>
                            </w:r>
                          </w:p>
                          <w:p w14:paraId="1CC5EECF" w14:textId="77777777" w:rsidR="0097076F" w:rsidRDefault="0097076F" w:rsidP="00A07B86">
                            <w:pPr>
                              <w:spacing w:after="0"/>
                              <w:ind w:left="284"/>
                              <w:rPr>
                                <w:rFonts w:cs="Arial"/>
                                <w:color w:val="000000" w:themeColor="text1"/>
                                <w:sz w:val="18"/>
                                <w:szCs w:val="20"/>
                              </w:rPr>
                            </w:pPr>
                            <w:r>
                              <w:rPr>
                                <w:rFonts w:cs="Arial"/>
                                <w:color w:val="000000" w:themeColor="text1"/>
                                <w:sz w:val="18"/>
                                <w:szCs w:val="20"/>
                              </w:rPr>
                              <w:t>Duplicate records removed (n =1646)</w:t>
                            </w:r>
                          </w:p>
                          <w:p w14:paraId="70673EDB" w14:textId="77777777" w:rsidR="0097076F" w:rsidRPr="00560609" w:rsidRDefault="0097076F" w:rsidP="00A07B86">
                            <w:pPr>
                              <w:spacing w:after="0"/>
                              <w:ind w:left="284"/>
                              <w:rPr>
                                <w:rFonts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6447C" id="Rectangle 1" o:spid="_x0000_s1027" style="position:absolute;margin-left:239.35pt;margin-top:6.05pt;width:148.6pt;height:97.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" filled="f" strokecolor="windowText" strokeweight="1pt">
                <v:textbox>
                  <w:txbxContent>
                    <w:p w14:paraId="13902AC8" w14:textId="77777777" w:rsidR="0097076F" w:rsidRDefault="0097076F" w:rsidP="00A07B86">
                      <w:pPr>
                        <w:spacing w:after="0"/>
                        <w:rPr>
                          <w:rFonts w:cs="Arial"/>
                          <w:color w:val="000000" w:themeColor="text1"/>
                          <w:sz w:val="18"/>
                          <w:szCs w:val="20"/>
                        </w:rPr>
                      </w:pPr>
                      <w:r w:rsidRPr="00560609">
                        <w:rPr>
                          <w:rFonts w:cs="Arial"/>
                          <w:color w:val="000000" w:themeColor="text1"/>
                          <w:sz w:val="18"/>
                          <w:szCs w:val="20"/>
                        </w:rPr>
                        <w:t>Records</w:t>
                      </w:r>
                      <w:r>
                        <w:rPr>
                          <w:rFonts w:cs="Arial"/>
                          <w:color w:val="000000" w:themeColor="text1"/>
                          <w:sz w:val="18"/>
                          <w:szCs w:val="20"/>
                        </w:rPr>
                        <w:t xml:space="preserve"> removed </w:t>
                      </w:r>
                      <w:r w:rsidRPr="00A85C0A">
                        <w:rPr>
                          <w:rFonts w:cs="Arial"/>
                          <w:i/>
                          <w:iCs/>
                          <w:color w:val="000000" w:themeColor="text1"/>
                          <w:sz w:val="18"/>
                          <w:szCs w:val="20"/>
                        </w:rPr>
                        <w:t>before screening</w:t>
                      </w:r>
                      <w:r>
                        <w:rPr>
                          <w:rFonts w:cs="Arial"/>
                          <w:color w:val="000000" w:themeColor="text1"/>
                          <w:sz w:val="18"/>
                          <w:szCs w:val="20"/>
                        </w:rPr>
                        <w:t>:</w:t>
                      </w:r>
                    </w:p>
                    <w:p w14:paraId="1CC5EECF" w14:textId="77777777" w:rsidR="0097076F" w:rsidRDefault="0097076F" w:rsidP="00A07B86">
                      <w:pPr>
                        <w:spacing w:after="0"/>
                        <w:ind w:left="284"/>
                        <w:rPr>
                          <w:rFonts w:cs="Arial"/>
                          <w:color w:val="000000" w:themeColor="text1"/>
                          <w:sz w:val="18"/>
                          <w:szCs w:val="20"/>
                        </w:rPr>
                      </w:pPr>
                      <w:r>
                        <w:rPr>
                          <w:rFonts w:cs="Arial"/>
                          <w:color w:val="000000" w:themeColor="text1"/>
                          <w:sz w:val="18"/>
                          <w:szCs w:val="20"/>
                        </w:rPr>
                        <w:t>Duplicate records removed (n =1646)</w:t>
                      </w:r>
                    </w:p>
                    <w:p w14:paraId="70673EDB" w14:textId="77777777" w:rsidR="0097076F" w:rsidRPr="00560609" w:rsidRDefault="0097076F" w:rsidP="00A07B86">
                      <w:pPr>
                        <w:spacing w:after="0"/>
                        <w:ind w:left="284"/>
                        <w:rPr>
                          <w:rFonts w:cs="Arial"/>
                          <w:color w:val="000000" w:themeColor="text1"/>
                          <w:sz w:val="18"/>
                          <w:szCs w:val="20"/>
                        </w:rPr>
                      </w:pPr>
                    </w:p>
                  </w:txbxContent>
                </v:textbox>
              </v:rect>
            </w:pict>
          </mc:Fallback>
        </mc:AlternateContent>
      </w:r>
      <w:r w:rsidRPr="007757DF">
        <w:rPr>
          <w:rFonts w:cs="Arial"/>
          <w:noProof/>
          <w:szCs w:val="20"/>
          <w:lang w:eastAsia="en-AU"/>
        </w:rPr>
        <mc:AlternateContent>
          <mc:Choice Requires="wps">
            <w:drawing>
              <wp:anchor distT="0" distB="0" distL="114300" distR="114300" simplePos="0" relativeHeight="251658240" behindDoc="0" locked="0" layoutInCell="1" allowOverlap="1" wp14:anchorId="5F4B131C" wp14:editId="5E2904B1">
                <wp:simplePos x="0" y="0"/>
                <wp:positionH relativeFrom="column">
                  <wp:posOffset>559613</wp:posOffset>
                </wp:positionH>
                <wp:positionV relativeFrom="paragraph">
                  <wp:posOffset>77064</wp:posOffset>
                </wp:positionV>
                <wp:extent cx="1887220" cy="1243584"/>
                <wp:effectExtent l="0" t="0" r="17780" b="13970"/>
                <wp:wrapNone/>
                <wp:docPr id="3" name="Rectangle 3"/>
                <wp:cNvGraphicFramePr/>
                <a:graphic xmlns:a="http://schemas.openxmlformats.org/drawingml/2006/main">
                  <a:graphicData uri="http://schemas.microsoft.com/office/word/2010/wordprocessingShape">
                    <wps:wsp>
                      <wps:cNvSpPr/>
                      <wps:spPr>
                        <a:xfrm>
                          <a:off x="0" y="0"/>
                          <a:ext cx="1887220" cy="1243584"/>
                        </a:xfrm>
                        <a:prstGeom prst="rect">
                          <a:avLst/>
                        </a:prstGeom>
                        <a:noFill/>
                        <a:ln w="12700" cap="flat" cmpd="sng" algn="ctr">
                          <a:solidFill>
                            <a:sysClr val="windowText" lastClr="000000"/>
                          </a:solidFill>
                          <a:prstDash val="solid"/>
                          <a:miter lim="800000"/>
                        </a:ln>
                        <a:effectLst/>
                      </wps:spPr>
                      <wps:txbx>
                        <w:txbxContent>
                          <w:p w14:paraId="03CA443E" w14:textId="77777777" w:rsidR="0097076F" w:rsidRDefault="0097076F" w:rsidP="00A07B86">
                            <w:pPr>
                              <w:spacing w:after="0"/>
                              <w:rPr>
                                <w:rFonts w:cs="Arial"/>
                                <w:color w:val="000000" w:themeColor="text1"/>
                                <w:sz w:val="18"/>
                                <w:szCs w:val="20"/>
                              </w:rPr>
                            </w:pPr>
                            <w:r w:rsidRPr="00560609">
                              <w:rPr>
                                <w:rFonts w:cs="Arial"/>
                                <w:color w:val="000000" w:themeColor="text1"/>
                                <w:sz w:val="18"/>
                                <w:szCs w:val="20"/>
                              </w:rPr>
                              <w:t>Records</w:t>
                            </w:r>
                            <w:r>
                              <w:rPr>
                                <w:rFonts w:cs="Arial"/>
                                <w:color w:val="000000" w:themeColor="text1"/>
                                <w:sz w:val="18"/>
                                <w:szCs w:val="20"/>
                              </w:rPr>
                              <w:t xml:space="preserve"> identified from:</w:t>
                            </w:r>
                          </w:p>
                          <w:p w14:paraId="01A8B886" w14:textId="77777777" w:rsidR="0097076F" w:rsidRDefault="0097076F" w:rsidP="00A07B86">
                            <w:pPr>
                              <w:spacing w:after="0"/>
                              <w:ind w:left="284"/>
                              <w:rPr>
                                <w:rFonts w:cs="Arial"/>
                                <w:color w:val="000000" w:themeColor="text1"/>
                                <w:sz w:val="18"/>
                                <w:szCs w:val="20"/>
                              </w:rPr>
                            </w:pPr>
                            <w:r>
                              <w:rPr>
                                <w:rFonts w:cs="Arial"/>
                                <w:color w:val="000000" w:themeColor="text1"/>
                                <w:sz w:val="18"/>
                                <w:szCs w:val="20"/>
                              </w:rPr>
                              <w:t>Pubmed (n =838)</w:t>
                            </w:r>
                          </w:p>
                          <w:p w14:paraId="40BB906C" w14:textId="77777777" w:rsidR="0097076F" w:rsidRDefault="0097076F" w:rsidP="00A07B86">
                            <w:pPr>
                              <w:spacing w:after="0"/>
                              <w:ind w:left="284"/>
                              <w:rPr>
                                <w:rFonts w:cs="Arial"/>
                                <w:color w:val="000000" w:themeColor="text1"/>
                                <w:sz w:val="18"/>
                                <w:szCs w:val="20"/>
                              </w:rPr>
                            </w:pPr>
                            <w:r>
                              <w:rPr>
                                <w:rFonts w:cs="Arial"/>
                                <w:color w:val="000000" w:themeColor="text1"/>
                                <w:sz w:val="18"/>
                                <w:szCs w:val="20"/>
                              </w:rPr>
                              <w:t>Web of Science (n=961)</w:t>
                            </w:r>
                          </w:p>
                          <w:p w14:paraId="76A04B5C" w14:textId="77777777" w:rsidR="0097076F" w:rsidRDefault="0097076F" w:rsidP="00A07B86">
                            <w:pPr>
                              <w:spacing w:after="0"/>
                              <w:ind w:left="284"/>
                              <w:rPr>
                                <w:rFonts w:cs="Arial"/>
                                <w:color w:val="000000" w:themeColor="text1"/>
                                <w:sz w:val="18"/>
                                <w:szCs w:val="20"/>
                              </w:rPr>
                            </w:pPr>
                            <w:r>
                              <w:rPr>
                                <w:rFonts w:cs="Arial"/>
                                <w:color w:val="000000" w:themeColor="text1"/>
                                <w:sz w:val="18"/>
                                <w:szCs w:val="20"/>
                              </w:rPr>
                              <w:t>Scopus (n= 669)</w:t>
                            </w:r>
                          </w:p>
                          <w:p w14:paraId="7E7802B4" w14:textId="77777777" w:rsidR="0097076F" w:rsidRDefault="0097076F" w:rsidP="00A07B86">
                            <w:pPr>
                              <w:spacing w:after="0"/>
                              <w:ind w:left="284"/>
                              <w:rPr>
                                <w:rFonts w:cs="Arial"/>
                                <w:color w:val="000000" w:themeColor="text1"/>
                                <w:sz w:val="18"/>
                                <w:szCs w:val="20"/>
                              </w:rPr>
                            </w:pPr>
                            <w:r>
                              <w:rPr>
                                <w:rFonts w:cs="Arial"/>
                                <w:color w:val="000000" w:themeColor="text1"/>
                                <w:sz w:val="18"/>
                                <w:szCs w:val="20"/>
                              </w:rPr>
                              <w:t>Grey literature (n=34)</w:t>
                            </w:r>
                          </w:p>
                          <w:p w14:paraId="5D0C9E03" w14:textId="77777777" w:rsidR="0097076F" w:rsidRPr="00560609" w:rsidRDefault="0097076F" w:rsidP="00A07B86">
                            <w:pPr>
                              <w:spacing w:after="0"/>
                              <w:ind w:left="284"/>
                              <w:rPr>
                                <w:rFonts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B131C" id="Rectangle 3" o:spid="_x0000_s1028" style="position:absolute;margin-left:44.05pt;margin-top:6.05pt;width:148.6pt;height:9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" filled="f" strokecolor="windowText" strokeweight="1pt">
                <v:textbox>
                  <w:txbxContent>
                    <w:p w14:paraId="03CA443E" w14:textId="77777777" w:rsidR="0097076F" w:rsidRDefault="0097076F" w:rsidP="00A07B86">
                      <w:pPr>
                        <w:spacing w:after="0"/>
                        <w:rPr>
                          <w:rFonts w:cs="Arial"/>
                          <w:color w:val="000000" w:themeColor="text1"/>
                          <w:sz w:val="18"/>
                          <w:szCs w:val="20"/>
                        </w:rPr>
                      </w:pPr>
                      <w:r w:rsidRPr="00560609">
                        <w:rPr>
                          <w:rFonts w:cs="Arial"/>
                          <w:color w:val="000000" w:themeColor="text1"/>
                          <w:sz w:val="18"/>
                          <w:szCs w:val="20"/>
                        </w:rPr>
                        <w:t>Records</w:t>
                      </w:r>
                      <w:r>
                        <w:rPr>
                          <w:rFonts w:cs="Arial"/>
                          <w:color w:val="000000" w:themeColor="text1"/>
                          <w:sz w:val="18"/>
                          <w:szCs w:val="20"/>
                        </w:rPr>
                        <w:t xml:space="preserve"> identified from:</w:t>
                      </w:r>
                    </w:p>
                    <w:p w14:paraId="01A8B886" w14:textId="77777777" w:rsidR="0097076F" w:rsidRDefault="0097076F" w:rsidP="00A07B86">
                      <w:pPr>
                        <w:spacing w:after="0"/>
                        <w:ind w:left="284"/>
                        <w:rPr>
                          <w:rFonts w:cs="Arial"/>
                          <w:color w:val="000000" w:themeColor="text1"/>
                          <w:sz w:val="18"/>
                          <w:szCs w:val="20"/>
                        </w:rPr>
                      </w:pPr>
                      <w:r>
                        <w:rPr>
                          <w:rFonts w:cs="Arial"/>
                          <w:color w:val="000000" w:themeColor="text1"/>
                          <w:sz w:val="18"/>
                          <w:szCs w:val="20"/>
                        </w:rPr>
                        <w:t>Pubmed (n =838)</w:t>
                      </w:r>
                    </w:p>
                    <w:p w14:paraId="40BB906C" w14:textId="77777777" w:rsidR="0097076F" w:rsidRDefault="0097076F" w:rsidP="00A07B86">
                      <w:pPr>
                        <w:spacing w:after="0"/>
                        <w:ind w:left="284"/>
                        <w:rPr>
                          <w:rFonts w:cs="Arial"/>
                          <w:color w:val="000000" w:themeColor="text1"/>
                          <w:sz w:val="18"/>
                          <w:szCs w:val="20"/>
                        </w:rPr>
                      </w:pPr>
                      <w:r>
                        <w:rPr>
                          <w:rFonts w:cs="Arial"/>
                          <w:color w:val="000000" w:themeColor="text1"/>
                          <w:sz w:val="18"/>
                          <w:szCs w:val="20"/>
                        </w:rPr>
                        <w:t>Web of Science (n=961)</w:t>
                      </w:r>
                    </w:p>
                    <w:p w14:paraId="76A04B5C" w14:textId="77777777" w:rsidR="0097076F" w:rsidRDefault="0097076F" w:rsidP="00A07B86">
                      <w:pPr>
                        <w:spacing w:after="0"/>
                        <w:ind w:left="284"/>
                        <w:rPr>
                          <w:rFonts w:cs="Arial"/>
                          <w:color w:val="000000" w:themeColor="text1"/>
                          <w:sz w:val="18"/>
                          <w:szCs w:val="20"/>
                        </w:rPr>
                      </w:pPr>
                      <w:r>
                        <w:rPr>
                          <w:rFonts w:cs="Arial"/>
                          <w:color w:val="000000" w:themeColor="text1"/>
                          <w:sz w:val="18"/>
                          <w:szCs w:val="20"/>
                        </w:rPr>
                        <w:t>Scopus (n= 669)</w:t>
                      </w:r>
                    </w:p>
                    <w:p w14:paraId="7E7802B4" w14:textId="77777777" w:rsidR="0097076F" w:rsidRDefault="0097076F" w:rsidP="00A07B86">
                      <w:pPr>
                        <w:spacing w:after="0"/>
                        <w:ind w:left="284"/>
                        <w:rPr>
                          <w:rFonts w:cs="Arial"/>
                          <w:color w:val="000000" w:themeColor="text1"/>
                          <w:sz w:val="18"/>
                          <w:szCs w:val="20"/>
                        </w:rPr>
                      </w:pPr>
                      <w:r>
                        <w:rPr>
                          <w:rFonts w:cs="Arial"/>
                          <w:color w:val="000000" w:themeColor="text1"/>
                          <w:sz w:val="18"/>
                          <w:szCs w:val="20"/>
                        </w:rPr>
                        <w:t>Grey literature (n=34)</w:t>
                      </w:r>
                    </w:p>
                    <w:p w14:paraId="5D0C9E03" w14:textId="77777777" w:rsidR="0097076F" w:rsidRPr="00560609" w:rsidRDefault="0097076F" w:rsidP="00A07B86">
                      <w:pPr>
                        <w:spacing w:after="0"/>
                        <w:ind w:left="284"/>
                        <w:rPr>
                          <w:rFonts w:cs="Arial"/>
                          <w:color w:val="000000" w:themeColor="text1"/>
                          <w:sz w:val="18"/>
                          <w:szCs w:val="20"/>
                        </w:rPr>
                      </w:pPr>
                    </w:p>
                  </w:txbxContent>
                </v:textbox>
              </v:rect>
            </w:pict>
          </mc:Fallback>
        </mc:AlternateContent>
      </w:r>
    </w:p>
    <w:p w14:paraId="2FD65D6E" w14:textId="77777777" w:rsidR="00A07B86" w:rsidRPr="007757DF" w:rsidRDefault="00A07B86" w:rsidP="00A07B86">
      <w:pPr>
        <w:spacing w:after="0"/>
        <w:rPr>
          <w:rFonts w:cs="Arial"/>
          <w:szCs w:val="20"/>
        </w:rPr>
      </w:pPr>
    </w:p>
    <w:p w14:paraId="4DCB1043" w14:textId="77777777" w:rsidR="00A07B86" w:rsidRPr="007757DF" w:rsidRDefault="00A07B86" w:rsidP="00A07B86">
      <w:pPr>
        <w:spacing w:after="0"/>
        <w:rPr>
          <w:rFonts w:cs="Arial"/>
          <w:szCs w:val="20"/>
        </w:rPr>
      </w:pPr>
      <w:r w:rsidRPr="007757DF">
        <w:rPr>
          <w:rFonts w:cs="Arial"/>
          <w:noProof/>
          <w:szCs w:val="20"/>
          <w:lang w:eastAsia="en-AU"/>
        </w:rPr>
        <mc:AlternateContent>
          <mc:Choice Requires="wps">
            <w:drawing>
              <wp:anchor distT="0" distB="0" distL="114300" distR="114300" simplePos="0" relativeHeight="251658254" behindDoc="0" locked="0" layoutInCell="1" allowOverlap="1" wp14:anchorId="66A5ED3D" wp14:editId="068B2F6E">
                <wp:simplePos x="0" y="0"/>
                <wp:positionH relativeFrom="column">
                  <wp:posOffset>-403543</wp:posOffset>
                </wp:positionH>
                <wp:positionV relativeFrom="paragraph">
                  <wp:posOffset>222567</wp:posOffset>
                </wp:positionV>
                <wp:extent cx="1276985" cy="262890"/>
                <wp:effectExtent l="0" t="7302" r="11112" b="11113"/>
                <wp:wrapNone/>
                <wp:docPr id="31" name="Flowchart: Alternate Process 31"/>
                <wp:cNvGraphicFramePr/>
                <a:graphic xmlns:a="http://schemas.openxmlformats.org/drawingml/2006/main">
                  <a:graphicData uri="http://schemas.microsoft.com/office/word/2010/wordprocessingShape">
                    <wps:wsp>
                      <wps:cNvSpPr/>
                      <wps:spPr>
                        <a:xfrm rot="16200000">
                          <a:off x="0" y="0"/>
                          <a:ext cx="1276985" cy="262890"/>
                        </a:xfrm>
                        <a:prstGeom prst="flowChartAlternateProcess">
                          <a:avLst/>
                        </a:prstGeom>
                        <a:solidFill>
                          <a:srgbClr val="5B9BD5">
                            <a:lumMod val="60000"/>
                            <a:lumOff val="40000"/>
                          </a:srgbClr>
                        </a:solidFill>
                        <a:ln w="12700" cap="flat" cmpd="sng" algn="ctr">
                          <a:solidFill>
                            <a:sysClr val="windowText" lastClr="000000"/>
                          </a:solidFill>
                          <a:prstDash val="solid"/>
                          <a:miter lim="800000"/>
                        </a:ln>
                        <a:effectLst/>
                      </wps:spPr>
                      <wps:txbx>
                        <w:txbxContent>
                          <w:p w14:paraId="2C988694" w14:textId="77777777" w:rsidR="0097076F" w:rsidRPr="001502CF" w:rsidRDefault="0097076F" w:rsidP="00A07B86">
                            <w:pPr>
                              <w:spacing w:after="0"/>
                              <w:jc w:val="center"/>
                              <w:rPr>
                                <w:rFonts w:cs="Arial"/>
                                <w:b/>
                                <w:color w:val="000000" w:themeColor="text1"/>
                                <w:sz w:val="18"/>
                                <w:szCs w:val="18"/>
                              </w:rPr>
                            </w:pPr>
                            <w:r w:rsidRPr="001502CF">
                              <w:rPr>
                                <w:rFonts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5ED3D" id="Flowchart: Alternate Process 31" o:spid="_x0000_s1029" type="#_x0000_t176" style="position:absolute;margin-left:-31.8pt;margin-top:17.5pt;width:100.55pt;height:20.7pt;rotation:-90;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" fillcolor="#9dc3e6" strokecolor="windowText" strokeweight="1pt">
                <v:textbox>
                  <w:txbxContent>
                    <w:p w14:paraId="2C988694" w14:textId="77777777" w:rsidR="0097076F" w:rsidRPr="001502CF" w:rsidRDefault="0097076F" w:rsidP="00A07B86">
                      <w:pPr>
                        <w:spacing w:after="0"/>
                        <w:jc w:val="center"/>
                        <w:rPr>
                          <w:rFonts w:cs="Arial"/>
                          <w:b/>
                          <w:color w:val="000000" w:themeColor="text1"/>
                          <w:sz w:val="18"/>
                          <w:szCs w:val="18"/>
                        </w:rPr>
                      </w:pPr>
                      <w:r w:rsidRPr="001502CF">
                        <w:rPr>
                          <w:rFonts w:cs="Arial"/>
                          <w:b/>
                          <w:color w:val="000000" w:themeColor="text1"/>
                          <w:sz w:val="18"/>
                          <w:szCs w:val="18"/>
                        </w:rPr>
                        <w:t>Identification</w:t>
                      </w:r>
                    </w:p>
                  </w:txbxContent>
                </v:textbox>
              </v:shape>
            </w:pict>
          </mc:Fallback>
        </mc:AlternateContent>
      </w:r>
    </w:p>
    <w:p w14:paraId="023BC93D" w14:textId="77777777" w:rsidR="00A07B86" w:rsidRPr="007757DF" w:rsidRDefault="00A07B86" w:rsidP="00A07B86">
      <w:pPr>
        <w:spacing w:after="0"/>
        <w:rPr>
          <w:rFonts w:cs="Arial"/>
          <w:szCs w:val="20"/>
        </w:rPr>
      </w:pPr>
    </w:p>
    <w:p w14:paraId="4AA3D60B" w14:textId="77777777" w:rsidR="00A07B86" w:rsidRPr="007757DF" w:rsidRDefault="00A07B86" w:rsidP="00A07B86">
      <w:pPr>
        <w:spacing w:after="0"/>
        <w:rPr>
          <w:rFonts w:cs="Arial"/>
          <w:szCs w:val="20"/>
        </w:rPr>
      </w:pPr>
      <w:r w:rsidRPr="007757DF">
        <w:rPr>
          <w:rFonts w:cs="Arial"/>
          <w:noProof/>
          <w:szCs w:val="20"/>
          <w:lang w:eastAsia="en-AU"/>
        </w:rPr>
        <mc:AlternateContent>
          <mc:Choice Requires="wps">
            <w:drawing>
              <wp:anchor distT="0" distB="0" distL="114300" distR="114300" simplePos="0" relativeHeight="251658249" behindDoc="0" locked="0" layoutInCell="1" allowOverlap="1" wp14:anchorId="24A74283" wp14:editId="3FAF743B">
                <wp:simplePos x="0" y="0"/>
                <wp:positionH relativeFrom="column">
                  <wp:posOffset>2454250</wp:posOffset>
                </wp:positionH>
                <wp:positionV relativeFrom="paragraph">
                  <wp:posOffset>9550</wp:posOffset>
                </wp:positionV>
                <wp:extent cx="563270" cy="0"/>
                <wp:effectExtent l="0" t="76200" r="27305" b="95250"/>
                <wp:wrapNone/>
                <wp:docPr id="14" name="Straight Arrow Connector 14"/>
                <wp:cNvGraphicFramePr/>
                <a:graphic xmlns:a="http://schemas.openxmlformats.org/drawingml/2006/main">
                  <a:graphicData uri="http://schemas.microsoft.com/office/word/2010/wordprocessingShape">
                    <wps:wsp>
                      <wps:cNvCnPr/>
                      <wps:spPr>
                        <a:xfrm>
                          <a:off x="0" y="0"/>
                          <a:ext cx="56327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arto="http://schemas.microsoft.com/office/word/2006/arto" xmlns:w16du="http://schemas.microsoft.com/office/word/2023/wordml/word16du">
            <w:pict>
              <v:shapetype w14:anchorId="5F8BFF1C" id="_x0000_t32" coordsize="21600,21600" o:spt="32" o:oned="t" path="m,l21600,21600e" filled="f">
                <v:path arrowok="t" fillok="f" o:connecttype="none"/>
                <o:lock v:ext="edit" shapetype="t"/>
              </v:shapetype>
              <v:shape id="Straight Arrow Connector 14" o:spid="_x0000_s1026" type="#_x0000_t32" style="position:absolute;margin-left:193.25pt;margin-top:.75pt;width:44.3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" strokecolor="windowText" strokeweight=".5pt">
                <v:stroke endarrow="block" joinstyle="miter"/>
              </v:shape>
            </w:pict>
          </mc:Fallback>
        </mc:AlternateContent>
      </w:r>
    </w:p>
    <w:p w14:paraId="0A573646" w14:textId="77777777" w:rsidR="00A07B86" w:rsidRPr="007757DF" w:rsidRDefault="00A07B86" w:rsidP="00A07B86">
      <w:pPr>
        <w:spacing w:after="0"/>
        <w:rPr>
          <w:rFonts w:cs="Arial"/>
          <w:szCs w:val="20"/>
        </w:rPr>
      </w:pPr>
    </w:p>
    <w:p w14:paraId="4EC9D07A" w14:textId="77777777" w:rsidR="00A07B86" w:rsidRPr="007757DF" w:rsidRDefault="00A07B86" w:rsidP="00A07B86">
      <w:pPr>
        <w:spacing w:after="0"/>
        <w:rPr>
          <w:rFonts w:cs="Arial"/>
          <w:szCs w:val="20"/>
        </w:rPr>
      </w:pPr>
    </w:p>
    <w:p w14:paraId="2F4FC93D" w14:textId="77777777" w:rsidR="00A07B86" w:rsidRPr="007757DF" w:rsidRDefault="00A07B86" w:rsidP="00A07B86">
      <w:pPr>
        <w:spacing w:after="0"/>
        <w:rPr>
          <w:rFonts w:cs="Arial"/>
          <w:szCs w:val="20"/>
        </w:rPr>
      </w:pPr>
      <w:r w:rsidRPr="007757DF">
        <w:rPr>
          <w:rFonts w:cs="Arial"/>
          <w:noProof/>
          <w:szCs w:val="20"/>
          <w:lang w:eastAsia="en-AU"/>
        </w:rPr>
        <mc:AlternateContent>
          <mc:Choice Requires="wps">
            <w:drawing>
              <wp:anchor distT="0" distB="0" distL="114300" distR="114300" simplePos="0" relativeHeight="251658257" behindDoc="0" locked="0" layoutInCell="1" allowOverlap="1" wp14:anchorId="490AD0B4" wp14:editId="3EF557FE">
                <wp:simplePos x="0" y="0"/>
                <wp:positionH relativeFrom="column">
                  <wp:posOffset>1400175</wp:posOffset>
                </wp:positionH>
                <wp:positionV relativeFrom="paragraph">
                  <wp:posOffset>128905</wp:posOffset>
                </wp:positionV>
                <wp:extent cx="0" cy="281305"/>
                <wp:effectExtent l="76200" t="0" r="57150" b="61595"/>
                <wp:wrapNone/>
                <wp:docPr id="27" name="Straight Arrow Connector 27"/>
                <wp:cNvGraphicFramePr/>
                <a:graphic xmlns:a="http://schemas.openxmlformats.org/drawingml/2006/main">
                  <a:graphicData uri="http://schemas.microsoft.com/office/word/2010/wordprocessingShape">
                    <wps:wsp>
                      <wps:cNvCnPr/>
                      <wps:spPr>
                        <a:xfrm>
                          <a:off x="0" y="0"/>
                          <a:ext cx="0" cy="2813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arto="http://schemas.microsoft.com/office/word/2006/arto" xmlns:w16du="http://schemas.microsoft.com/office/word/2023/wordml/word16du">
            <w:pict>
              <v:shape w14:anchorId="1EEE3E60" id="Straight Arrow Connector 27" o:spid="_x0000_s1026" type="#_x0000_t32" style="position:absolute;margin-left:110.25pt;margin-top:10.15pt;width:0;height:22.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" strokecolor="windowText" strokeweight=".5pt">
                <v:stroke endarrow="block" joinstyle="miter"/>
              </v:shape>
            </w:pict>
          </mc:Fallback>
        </mc:AlternateContent>
      </w:r>
    </w:p>
    <w:p w14:paraId="22E7F8BC" w14:textId="77777777" w:rsidR="00A07B86" w:rsidRPr="007757DF" w:rsidRDefault="00A07B86" w:rsidP="00A07B86">
      <w:pPr>
        <w:spacing w:after="0"/>
        <w:rPr>
          <w:rFonts w:cs="Arial"/>
          <w:szCs w:val="20"/>
        </w:rPr>
      </w:pPr>
    </w:p>
    <w:p w14:paraId="383E1A64" w14:textId="77777777" w:rsidR="00A07B86" w:rsidRPr="007757DF" w:rsidRDefault="00A07B86" w:rsidP="00A07B86">
      <w:pPr>
        <w:spacing w:after="0"/>
        <w:rPr>
          <w:rFonts w:cs="Arial"/>
          <w:szCs w:val="20"/>
        </w:rPr>
      </w:pPr>
      <w:r w:rsidRPr="007757DF">
        <w:rPr>
          <w:rFonts w:cs="Arial"/>
          <w:noProof/>
          <w:szCs w:val="20"/>
          <w:lang w:eastAsia="en-AU"/>
        </w:rPr>
        <mc:AlternateContent>
          <mc:Choice Requires="wps">
            <w:drawing>
              <wp:anchor distT="0" distB="0" distL="114300" distR="114300" simplePos="0" relativeHeight="251658250" behindDoc="0" locked="0" layoutInCell="1" allowOverlap="1" wp14:anchorId="653D7381" wp14:editId="0184F99A">
                <wp:simplePos x="0" y="0"/>
                <wp:positionH relativeFrom="column">
                  <wp:posOffset>2453640</wp:posOffset>
                </wp:positionH>
                <wp:positionV relativeFrom="paragraph">
                  <wp:posOffset>328295</wp:posOffset>
                </wp:positionV>
                <wp:extent cx="563245" cy="0"/>
                <wp:effectExtent l="0" t="76200" r="27305" b="95250"/>
                <wp:wrapNone/>
                <wp:docPr id="15" name="Straight Arrow Connector 15"/>
                <wp:cNvGraphicFramePr/>
                <a:graphic xmlns:a="http://schemas.openxmlformats.org/drawingml/2006/main">
                  <a:graphicData uri="http://schemas.microsoft.com/office/word/2010/wordprocessingShape">
                    <wps:wsp>
                      <wps:cNvCnPr/>
                      <wps:spPr>
                        <a:xfrm>
                          <a:off x="0" y="0"/>
                          <a:ext cx="56324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arto="http://schemas.microsoft.com/office/word/2006/arto" xmlns:w16du="http://schemas.microsoft.com/office/word/2023/wordml/word16du">
            <w:pict>
              <v:shape w14:anchorId="2F5F3504" id="Straight Arrow Connector 15" o:spid="_x0000_s1026" type="#_x0000_t32" style="position:absolute;margin-left:193.2pt;margin-top:25.85pt;width:44.3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" strokecolor="windowText" strokeweight=".5pt">
                <v:stroke endarrow="block" joinstyle="miter"/>
              </v:shape>
            </w:pict>
          </mc:Fallback>
        </mc:AlternateContent>
      </w:r>
      <w:r w:rsidRPr="007757DF">
        <w:rPr>
          <w:rFonts w:cs="Arial"/>
          <w:noProof/>
          <w:szCs w:val="20"/>
          <w:lang w:eastAsia="en-AU"/>
        </w:rPr>
        <mc:AlternateContent>
          <mc:Choice Requires="wps">
            <w:drawing>
              <wp:anchor distT="0" distB="0" distL="114300" distR="114300" simplePos="0" relativeHeight="251658242" behindDoc="0" locked="0" layoutInCell="1" allowOverlap="1" wp14:anchorId="65684556" wp14:editId="6C38DD84">
                <wp:simplePos x="0" y="0"/>
                <wp:positionH relativeFrom="column">
                  <wp:posOffset>559435</wp:posOffset>
                </wp:positionH>
                <wp:positionV relativeFrom="paragraph">
                  <wp:posOffset>74930</wp:posOffset>
                </wp:positionV>
                <wp:extent cx="1887220" cy="526415"/>
                <wp:effectExtent l="0" t="0" r="17780" b="26035"/>
                <wp:wrapNone/>
                <wp:docPr id="4" name="Rectangle 4"/>
                <wp:cNvGraphicFramePr/>
                <a:graphic xmlns:a="http://schemas.openxmlformats.org/drawingml/2006/main">
                  <a:graphicData uri="http://schemas.microsoft.com/office/word/2010/wordprocessingShape">
                    <wps:wsp>
                      <wps:cNvSpPr/>
                      <wps:spPr>
                        <a:xfrm>
                          <a:off x="0" y="0"/>
                          <a:ext cx="1887220" cy="526415"/>
                        </a:xfrm>
                        <a:prstGeom prst="rect">
                          <a:avLst/>
                        </a:prstGeom>
                        <a:noFill/>
                        <a:ln w="12700" cap="flat" cmpd="sng" algn="ctr">
                          <a:solidFill>
                            <a:sysClr val="windowText" lastClr="000000"/>
                          </a:solidFill>
                          <a:prstDash val="solid"/>
                          <a:miter lim="800000"/>
                        </a:ln>
                        <a:effectLst/>
                      </wps:spPr>
                      <wps:txbx>
                        <w:txbxContent>
                          <w:p w14:paraId="414F1BB9" w14:textId="77777777" w:rsidR="0097076F" w:rsidRDefault="0097076F" w:rsidP="00A07B86">
                            <w:pPr>
                              <w:spacing w:after="0"/>
                              <w:rPr>
                                <w:rFonts w:cs="Arial"/>
                                <w:color w:val="000000" w:themeColor="text1"/>
                                <w:sz w:val="18"/>
                                <w:szCs w:val="20"/>
                              </w:rPr>
                            </w:pPr>
                            <w:r w:rsidRPr="00560609">
                              <w:rPr>
                                <w:rFonts w:cs="Arial"/>
                                <w:color w:val="000000" w:themeColor="text1"/>
                                <w:sz w:val="18"/>
                                <w:szCs w:val="20"/>
                              </w:rPr>
                              <w:t>Records</w:t>
                            </w:r>
                            <w:r>
                              <w:rPr>
                                <w:rFonts w:cs="Arial"/>
                                <w:color w:val="000000" w:themeColor="text1"/>
                                <w:sz w:val="18"/>
                                <w:szCs w:val="20"/>
                              </w:rPr>
                              <w:t xml:space="preserve"> title/abstract screened</w:t>
                            </w:r>
                          </w:p>
                          <w:p w14:paraId="12E76B0A" w14:textId="77777777" w:rsidR="0097076F" w:rsidRPr="00560609" w:rsidRDefault="0097076F" w:rsidP="00A07B86">
                            <w:pPr>
                              <w:spacing w:after="0"/>
                              <w:rPr>
                                <w:rFonts w:cs="Arial"/>
                                <w:color w:val="000000" w:themeColor="text1"/>
                                <w:sz w:val="18"/>
                                <w:szCs w:val="20"/>
                              </w:rPr>
                            </w:pPr>
                            <w:r>
                              <w:rPr>
                                <w:rFonts w:cs="Arial"/>
                                <w:color w:val="000000" w:themeColor="text1"/>
                                <w:sz w:val="18"/>
                                <w:szCs w:val="20"/>
                              </w:rPr>
                              <w:t>(n =856)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84556" id="Rectangle 4" o:spid="_x0000_s1030" style="position:absolute;margin-left:44.05pt;margin-top:5.9pt;width:148.6pt;height:4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" filled="f" strokecolor="windowText" strokeweight="1pt">
                <v:textbox>
                  <w:txbxContent>
                    <w:p w14:paraId="414F1BB9" w14:textId="77777777" w:rsidR="0097076F" w:rsidRDefault="0097076F" w:rsidP="00A07B86">
                      <w:pPr>
                        <w:spacing w:after="0"/>
                        <w:rPr>
                          <w:rFonts w:cs="Arial"/>
                          <w:color w:val="000000" w:themeColor="text1"/>
                          <w:sz w:val="18"/>
                          <w:szCs w:val="20"/>
                        </w:rPr>
                      </w:pPr>
                      <w:r w:rsidRPr="00560609">
                        <w:rPr>
                          <w:rFonts w:cs="Arial"/>
                          <w:color w:val="000000" w:themeColor="text1"/>
                          <w:sz w:val="18"/>
                          <w:szCs w:val="20"/>
                        </w:rPr>
                        <w:t>Records</w:t>
                      </w:r>
                      <w:r>
                        <w:rPr>
                          <w:rFonts w:cs="Arial"/>
                          <w:color w:val="000000" w:themeColor="text1"/>
                          <w:sz w:val="18"/>
                          <w:szCs w:val="20"/>
                        </w:rPr>
                        <w:t xml:space="preserve"> title/abstract screened</w:t>
                      </w:r>
                    </w:p>
                    <w:p w14:paraId="12E76B0A" w14:textId="77777777" w:rsidR="0097076F" w:rsidRPr="00560609" w:rsidRDefault="0097076F" w:rsidP="00A07B86">
                      <w:pPr>
                        <w:spacing w:after="0"/>
                        <w:rPr>
                          <w:rFonts w:cs="Arial"/>
                          <w:color w:val="000000" w:themeColor="text1"/>
                          <w:sz w:val="18"/>
                          <w:szCs w:val="20"/>
                        </w:rPr>
                      </w:pPr>
                      <w:r>
                        <w:rPr>
                          <w:rFonts w:cs="Arial"/>
                          <w:color w:val="000000" w:themeColor="text1"/>
                          <w:sz w:val="18"/>
                          <w:szCs w:val="20"/>
                        </w:rPr>
                        <w:t>(n =856)</w:t>
                      </w:r>
                    </w:p>
                  </w:txbxContent>
                </v:textbox>
              </v:rect>
            </w:pict>
          </mc:Fallback>
        </mc:AlternateContent>
      </w:r>
      <w:r w:rsidRPr="007757DF">
        <w:rPr>
          <w:rFonts w:cs="Arial"/>
          <w:noProof/>
          <w:szCs w:val="20"/>
          <w:lang w:eastAsia="en-AU"/>
        </w:rPr>
        <mc:AlternateContent>
          <mc:Choice Requires="wps">
            <w:drawing>
              <wp:anchor distT="0" distB="0" distL="114300" distR="114300" simplePos="0" relativeHeight="251658243" behindDoc="0" locked="0" layoutInCell="1" allowOverlap="1" wp14:anchorId="5C96FE1F" wp14:editId="279FDE21">
                <wp:simplePos x="0" y="0"/>
                <wp:positionH relativeFrom="column">
                  <wp:posOffset>3048000</wp:posOffset>
                </wp:positionH>
                <wp:positionV relativeFrom="paragraph">
                  <wp:posOffset>74930</wp:posOffset>
                </wp:positionV>
                <wp:extent cx="1887220" cy="526415"/>
                <wp:effectExtent l="0" t="0" r="17780" b="26035"/>
                <wp:wrapNone/>
                <wp:docPr id="5" name="Rectangle 5"/>
                <wp:cNvGraphicFramePr/>
                <a:graphic xmlns:a="http://schemas.openxmlformats.org/drawingml/2006/main">
                  <a:graphicData uri="http://schemas.microsoft.com/office/word/2010/wordprocessingShape">
                    <wps:wsp>
                      <wps:cNvSpPr/>
                      <wps:spPr>
                        <a:xfrm>
                          <a:off x="0" y="0"/>
                          <a:ext cx="1887220" cy="526415"/>
                        </a:xfrm>
                        <a:prstGeom prst="rect">
                          <a:avLst/>
                        </a:prstGeom>
                        <a:noFill/>
                        <a:ln w="12700" cap="flat" cmpd="sng" algn="ctr">
                          <a:solidFill>
                            <a:sysClr val="windowText" lastClr="000000"/>
                          </a:solidFill>
                          <a:prstDash val="solid"/>
                          <a:miter lim="800000"/>
                        </a:ln>
                        <a:effectLst/>
                      </wps:spPr>
                      <wps:txbx>
                        <w:txbxContent>
                          <w:p w14:paraId="14D9072E" w14:textId="77777777" w:rsidR="0097076F" w:rsidRDefault="0097076F" w:rsidP="00A07B86">
                            <w:pPr>
                              <w:spacing w:after="0"/>
                              <w:rPr>
                                <w:rFonts w:cs="Arial"/>
                                <w:color w:val="000000" w:themeColor="text1"/>
                                <w:sz w:val="18"/>
                                <w:szCs w:val="20"/>
                              </w:rPr>
                            </w:pPr>
                            <w:r w:rsidRPr="00560609">
                              <w:rPr>
                                <w:rFonts w:cs="Arial"/>
                                <w:color w:val="000000" w:themeColor="text1"/>
                                <w:sz w:val="18"/>
                                <w:szCs w:val="20"/>
                              </w:rPr>
                              <w:t>Records</w:t>
                            </w:r>
                            <w:r>
                              <w:rPr>
                                <w:rFonts w:cs="Arial"/>
                                <w:color w:val="000000" w:themeColor="text1"/>
                                <w:sz w:val="18"/>
                                <w:szCs w:val="20"/>
                              </w:rPr>
                              <w:t xml:space="preserve"> not relevant  </w:t>
                            </w:r>
                          </w:p>
                          <w:p w14:paraId="64F51E2A" w14:textId="77777777" w:rsidR="0097076F" w:rsidRPr="00560609" w:rsidRDefault="0097076F" w:rsidP="00A07B86">
                            <w:pPr>
                              <w:spacing w:after="0"/>
                              <w:rPr>
                                <w:rFonts w:cs="Arial"/>
                                <w:color w:val="000000" w:themeColor="text1"/>
                                <w:sz w:val="18"/>
                                <w:szCs w:val="20"/>
                              </w:rPr>
                            </w:pPr>
                            <w:r>
                              <w:rPr>
                                <w:rFonts w:cs="Arial"/>
                                <w:color w:val="000000" w:themeColor="text1"/>
                                <w:sz w:val="18"/>
                                <w:szCs w:val="20"/>
                              </w:rPr>
                              <w:t>(n = 704)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6FE1F" id="Rectangle 5" o:spid="_x0000_s1031" style="position:absolute;margin-left:240pt;margin-top:5.9pt;width:148.6pt;height:41.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" filled="f" strokecolor="windowText" strokeweight="1pt">
                <v:textbox>
                  <w:txbxContent>
                    <w:p w14:paraId="14D9072E" w14:textId="77777777" w:rsidR="0097076F" w:rsidRDefault="0097076F" w:rsidP="00A07B86">
                      <w:pPr>
                        <w:spacing w:after="0"/>
                        <w:rPr>
                          <w:rFonts w:cs="Arial"/>
                          <w:color w:val="000000" w:themeColor="text1"/>
                          <w:sz w:val="18"/>
                          <w:szCs w:val="20"/>
                        </w:rPr>
                      </w:pPr>
                      <w:r w:rsidRPr="00560609">
                        <w:rPr>
                          <w:rFonts w:cs="Arial"/>
                          <w:color w:val="000000" w:themeColor="text1"/>
                          <w:sz w:val="18"/>
                          <w:szCs w:val="20"/>
                        </w:rPr>
                        <w:t>Records</w:t>
                      </w:r>
                      <w:r>
                        <w:rPr>
                          <w:rFonts w:cs="Arial"/>
                          <w:color w:val="000000" w:themeColor="text1"/>
                          <w:sz w:val="18"/>
                          <w:szCs w:val="20"/>
                        </w:rPr>
                        <w:t xml:space="preserve"> not relevant  </w:t>
                      </w:r>
                    </w:p>
                    <w:p w14:paraId="64F51E2A" w14:textId="77777777" w:rsidR="0097076F" w:rsidRPr="00560609" w:rsidRDefault="0097076F" w:rsidP="00A07B86">
                      <w:pPr>
                        <w:spacing w:after="0"/>
                        <w:rPr>
                          <w:rFonts w:cs="Arial"/>
                          <w:color w:val="000000" w:themeColor="text1"/>
                          <w:sz w:val="18"/>
                          <w:szCs w:val="20"/>
                        </w:rPr>
                      </w:pPr>
                      <w:r>
                        <w:rPr>
                          <w:rFonts w:cs="Arial"/>
                          <w:color w:val="000000" w:themeColor="text1"/>
                          <w:sz w:val="18"/>
                          <w:szCs w:val="20"/>
                        </w:rPr>
                        <w:t>(n = 704)</w:t>
                      </w:r>
                    </w:p>
                  </w:txbxContent>
                </v:textbox>
              </v:rect>
            </w:pict>
          </mc:Fallback>
        </mc:AlternateContent>
      </w:r>
    </w:p>
    <w:p w14:paraId="41873CDA" w14:textId="77777777" w:rsidR="00A07B86" w:rsidRPr="007757DF" w:rsidRDefault="00A07B86" w:rsidP="00A07B86">
      <w:pPr>
        <w:spacing w:after="0"/>
        <w:rPr>
          <w:rFonts w:cs="Arial"/>
          <w:szCs w:val="20"/>
        </w:rPr>
      </w:pPr>
    </w:p>
    <w:p w14:paraId="7C365ED1" w14:textId="77777777" w:rsidR="00A07B86" w:rsidRPr="007757DF" w:rsidRDefault="00A07B86" w:rsidP="00A07B86">
      <w:pPr>
        <w:spacing w:after="0"/>
        <w:rPr>
          <w:rFonts w:cs="Arial"/>
          <w:szCs w:val="20"/>
        </w:rPr>
      </w:pPr>
    </w:p>
    <w:p w14:paraId="4CE08025" w14:textId="77777777" w:rsidR="00A07B86" w:rsidRPr="007757DF" w:rsidRDefault="00A07B86" w:rsidP="00A07B86">
      <w:pPr>
        <w:spacing w:after="0"/>
        <w:rPr>
          <w:rFonts w:cs="Arial"/>
          <w:szCs w:val="20"/>
        </w:rPr>
      </w:pPr>
      <w:r w:rsidRPr="007757DF">
        <w:rPr>
          <w:rFonts w:cs="Arial"/>
          <w:noProof/>
          <w:szCs w:val="20"/>
          <w:lang w:eastAsia="en-AU"/>
        </w:rPr>
        <mc:AlternateContent>
          <mc:Choice Requires="wps">
            <w:drawing>
              <wp:anchor distT="0" distB="0" distL="114300" distR="114300" simplePos="0" relativeHeight="251658258" behindDoc="0" locked="0" layoutInCell="1" allowOverlap="1" wp14:anchorId="3B195CEC" wp14:editId="570EA7C5">
                <wp:simplePos x="0" y="0"/>
                <wp:positionH relativeFrom="column">
                  <wp:posOffset>1400175</wp:posOffset>
                </wp:positionH>
                <wp:positionV relativeFrom="paragraph">
                  <wp:posOffset>99695</wp:posOffset>
                </wp:positionV>
                <wp:extent cx="0" cy="281305"/>
                <wp:effectExtent l="76200" t="0" r="57150" b="61595"/>
                <wp:wrapNone/>
                <wp:docPr id="35" name="Straight Arrow Connector 35"/>
                <wp:cNvGraphicFramePr/>
                <a:graphic xmlns:a="http://schemas.openxmlformats.org/drawingml/2006/main">
                  <a:graphicData uri="http://schemas.microsoft.com/office/word/2010/wordprocessingShape">
                    <wps:wsp>
                      <wps:cNvCnPr/>
                      <wps:spPr>
                        <a:xfrm>
                          <a:off x="0" y="0"/>
                          <a:ext cx="0" cy="2813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arto="http://schemas.microsoft.com/office/word/2006/arto" xmlns:w16du="http://schemas.microsoft.com/office/word/2023/wordml/word16du">
            <w:pict>
              <v:shape w14:anchorId="622AF258" id="Straight Arrow Connector 35" o:spid="_x0000_s1026" type="#_x0000_t32" style="position:absolute;margin-left:110.25pt;margin-top:7.85pt;width:0;height:22.1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" strokecolor="windowText" strokeweight=".5pt">
                <v:stroke endarrow="block" joinstyle="miter"/>
              </v:shape>
            </w:pict>
          </mc:Fallback>
        </mc:AlternateContent>
      </w:r>
    </w:p>
    <w:p w14:paraId="5BA0EDF9" w14:textId="77777777" w:rsidR="00A07B86" w:rsidRPr="007757DF" w:rsidRDefault="00A07B86" w:rsidP="00A07B86">
      <w:pPr>
        <w:spacing w:after="0"/>
        <w:rPr>
          <w:rFonts w:cs="Arial"/>
          <w:szCs w:val="20"/>
        </w:rPr>
      </w:pPr>
    </w:p>
    <w:p w14:paraId="47D63DD3" w14:textId="77777777" w:rsidR="00A07B86" w:rsidRPr="007757DF" w:rsidRDefault="00A07B86" w:rsidP="00A07B86">
      <w:pPr>
        <w:spacing w:after="0"/>
        <w:rPr>
          <w:rFonts w:cs="Arial"/>
          <w:szCs w:val="20"/>
        </w:rPr>
      </w:pPr>
      <w:r w:rsidRPr="007757DF">
        <w:rPr>
          <w:rFonts w:cs="Arial"/>
          <w:noProof/>
          <w:szCs w:val="20"/>
          <w:lang w:eastAsia="en-AU"/>
        </w:rPr>
        <mc:AlternateContent>
          <mc:Choice Requires="wps">
            <w:drawing>
              <wp:anchor distT="0" distB="0" distL="114300" distR="114300" simplePos="0" relativeHeight="251658244" behindDoc="0" locked="0" layoutInCell="1" allowOverlap="1" wp14:anchorId="684708D4" wp14:editId="082AAC2C">
                <wp:simplePos x="0" y="0"/>
                <wp:positionH relativeFrom="column">
                  <wp:posOffset>560705</wp:posOffset>
                </wp:positionH>
                <wp:positionV relativeFrom="paragraph">
                  <wp:posOffset>47625</wp:posOffset>
                </wp:positionV>
                <wp:extent cx="1887220" cy="526415"/>
                <wp:effectExtent l="0" t="0" r="17780" b="26035"/>
                <wp:wrapNone/>
                <wp:docPr id="6" name="Rectangle 6"/>
                <wp:cNvGraphicFramePr/>
                <a:graphic xmlns:a="http://schemas.openxmlformats.org/drawingml/2006/main">
                  <a:graphicData uri="http://schemas.microsoft.com/office/word/2010/wordprocessingShape">
                    <wps:wsp>
                      <wps:cNvSpPr/>
                      <wps:spPr>
                        <a:xfrm>
                          <a:off x="0" y="0"/>
                          <a:ext cx="1887220" cy="526415"/>
                        </a:xfrm>
                        <a:prstGeom prst="rect">
                          <a:avLst/>
                        </a:prstGeom>
                        <a:noFill/>
                        <a:ln w="12700" cap="flat" cmpd="sng" algn="ctr">
                          <a:solidFill>
                            <a:sysClr val="windowText" lastClr="000000"/>
                          </a:solidFill>
                          <a:prstDash val="solid"/>
                          <a:miter lim="800000"/>
                        </a:ln>
                        <a:effectLst/>
                      </wps:spPr>
                      <wps:txbx>
                        <w:txbxContent>
                          <w:p w14:paraId="69A9E6E2" w14:textId="77777777" w:rsidR="0097076F" w:rsidRDefault="0097076F" w:rsidP="00A07B86">
                            <w:pPr>
                              <w:spacing w:after="0"/>
                              <w:rPr>
                                <w:rFonts w:cs="Arial"/>
                                <w:color w:val="000000" w:themeColor="text1"/>
                                <w:sz w:val="18"/>
                                <w:szCs w:val="20"/>
                              </w:rPr>
                            </w:pPr>
                            <w:r w:rsidRPr="00560609">
                              <w:rPr>
                                <w:rFonts w:cs="Arial"/>
                                <w:color w:val="000000" w:themeColor="text1"/>
                                <w:sz w:val="18"/>
                                <w:szCs w:val="20"/>
                              </w:rPr>
                              <w:t>Re</w:t>
                            </w:r>
                            <w:r>
                              <w:rPr>
                                <w:rFonts w:cs="Arial"/>
                                <w:color w:val="000000" w:themeColor="text1"/>
                                <w:sz w:val="18"/>
                                <w:szCs w:val="20"/>
                              </w:rPr>
                              <w:t>p</w:t>
                            </w:r>
                            <w:r w:rsidRPr="00560609">
                              <w:rPr>
                                <w:rFonts w:cs="Arial"/>
                                <w:color w:val="000000" w:themeColor="text1"/>
                                <w:sz w:val="18"/>
                                <w:szCs w:val="20"/>
                              </w:rPr>
                              <w:t>or</w:t>
                            </w:r>
                            <w:r>
                              <w:rPr>
                                <w:rFonts w:cs="Arial"/>
                                <w:color w:val="000000" w:themeColor="text1"/>
                                <w:sz w:val="18"/>
                                <w:szCs w:val="20"/>
                              </w:rPr>
                              <w:t>t</w:t>
                            </w:r>
                            <w:r w:rsidRPr="00560609">
                              <w:rPr>
                                <w:rFonts w:cs="Arial"/>
                                <w:color w:val="000000" w:themeColor="text1"/>
                                <w:sz w:val="18"/>
                                <w:szCs w:val="20"/>
                              </w:rPr>
                              <w:t>s</w:t>
                            </w:r>
                            <w:r>
                              <w:rPr>
                                <w:rFonts w:cs="Arial"/>
                                <w:color w:val="000000" w:themeColor="text1"/>
                                <w:sz w:val="18"/>
                                <w:szCs w:val="20"/>
                              </w:rPr>
                              <w:t xml:space="preserve"> sought for full retrieval</w:t>
                            </w:r>
                          </w:p>
                          <w:p w14:paraId="360B6DF4" w14:textId="77777777" w:rsidR="0097076F" w:rsidRPr="00560609" w:rsidRDefault="0097076F" w:rsidP="00A07B86">
                            <w:pPr>
                              <w:spacing w:after="0"/>
                              <w:rPr>
                                <w:rFonts w:cs="Arial"/>
                                <w:color w:val="000000" w:themeColor="text1"/>
                                <w:sz w:val="18"/>
                                <w:szCs w:val="20"/>
                              </w:rPr>
                            </w:pPr>
                            <w:r>
                              <w:rPr>
                                <w:rFonts w:cs="Arial"/>
                                <w:color w:val="000000" w:themeColor="text1"/>
                                <w:sz w:val="18"/>
                                <w:szCs w:val="20"/>
                              </w:rPr>
                              <w:t>(n = 152)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708D4" id="Rectangle 6" o:spid="_x0000_s1032" style="position:absolute;margin-left:44.15pt;margin-top:3.75pt;width:148.6pt;height:41.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" filled="f" strokecolor="windowText" strokeweight="1pt">
                <v:textbox>
                  <w:txbxContent>
                    <w:p w14:paraId="69A9E6E2" w14:textId="77777777" w:rsidR="0097076F" w:rsidRDefault="0097076F" w:rsidP="00A07B86">
                      <w:pPr>
                        <w:spacing w:after="0"/>
                        <w:rPr>
                          <w:rFonts w:cs="Arial"/>
                          <w:color w:val="000000" w:themeColor="text1"/>
                          <w:sz w:val="18"/>
                          <w:szCs w:val="20"/>
                        </w:rPr>
                      </w:pPr>
                      <w:r w:rsidRPr="00560609">
                        <w:rPr>
                          <w:rFonts w:cs="Arial"/>
                          <w:color w:val="000000" w:themeColor="text1"/>
                          <w:sz w:val="18"/>
                          <w:szCs w:val="20"/>
                        </w:rPr>
                        <w:t>Re</w:t>
                      </w:r>
                      <w:r>
                        <w:rPr>
                          <w:rFonts w:cs="Arial"/>
                          <w:color w:val="000000" w:themeColor="text1"/>
                          <w:sz w:val="18"/>
                          <w:szCs w:val="20"/>
                        </w:rPr>
                        <w:t>p</w:t>
                      </w:r>
                      <w:r w:rsidRPr="00560609">
                        <w:rPr>
                          <w:rFonts w:cs="Arial"/>
                          <w:color w:val="000000" w:themeColor="text1"/>
                          <w:sz w:val="18"/>
                          <w:szCs w:val="20"/>
                        </w:rPr>
                        <w:t>or</w:t>
                      </w:r>
                      <w:r>
                        <w:rPr>
                          <w:rFonts w:cs="Arial"/>
                          <w:color w:val="000000" w:themeColor="text1"/>
                          <w:sz w:val="18"/>
                          <w:szCs w:val="20"/>
                        </w:rPr>
                        <w:t>t</w:t>
                      </w:r>
                      <w:r w:rsidRPr="00560609">
                        <w:rPr>
                          <w:rFonts w:cs="Arial"/>
                          <w:color w:val="000000" w:themeColor="text1"/>
                          <w:sz w:val="18"/>
                          <w:szCs w:val="20"/>
                        </w:rPr>
                        <w:t>s</w:t>
                      </w:r>
                      <w:r>
                        <w:rPr>
                          <w:rFonts w:cs="Arial"/>
                          <w:color w:val="000000" w:themeColor="text1"/>
                          <w:sz w:val="18"/>
                          <w:szCs w:val="20"/>
                        </w:rPr>
                        <w:t xml:space="preserve"> sought for full retrieval</w:t>
                      </w:r>
                    </w:p>
                    <w:p w14:paraId="360B6DF4" w14:textId="77777777" w:rsidR="0097076F" w:rsidRPr="00560609" w:rsidRDefault="0097076F" w:rsidP="00A07B86">
                      <w:pPr>
                        <w:spacing w:after="0"/>
                        <w:rPr>
                          <w:rFonts w:cs="Arial"/>
                          <w:color w:val="000000" w:themeColor="text1"/>
                          <w:sz w:val="18"/>
                          <w:szCs w:val="20"/>
                        </w:rPr>
                      </w:pPr>
                      <w:r>
                        <w:rPr>
                          <w:rFonts w:cs="Arial"/>
                          <w:color w:val="000000" w:themeColor="text1"/>
                          <w:sz w:val="18"/>
                          <w:szCs w:val="20"/>
                        </w:rPr>
                        <w:t>(n = 152)</w:t>
                      </w:r>
                    </w:p>
                  </w:txbxContent>
                </v:textbox>
              </v:rect>
            </w:pict>
          </mc:Fallback>
        </mc:AlternateContent>
      </w:r>
      <w:r w:rsidRPr="007757DF">
        <w:rPr>
          <w:rFonts w:cs="Arial"/>
          <w:noProof/>
          <w:szCs w:val="20"/>
          <w:lang w:eastAsia="en-AU"/>
        </w:rPr>
        <mc:AlternateContent>
          <mc:Choice Requires="wps">
            <w:drawing>
              <wp:anchor distT="0" distB="0" distL="114300" distR="114300" simplePos="0" relativeHeight="251658251" behindDoc="0" locked="0" layoutInCell="1" allowOverlap="1" wp14:anchorId="681BD0D3" wp14:editId="0E271B60">
                <wp:simplePos x="0" y="0"/>
                <wp:positionH relativeFrom="column">
                  <wp:posOffset>2463165</wp:posOffset>
                </wp:positionH>
                <wp:positionV relativeFrom="paragraph">
                  <wp:posOffset>320675</wp:posOffset>
                </wp:positionV>
                <wp:extent cx="563245" cy="0"/>
                <wp:effectExtent l="0" t="76200" r="27305" b="95250"/>
                <wp:wrapNone/>
                <wp:docPr id="16" name="Straight Arrow Connector 16"/>
                <wp:cNvGraphicFramePr/>
                <a:graphic xmlns:a="http://schemas.openxmlformats.org/drawingml/2006/main">
                  <a:graphicData uri="http://schemas.microsoft.com/office/word/2010/wordprocessingShape">
                    <wps:wsp>
                      <wps:cNvCnPr/>
                      <wps:spPr>
                        <a:xfrm>
                          <a:off x="0" y="0"/>
                          <a:ext cx="56324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arto="http://schemas.microsoft.com/office/word/2006/arto" xmlns:w16du="http://schemas.microsoft.com/office/word/2023/wordml/word16du">
            <w:pict>
              <v:shape w14:anchorId="173DAFD4" id="Straight Arrow Connector 16" o:spid="_x0000_s1026" type="#_x0000_t32" style="position:absolute;margin-left:193.95pt;margin-top:25.25pt;width:44.3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" strokecolor="windowText" strokeweight=".5pt">
                <v:stroke endarrow="block" joinstyle="miter"/>
              </v:shape>
            </w:pict>
          </mc:Fallback>
        </mc:AlternateContent>
      </w:r>
      <w:r w:rsidRPr="007757DF">
        <w:rPr>
          <w:rFonts w:cs="Arial"/>
          <w:noProof/>
          <w:szCs w:val="20"/>
          <w:lang w:eastAsia="en-AU"/>
        </w:rPr>
        <mc:AlternateContent>
          <mc:Choice Requires="wps">
            <w:drawing>
              <wp:anchor distT="0" distB="0" distL="114300" distR="114300" simplePos="0" relativeHeight="251658245" behindDoc="0" locked="0" layoutInCell="1" allowOverlap="1" wp14:anchorId="0D51FADC" wp14:editId="1D117A41">
                <wp:simplePos x="0" y="0"/>
                <wp:positionH relativeFrom="column">
                  <wp:posOffset>3049270</wp:posOffset>
                </wp:positionH>
                <wp:positionV relativeFrom="paragraph">
                  <wp:posOffset>66675</wp:posOffset>
                </wp:positionV>
                <wp:extent cx="1887220" cy="526415"/>
                <wp:effectExtent l="0" t="0" r="17780" b="26035"/>
                <wp:wrapNone/>
                <wp:docPr id="7" name="Rectangle 7"/>
                <wp:cNvGraphicFramePr/>
                <a:graphic xmlns:a="http://schemas.openxmlformats.org/drawingml/2006/main">
                  <a:graphicData uri="http://schemas.microsoft.com/office/word/2010/wordprocessingShape">
                    <wps:wsp>
                      <wps:cNvSpPr/>
                      <wps:spPr>
                        <a:xfrm>
                          <a:off x="0" y="0"/>
                          <a:ext cx="1887220" cy="526415"/>
                        </a:xfrm>
                        <a:prstGeom prst="rect">
                          <a:avLst/>
                        </a:prstGeom>
                        <a:noFill/>
                        <a:ln w="12700" cap="flat" cmpd="sng" algn="ctr">
                          <a:solidFill>
                            <a:sysClr val="windowText" lastClr="000000"/>
                          </a:solidFill>
                          <a:prstDash val="solid"/>
                          <a:miter lim="800000"/>
                        </a:ln>
                        <a:effectLst/>
                      </wps:spPr>
                      <wps:txbx>
                        <w:txbxContent>
                          <w:p w14:paraId="020145B7" w14:textId="77777777" w:rsidR="0097076F" w:rsidRPr="00560609" w:rsidRDefault="0097076F" w:rsidP="00A07B86">
                            <w:pPr>
                              <w:spacing w:after="0"/>
                              <w:rPr>
                                <w:rFonts w:cs="Arial"/>
                                <w:color w:val="000000" w:themeColor="text1"/>
                                <w:sz w:val="18"/>
                                <w:szCs w:val="20"/>
                              </w:rPr>
                            </w:pPr>
                            <w:r w:rsidRPr="00560609">
                              <w:rPr>
                                <w:rFonts w:cs="Arial"/>
                                <w:color w:val="000000" w:themeColor="text1"/>
                                <w:sz w:val="18"/>
                                <w:szCs w:val="20"/>
                              </w:rPr>
                              <w:t>Re</w:t>
                            </w:r>
                            <w:r>
                              <w:rPr>
                                <w:rFonts w:cs="Arial"/>
                                <w:color w:val="000000" w:themeColor="text1"/>
                                <w:sz w:val="18"/>
                                <w:szCs w:val="20"/>
                              </w:rPr>
                              <w:t>p</w:t>
                            </w:r>
                            <w:r w:rsidRPr="00560609">
                              <w:rPr>
                                <w:rFonts w:cs="Arial"/>
                                <w:color w:val="000000" w:themeColor="text1"/>
                                <w:sz w:val="18"/>
                                <w:szCs w:val="20"/>
                              </w:rPr>
                              <w:t>or</w:t>
                            </w:r>
                            <w:r>
                              <w:rPr>
                                <w:rFonts w:cs="Arial"/>
                                <w:color w:val="000000" w:themeColor="text1"/>
                                <w:sz w:val="18"/>
                                <w:szCs w:val="20"/>
                              </w:rPr>
                              <w:t>t</w:t>
                            </w:r>
                            <w:r w:rsidRPr="00560609">
                              <w:rPr>
                                <w:rFonts w:cs="Arial"/>
                                <w:color w:val="000000" w:themeColor="text1"/>
                                <w:sz w:val="18"/>
                                <w:szCs w:val="20"/>
                              </w:rPr>
                              <w:t>s</w:t>
                            </w:r>
                            <w:r>
                              <w:rPr>
                                <w:rFonts w:cs="Arial"/>
                                <w:color w:val="000000" w:themeColor="text1"/>
                                <w:sz w:val="18"/>
                                <w:szCs w:val="20"/>
                              </w:rPr>
                              <w:t xml:space="preserve"> with full text not available (n = 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1FADC" id="Rectangle 7" o:spid="_x0000_s1033" style="position:absolute;margin-left:240.1pt;margin-top:5.25pt;width:148.6pt;height:41.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" filled="f" strokecolor="windowText" strokeweight="1pt">
                <v:textbox>
                  <w:txbxContent>
                    <w:p w14:paraId="020145B7" w14:textId="77777777" w:rsidR="0097076F" w:rsidRPr="00560609" w:rsidRDefault="0097076F" w:rsidP="00A07B86">
                      <w:pPr>
                        <w:spacing w:after="0"/>
                        <w:rPr>
                          <w:rFonts w:cs="Arial"/>
                          <w:color w:val="000000" w:themeColor="text1"/>
                          <w:sz w:val="18"/>
                          <w:szCs w:val="20"/>
                        </w:rPr>
                      </w:pPr>
                      <w:r w:rsidRPr="00560609">
                        <w:rPr>
                          <w:rFonts w:cs="Arial"/>
                          <w:color w:val="000000" w:themeColor="text1"/>
                          <w:sz w:val="18"/>
                          <w:szCs w:val="20"/>
                        </w:rPr>
                        <w:t>Re</w:t>
                      </w:r>
                      <w:r>
                        <w:rPr>
                          <w:rFonts w:cs="Arial"/>
                          <w:color w:val="000000" w:themeColor="text1"/>
                          <w:sz w:val="18"/>
                          <w:szCs w:val="20"/>
                        </w:rPr>
                        <w:t>p</w:t>
                      </w:r>
                      <w:r w:rsidRPr="00560609">
                        <w:rPr>
                          <w:rFonts w:cs="Arial"/>
                          <w:color w:val="000000" w:themeColor="text1"/>
                          <w:sz w:val="18"/>
                          <w:szCs w:val="20"/>
                        </w:rPr>
                        <w:t>or</w:t>
                      </w:r>
                      <w:r>
                        <w:rPr>
                          <w:rFonts w:cs="Arial"/>
                          <w:color w:val="000000" w:themeColor="text1"/>
                          <w:sz w:val="18"/>
                          <w:szCs w:val="20"/>
                        </w:rPr>
                        <w:t>t</w:t>
                      </w:r>
                      <w:r w:rsidRPr="00560609">
                        <w:rPr>
                          <w:rFonts w:cs="Arial"/>
                          <w:color w:val="000000" w:themeColor="text1"/>
                          <w:sz w:val="18"/>
                          <w:szCs w:val="20"/>
                        </w:rPr>
                        <w:t>s</w:t>
                      </w:r>
                      <w:r>
                        <w:rPr>
                          <w:rFonts w:cs="Arial"/>
                          <w:color w:val="000000" w:themeColor="text1"/>
                          <w:sz w:val="18"/>
                          <w:szCs w:val="20"/>
                        </w:rPr>
                        <w:t xml:space="preserve"> with full text not available (n = 18)</w:t>
                      </w:r>
                    </w:p>
                  </w:txbxContent>
                </v:textbox>
              </v:rect>
            </w:pict>
          </mc:Fallback>
        </mc:AlternateContent>
      </w:r>
    </w:p>
    <w:p w14:paraId="010EB5BA" w14:textId="77777777" w:rsidR="00A07B86" w:rsidRPr="007757DF" w:rsidRDefault="00A07B86" w:rsidP="00A07B86">
      <w:pPr>
        <w:spacing w:after="0"/>
        <w:rPr>
          <w:rFonts w:cs="Arial"/>
          <w:szCs w:val="20"/>
        </w:rPr>
      </w:pPr>
    </w:p>
    <w:p w14:paraId="2C5E4D87" w14:textId="77777777" w:rsidR="00A07B86" w:rsidRPr="007757DF" w:rsidRDefault="00A07B86" w:rsidP="00A07B86">
      <w:pPr>
        <w:spacing w:after="0"/>
        <w:rPr>
          <w:rFonts w:cs="Arial"/>
          <w:szCs w:val="20"/>
        </w:rPr>
      </w:pPr>
      <w:r w:rsidRPr="007757DF">
        <w:rPr>
          <w:rFonts w:cs="Arial"/>
          <w:noProof/>
          <w:szCs w:val="20"/>
          <w:lang w:eastAsia="en-AU"/>
        </w:rPr>
        <mc:AlternateContent>
          <mc:Choice Requires="wps">
            <w:drawing>
              <wp:anchor distT="0" distB="0" distL="114300" distR="114300" simplePos="0" relativeHeight="251658255" behindDoc="0" locked="0" layoutInCell="1" allowOverlap="1" wp14:anchorId="428BC929" wp14:editId="07B0F08E">
                <wp:simplePos x="0" y="0"/>
                <wp:positionH relativeFrom="column">
                  <wp:posOffset>-1160940</wp:posOffset>
                </wp:positionH>
                <wp:positionV relativeFrom="paragraph">
                  <wp:posOffset>140495</wp:posOffset>
                </wp:positionV>
                <wp:extent cx="2787335" cy="262890"/>
                <wp:effectExtent l="4763" t="0" r="18097" b="18098"/>
                <wp:wrapNone/>
                <wp:docPr id="32" name="Flowchart: Alternate Process 32"/>
                <wp:cNvGraphicFramePr/>
                <a:graphic xmlns:a="http://schemas.openxmlformats.org/drawingml/2006/main">
                  <a:graphicData uri="http://schemas.microsoft.com/office/word/2010/wordprocessingShape">
                    <wps:wsp>
                      <wps:cNvSpPr/>
                      <wps:spPr>
                        <a:xfrm rot="16200000">
                          <a:off x="0" y="0"/>
                          <a:ext cx="2787335" cy="262890"/>
                        </a:xfrm>
                        <a:prstGeom prst="flowChartAlternateProcess">
                          <a:avLst/>
                        </a:prstGeom>
                        <a:solidFill>
                          <a:srgbClr val="5B9BD5">
                            <a:lumMod val="60000"/>
                            <a:lumOff val="40000"/>
                          </a:srgbClr>
                        </a:solidFill>
                        <a:ln w="12700" cap="flat" cmpd="sng" algn="ctr">
                          <a:solidFill>
                            <a:sysClr val="windowText" lastClr="000000"/>
                          </a:solidFill>
                          <a:prstDash val="solid"/>
                          <a:miter lim="800000"/>
                        </a:ln>
                        <a:effectLst/>
                      </wps:spPr>
                      <wps:txbx>
                        <w:txbxContent>
                          <w:p w14:paraId="6AD07E5E" w14:textId="77777777" w:rsidR="0097076F" w:rsidRDefault="0097076F" w:rsidP="00A07B86">
                            <w:pPr>
                              <w:spacing w:after="0"/>
                              <w:jc w:val="center"/>
                              <w:rPr>
                                <w:rFonts w:cs="Arial"/>
                                <w:b/>
                                <w:color w:val="000000" w:themeColor="text1"/>
                                <w:sz w:val="18"/>
                                <w:szCs w:val="18"/>
                              </w:rPr>
                            </w:pPr>
                            <w:r>
                              <w:rPr>
                                <w:rFonts w:cs="Arial"/>
                                <w:b/>
                                <w:color w:val="000000" w:themeColor="text1"/>
                                <w:sz w:val="18"/>
                                <w:szCs w:val="18"/>
                              </w:rPr>
                              <w:t>Screening</w:t>
                            </w:r>
                          </w:p>
                          <w:p w14:paraId="5B8CC20A" w14:textId="77777777" w:rsidR="0097076F" w:rsidRPr="001502CF" w:rsidRDefault="0097076F" w:rsidP="00A07B86">
                            <w:pPr>
                              <w:spacing w:after="0"/>
                              <w:rPr>
                                <w:rFonts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BC929" id="Flowchart: Alternate Process 32" o:spid="_x0000_s1034" type="#_x0000_t176" style="position:absolute;margin-left:-91.4pt;margin-top:11.05pt;width:219.5pt;height:20.7pt;rotation:-90;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" fillcolor="#9dc3e6" strokecolor="windowText" strokeweight="1pt">
                <v:textbox>
                  <w:txbxContent>
                    <w:p w14:paraId="6AD07E5E" w14:textId="77777777" w:rsidR="0097076F" w:rsidRDefault="0097076F" w:rsidP="00A07B86">
                      <w:pPr>
                        <w:spacing w:after="0"/>
                        <w:jc w:val="center"/>
                        <w:rPr>
                          <w:rFonts w:cs="Arial"/>
                          <w:b/>
                          <w:color w:val="000000" w:themeColor="text1"/>
                          <w:sz w:val="18"/>
                          <w:szCs w:val="18"/>
                        </w:rPr>
                      </w:pPr>
                      <w:r>
                        <w:rPr>
                          <w:rFonts w:cs="Arial"/>
                          <w:b/>
                          <w:color w:val="000000" w:themeColor="text1"/>
                          <w:sz w:val="18"/>
                          <w:szCs w:val="18"/>
                        </w:rPr>
                        <w:t>Screening</w:t>
                      </w:r>
                    </w:p>
                    <w:p w14:paraId="5B8CC20A" w14:textId="77777777" w:rsidR="0097076F" w:rsidRPr="001502CF" w:rsidRDefault="0097076F" w:rsidP="00A07B86">
                      <w:pPr>
                        <w:spacing w:after="0"/>
                        <w:rPr>
                          <w:rFonts w:cs="Arial"/>
                          <w:b/>
                          <w:color w:val="000000" w:themeColor="text1"/>
                          <w:sz w:val="18"/>
                          <w:szCs w:val="18"/>
                        </w:rPr>
                      </w:pPr>
                    </w:p>
                  </w:txbxContent>
                </v:textbox>
              </v:shape>
            </w:pict>
          </mc:Fallback>
        </mc:AlternateContent>
      </w:r>
    </w:p>
    <w:p w14:paraId="38D10D49" w14:textId="77777777" w:rsidR="00A07B86" w:rsidRPr="007757DF" w:rsidRDefault="00A07B86" w:rsidP="00A07B86">
      <w:pPr>
        <w:spacing w:after="0"/>
        <w:rPr>
          <w:rFonts w:cs="Arial"/>
          <w:szCs w:val="20"/>
        </w:rPr>
      </w:pPr>
      <w:r w:rsidRPr="007757DF">
        <w:rPr>
          <w:rFonts w:cs="Arial"/>
          <w:noProof/>
          <w:szCs w:val="20"/>
          <w:lang w:eastAsia="en-AU"/>
        </w:rPr>
        <mc:AlternateContent>
          <mc:Choice Requires="wps">
            <w:drawing>
              <wp:anchor distT="0" distB="0" distL="114300" distR="114300" simplePos="0" relativeHeight="251658259" behindDoc="0" locked="0" layoutInCell="1" allowOverlap="1" wp14:anchorId="2A093614" wp14:editId="3E6C6379">
                <wp:simplePos x="0" y="0"/>
                <wp:positionH relativeFrom="column">
                  <wp:posOffset>1409700</wp:posOffset>
                </wp:positionH>
                <wp:positionV relativeFrom="paragraph">
                  <wp:posOffset>56515</wp:posOffset>
                </wp:positionV>
                <wp:extent cx="0" cy="281305"/>
                <wp:effectExtent l="76200" t="0" r="57150" b="61595"/>
                <wp:wrapNone/>
                <wp:docPr id="36" name="Straight Arrow Connector 36"/>
                <wp:cNvGraphicFramePr/>
                <a:graphic xmlns:a="http://schemas.openxmlformats.org/drawingml/2006/main">
                  <a:graphicData uri="http://schemas.microsoft.com/office/word/2010/wordprocessingShape">
                    <wps:wsp>
                      <wps:cNvCnPr/>
                      <wps:spPr>
                        <a:xfrm>
                          <a:off x="0" y="0"/>
                          <a:ext cx="0" cy="2813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arto="http://schemas.microsoft.com/office/word/2006/arto" xmlns:w16du="http://schemas.microsoft.com/office/word/2023/wordml/word16du">
            <w:pict>
              <v:shape w14:anchorId="367A69B7" id="Straight Arrow Connector 36" o:spid="_x0000_s1026" type="#_x0000_t32" style="position:absolute;margin-left:111pt;margin-top:4.45pt;width:0;height:22.1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" strokecolor="windowText" strokeweight=".5pt">
                <v:stroke endarrow="block" joinstyle="miter"/>
              </v:shape>
            </w:pict>
          </mc:Fallback>
        </mc:AlternateContent>
      </w:r>
    </w:p>
    <w:p w14:paraId="46F7754F" w14:textId="77777777" w:rsidR="00A07B86" w:rsidRPr="007757DF" w:rsidRDefault="00A07B86" w:rsidP="00A07B86">
      <w:pPr>
        <w:spacing w:after="0"/>
        <w:rPr>
          <w:rFonts w:cs="Arial"/>
          <w:szCs w:val="20"/>
        </w:rPr>
      </w:pPr>
    </w:p>
    <w:p w14:paraId="1E5C3A4F" w14:textId="77777777" w:rsidR="00A07B86" w:rsidRPr="007757DF" w:rsidRDefault="00A07B86" w:rsidP="00A07B86">
      <w:pPr>
        <w:spacing w:after="0"/>
        <w:rPr>
          <w:rFonts w:cs="Arial"/>
          <w:szCs w:val="20"/>
        </w:rPr>
      </w:pPr>
      <w:r w:rsidRPr="007757DF">
        <w:rPr>
          <w:rFonts w:cs="Arial"/>
          <w:noProof/>
          <w:szCs w:val="20"/>
          <w:lang w:eastAsia="en-AU"/>
        </w:rPr>
        <mc:AlternateContent>
          <mc:Choice Requires="wps">
            <w:drawing>
              <wp:anchor distT="0" distB="0" distL="114300" distR="114300" simplePos="0" relativeHeight="251658252" behindDoc="0" locked="0" layoutInCell="1" allowOverlap="1" wp14:anchorId="5F30FA5D" wp14:editId="7501A0B7">
                <wp:simplePos x="0" y="0"/>
                <wp:positionH relativeFrom="column">
                  <wp:posOffset>2476500</wp:posOffset>
                </wp:positionH>
                <wp:positionV relativeFrom="paragraph">
                  <wp:posOffset>294640</wp:posOffset>
                </wp:positionV>
                <wp:extent cx="563245" cy="0"/>
                <wp:effectExtent l="0" t="76200" r="27305" b="95250"/>
                <wp:wrapNone/>
                <wp:docPr id="17" name="Straight Arrow Connector 17"/>
                <wp:cNvGraphicFramePr/>
                <a:graphic xmlns:a="http://schemas.openxmlformats.org/drawingml/2006/main">
                  <a:graphicData uri="http://schemas.microsoft.com/office/word/2010/wordprocessingShape">
                    <wps:wsp>
                      <wps:cNvCnPr/>
                      <wps:spPr>
                        <a:xfrm>
                          <a:off x="0" y="0"/>
                          <a:ext cx="56324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arto="http://schemas.microsoft.com/office/word/2006/arto" xmlns:w16du="http://schemas.microsoft.com/office/word/2023/wordml/word16du">
            <w:pict>
              <v:shape w14:anchorId="4E16DBE0" id="Straight Arrow Connector 17" o:spid="_x0000_s1026" type="#_x0000_t32" style="position:absolute;margin-left:195pt;margin-top:23.2pt;width:44.3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" strokecolor="windowText" strokeweight=".5pt">
                <v:stroke endarrow="block" joinstyle="miter"/>
              </v:shape>
            </w:pict>
          </mc:Fallback>
        </mc:AlternateContent>
      </w:r>
      <w:r w:rsidRPr="007757DF">
        <w:rPr>
          <w:rFonts w:cs="Arial"/>
          <w:noProof/>
          <w:szCs w:val="20"/>
          <w:lang w:eastAsia="en-AU"/>
        </w:rPr>
        <mc:AlternateContent>
          <mc:Choice Requires="wps">
            <w:drawing>
              <wp:anchor distT="0" distB="0" distL="114300" distR="114300" simplePos="0" relativeHeight="251658246" behindDoc="0" locked="0" layoutInCell="1" allowOverlap="1" wp14:anchorId="5A7F9200" wp14:editId="6B10FE36">
                <wp:simplePos x="0" y="0"/>
                <wp:positionH relativeFrom="column">
                  <wp:posOffset>561975</wp:posOffset>
                </wp:positionH>
                <wp:positionV relativeFrom="paragraph">
                  <wp:posOffset>13335</wp:posOffset>
                </wp:positionV>
                <wp:extent cx="1887220" cy="526415"/>
                <wp:effectExtent l="0" t="0" r="17780" b="26035"/>
                <wp:wrapNone/>
                <wp:docPr id="8" name="Rectangle 8"/>
                <wp:cNvGraphicFramePr/>
                <a:graphic xmlns:a="http://schemas.openxmlformats.org/drawingml/2006/main">
                  <a:graphicData uri="http://schemas.microsoft.com/office/word/2010/wordprocessingShape">
                    <wps:wsp>
                      <wps:cNvSpPr/>
                      <wps:spPr>
                        <a:xfrm>
                          <a:off x="0" y="0"/>
                          <a:ext cx="1887220" cy="526415"/>
                        </a:xfrm>
                        <a:prstGeom prst="rect">
                          <a:avLst/>
                        </a:prstGeom>
                        <a:noFill/>
                        <a:ln w="12700" cap="flat" cmpd="sng" algn="ctr">
                          <a:solidFill>
                            <a:sysClr val="windowText" lastClr="000000"/>
                          </a:solidFill>
                          <a:prstDash val="solid"/>
                          <a:miter lim="800000"/>
                        </a:ln>
                        <a:effectLst/>
                      </wps:spPr>
                      <wps:txbx>
                        <w:txbxContent>
                          <w:p w14:paraId="1EF2B079" w14:textId="77777777" w:rsidR="0097076F" w:rsidRDefault="0097076F" w:rsidP="00A07B86">
                            <w:pPr>
                              <w:spacing w:after="0"/>
                              <w:rPr>
                                <w:rFonts w:cs="Arial"/>
                                <w:color w:val="000000" w:themeColor="text1"/>
                                <w:sz w:val="18"/>
                                <w:szCs w:val="20"/>
                              </w:rPr>
                            </w:pPr>
                            <w:r>
                              <w:rPr>
                                <w:rFonts w:cs="Arial"/>
                                <w:color w:val="000000" w:themeColor="text1"/>
                                <w:sz w:val="18"/>
                                <w:szCs w:val="20"/>
                              </w:rPr>
                              <w:t>Full text reviewed for eligibility</w:t>
                            </w:r>
                          </w:p>
                          <w:p w14:paraId="5F68C43B" w14:textId="77777777" w:rsidR="0097076F" w:rsidRPr="00560609" w:rsidRDefault="0097076F" w:rsidP="00A07B86">
                            <w:pPr>
                              <w:spacing w:after="0"/>
                              <w:rPr>
                                <w:rFonts w:cs="Arial"/>
                                <w:color w:val="000000" w:themeColor="text1"/>
                                <w:sz w:val="18"/>
                                <w:szCs w:val="20"/>
                              </w:rPr>
                            </w:pPr>
                            <w:r>
                              <w:rPr>
                                <w:rFonts w:cs="Arial"/>
                                <w:color w:val="000000" w:themeColor="text1"/>
                                <w:sz w:val="18"/>
                                <w:szCs w:val="20"/>
                              </w:rPr>
                              <w:t>(n = 134)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F9200" id="Rectangle 8" o:spid="_x0000_s1035" style="position:absolute;margin-left:44.25pt;margin-top:1.05pt;width:148.6pt;height:41.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" filled="f" strokecolor="windowText" strokeweight="1pt">
                <v:textbox>
                  <w:txbxContent>
                    <w:p w14:paraId="1EF2B079" w14:textId="77777777" w:rsidR="0097076F" w:rsidRDefault="0097076F" w:rsidP="00A07B86">
                      <w:pPr>
                        <w:spacing w:after="0"/>
                        <w:rPr>
                          <w:rFonts w:cs="Arial"/>
                          <w:color w:val="000000" w:themeColor="text1"/>
                          <w:sz w:val="18"/>
                          <w:szCs w:val="20"/>
                        </w:rPr>
                      </w:pPr>
                      <w:r>
                        <w:rPr>
                          <w:rFonts w:cs="Arial"/>
                          <w:color w:val="000000" w:themeColor="text1"/>
                          <w:sz w:val="18"/>
                          <w:szCs w:val="20"/>
                        </w:rPr>
                        <w:t>Full text reviewed for eligibility</w:t>
                      </w:r>
                    </w:p>
                    <w:p w14:paraId="5F68C43B" w14:textId="77777777" w:rsidR="0097076F" w:rsidRPr="00560609" w:rsidRDefault="0097076F" w:rsidP="00A07B86">
                      <w:pPr>
                        <w:spacing w:after="0"/>
                        <w:rPr>
                          <w:rFonts w:cs="Arial"/>
                          <w:color w:val="000000" w:themeColor="text1"/>
                          <w:sz w:val="18"/>
                          <w:szCs w:val="20"/>
                        </w:rPr>
                      </w:pPr>
                      <w:r>
                        <w:rPr>
                          <w:rFonts w:cs="Arial"/>
                          <w:color w:val="000000" w:themeColor="text1"/>
                          <w:sz w:val="18"/>
                          <w:szCs w:val="20"/>
                        </w:rPr>
                        <w:t>(n = 134)</w:t>
                      </w:r>
                    </w:p>
                  </w:txbxContent>
                </v:textbox>
              </v:rect>
            </w:pict>
          </mc:Fallback>
        </mc:AlternateContent>
      </w:r>
      <w:r w:rsidRPr="007757DF">
        <w:rPr>
          <w:rFonts w:cs="Arial"/>
          <w:noProof/>
          <w:szCs w:val="20"/>
          <w:lang w:eastAsia="en-AU"/>
        </w:rPr>
        <mc:AlternateContent>
          <mc:Choice Requires="wps">
            <w:drawing>
              <wp:anchor distT="0" distB="0" distL="114300" distR="114300" simplePos="0" relativeHeight="251658247" behindDoc="0" locked="0" layoutInCell="1" allowOverlap="1" wp14:anchorId="05F55342" wp14:editId="2F87C559">
                <wp:simplePos x="0" y="0"/>
                <wp:positionH relativeFrom="column">
                  <wp:posOffset>3057525</wp:posOffset>
                </wp:positionH>
                <wp:positionV relativeFrom="paragraph">
                  <wp:posOffset>10795</wp:posOffset>
                </wp:positionV>
                <wp:extent cx="1887220" cy="1133475"/>
                <wp:effectExtent l="0" t="0" r="17780" b="28575"/>
                <wp:wrapNone/>
                <wp:docPr id="9" name="Rectangle 9"/>
                <wp:cNvGraphicFramePr/>
                <a:graphic xmlns:a="http://schemas.openxmlformats.org/drawingml/2006/main">
                  <a:graphicData uri="http://schemas.microsoft.com/office/word/2010/wordprocessingShape">
                    <wps:wsp>
                      <wps:cNvSpPr/>
                      <wps:spPr>
                        <a:xfrm>
                          <a:off x="0" y="0"/>
                          <a:ext cx="1887220" cy="1133475"/>
                        </a:xfrm>
                        <a:prstGeom prst="rect">
                          <a:avLst/>
                        </a:prstGeom>
                        <a:noFill/>
                        <a:ln w="12700" cap="flat" cmpd="sng" algn="ctr">
                          <a:solidFill>
                            <a:sysClr val="windowText" lastClr="000000"/>
                          </a:solidFill>
                          <a:prstDash val="solid"/>
                          <a:miter lim="800000"/>
                        </a:ln>
                        <a:effectLst/>
                      </wps:spPr>
                      <wps:txbx>
                        <w:txbxContent>
                          <w:p w14:paraId="2D44E5C7" w14:textId="77777777" w:rsidR="0097076F" w:rsidRDefault="0097076F" w:rsidP="00A07B86">
                            <w:pPr>
                              <w:spacing w:after="0"/>
                              <w:rPr>
                                <w:rFonts w:cs="Arial"/>
                                <w:color w:val="000000" w:themeColor="text1"/>
                                <w:sz w:val="18"/>
                                <w:szCs w:val="20"/>
                              </w:rPr>
                            </w:pPr>
                            <w:r w:rsidRPr="00560609">
                              <w:rPr>
                                <w:rFonts w:cs="Arial"/>
                                <w:color w:val="000000" w:themeColor="text1"/>
                                <w:sz w:val="18"/>
                                <w:szCs w:val="20"/>
                              </w:rPr>
                              <w:t>Re</w:t>
                            </w:r>
                            <w:r>
                              <w:rPr>
                                <w:rFonts w:cs="Arial"/>
                                <w:color w:val="000000" w:themeColor="text1"/>
                                <w:sz w:val="18"/>
                                <w:szCs w:val="20"/>
                              </w:rPr>
                              <w:t>p</w:t>
                            </w:r>
                            <w:r w:rsidRPr="00560609">
                              <w:rPr>
                                <w:rFonts w:cs="Arial"/>
                                <w:color w:val="000000" w:themeColor="text1"/>
                                <w:sz w:val="18"/>
                                <w:szCs w:val="20"/>
                              </w:rPr>
                              <w:t>or</w:t>
                            </w:r>
                            <w:r>
                              <w:rPr>
                                <w:rFonts w:cs="Arial"/>
                                <w:color w:val="000000" w:themeColor="text1"/>
                                <w:sz w:val="18"/>
                                <w:szCs w:val="20"/>
                              </w:rPr>
                              <w:t>t</w:t>
                            </w:r>
                            <w:r w:rsidRPr="00560609">
                              <w:rPr>
                                <w:rFonts w:cs="Arial"/>
                                <w:color w:val="000000" w:themeColor="text1"/>
                                <w:sz w:val="18"/>
                                <w:szCs w:val="20"/>
                              </w:rPr>
                              <w:t>s</w:t>
                            </w:r>
                            <w:r>
                              <w:rPr>
                                <w:rFonts w:cs="Arial"/>
                                <w:color w:val="000000" w:themeColor="text1"/>
                                <w:sz w:val="18"/>
                                <w:szCs w:val="20"/>
                              </w:rPr>
                              <w:t xml:space="preserve"> not eligible (n = 42)</w:t>
                            </w:r>
                          </w:p>
                          <w:p w14:paraId="472FCB86" w14:textId="77777777" w:rsidR="0097076F" w:rsidRPr="00560609" w:rsidRDefault="0097076F" w:rsidP="00A07B86">
                            <w:pPr>
                              <w:spacing w:after="0"/>
                              <w:ind w:left="284"/>
                              <w:rPr>
                                <w:rFonts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55342" id="Rectangle 9" o:spid="_x0000_s1036" style="position:absolute;margin-left:240.75pt;margin-top:.85pt;width:148.6pt;height:89.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" filled="f" strokecolor="windowText" strokeweight="1pt">
                <v:textbox>
                  <w:txbxContent>
                    <w:p w14:paraId="2D44E5C7" w14:textId="77777777" w:rsidR="0097076F" w:rsidRDefault="0097076F" w:rsidP="00A07B86">
                      <w:pPr>
                        <w:spacing w:after="0"/>
                        <w:rPr>
                          <w:rFonts w:cs="Arial"/>
                          <w:color w:val="000000" w:themeColor="text1"/>
                          <w:sz w:val="18"/>
                          <w:szCs w:val="20"/>
                        </w:rPr>
                      </w:pPr>
                      <w:r w:rsidRPr="00560609">
                        <w:rPr>
                          <w:rFonts w:cs="Arial"/>
                          <w:color w:val="000000" w:themeColor="text1"/>
                          <w:sz w:val="18"/>
                          <w:szCs w:val="20"/>
                        </w:rPr>
                        <w:t>Re</w:t>
                      </w:r>
                      <w:r>
                        <w:rPr>
                          <w:rFonts w:cs="Arial"/>
                          <w:color w:val="000000" w:themeColor="text1"/>
                          <w:sz w:val="18"/>
                          <w:szCs w:val="20"/>
                        </w:rPr>
                        <w:t>p</w:t>
                      </w:r>
                      <w:r w:rsidRPr="00560609">
                        <w:rPr>
                          <w:rFonts w:cs="Arial"/>
                          <w:color w:val="000000" w:themeColor="text1"/>
                          <w:sz w:val="18"/>
                          <w:szCs w:val="20"/>
                        </w:rPr>
                        <w:t>or</w:t>
                      </w:r>
                      <w:r>
                        <w:rPr>
                          <w:rFonts w:cs="Arial"/>
                          <w:color w:val="000000" w:themeColor="text1"/>
                          <w:sz w:val="18"/>
                          <w:szCs w:val="20"/>
                        </w:rPr>
                        <w:t>t</w:t>
                      </w:r>
                      <w:r w:rsidRPr="00560609">
                        <w:rPr>
                          <w:rFonts w:cs="Arial"/>
                          <w:color w:val="000000" w:themeColor="text1"/>
                          <w:sz w:val="18"/>
                          <w:szCs w:val="20"/>
                        </w:rPr>
                        <w:t>s</w:t>
                      </w:r>
                      <w:r>
                        <w:rPr>
                          <w:rFonts w:cs="Arial"/>
                          <w:color w:val="000000" w:themeColor="text1"/>
                          <w:sz w:val="18"/>
                          <w:szCs w:val="20"/>
                        </w:rPr>
                        <w:t xml:space="preserve"> not eligible (n = 42)</w:t>
                      </w:r>
                    </w:p>
                    <w:p w14:paraId="472FCB86" w14:textId="77777777" w:rsidR="0097076F" w:rsidRPr="00560609" w:rsidRDefault="0097076F" w:rsidP="00A07B86">
                      <w:pPr>
                        <w:spacing w:after="0"/>
                        <w:ind w:left="284"/>
                        <w:rPr>
                          <w:rFonts w:cs="Arial"/>
                          <w:color w:val="000000" w:themeColor="text1"/>
                          <w:sz w:val="18"/>
                          <w:szCs w:val="20"/>
                        </w:rPr>
                      </w:pPr>
                    </w:p>
                  </w:txbxContent>
                </v:textbox>
              </v:rect>
            </w:pict>
          </mc:Fallback>
        </mc:AlternateContent>
      </w:r>
    </w:p>
    <w:p w14:paraId="53359DAC" w14:textId="77777777" w:rsidR="00A07B86" w:rsidRPr="007757DF" w:rsidRDefault="00A07B86" w:rsidP="00A07B86">
      <w:pPr>
        <w:spacing w:after="0"/>
        <w:rPr>
          <w:rFonts w:cs="Arial"/>
          <w:szCs w:val="20"/>
        </w:rPr>
      </w:pPr>
    </w:p>
    <w:p w14:paraId="4AEEB96F" w14:textId="77777777" w:rsidR="00A07B86" w:rsidRPr="007757DF" w:rsidRDefault="00A07B86" w:rsidP="00A07B86">
      <w:pPr>
        <w:spacing w:after="0"/>
        <w:rPr>
          <w:rFonts w:cs="Arial"/>
          <w:szCs w:val="20"/>
        </w:rPr>
      </w:pPr>
    </w:p>
    <w:p w14:paraId="434CAB05" w14:textId="77777777" w:rsidR="00A07B86" w:rsidRPr="007757DF" w:rsidRDefault="00A07B86" w:rsidP="00A07B86">
      <w:pPr>
        <w:spacing w:after="0"/>
        <w:rPr>
          <w:rFonts w:cs="Arial"/>
          <w:szCs w:val="20"/>
        </w:rPr>
      </w:pPr>
      <w:r w:rsidRPr="007757DF">
        <w:rPr>
          <w:rFonts w:cs="Arial"/>
          <w:noProof/>
          <w:szCs w:val="20"/>
          <w:lang w:eastAsia="en-AU"/>
        </w:rPr>
        <mc:AlternateContent>
          <mc:Choice Requires="wps">
            <w:drawing>
              <wp:anchor distT="0" distB="0" distL="114300" distR="114300" simplePos="0" relativeHeight="251658260" behindDoc="0" locked="0" layoutInCell="1" allowOverlap="1" wp14:anchorId="06AAADEB" wp14:editId="5CDEC7E4">
                <wp:simplePos x="0" y="0"/>
                <wp:positionH relativeFrom="column">
                  <wp:posOffset>1400861</wp:posOffset>
                </wp:positionH>
                <wp:positionV relativeFrom="paragraph">
                  <wp:posOffset>29667</wp:posOffset>
                </wp:positionV>
                <wp:extent cx="0" cy="746151"/>
                <wp:effectExtent l="76200" t="0" r="57150" b="53975"/>
                <wp:wrapNone/>
                <wp:docPr id="19" name="Straight Arrow Connector 19"/>
                <wp:cNvGraphicFramePr/>
                <a:graphic xmlns:a="http://schemas.openxmlformats.org/drawingml/2006/main">
                  <a:graphicData uri="http://schemas.microsoft.com/office/word/2010/wordprocessingShape">
                    <wps:wsp>
                      <wps:cNvCnPr/>
                      <wps:spPr>
                        <a:xfrm>
                          <a:off x="0" y="0"/>
                          <a:ext cx="0" cy="74615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arto="http://schemas.microsoft.com/office/word/2006/arto" xmlns:w16du="http://schemas.microsoft.com/office/word/2023/wordml/word16du">
            <w:pict>
              <v:shape w14:anchorId="6C7D1C27" id="Straight Arrow Connector 19" o:spid="_x0000_s1026" type="#_x0000_t32" style="position:absolute;margin-left:110.3pt;margin-top:2.35pt;width:0;height:58.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" strokecolor="windowText" strokeweight=".5pt">
                <v:stroke endarrow="block" joinstyle="miter"/>
              </v:shape>
            </w:pict>
          </mc:Fallback>
        </mc:AlternateContent>
      </w:r>
    </w:p>
    <w:p w14:paraId="6F49B488" w14:textId="77777777" w:rsidR="00A07B86" w:rsidRPr="007757DF" w:rsidRDefault="00A07B86" w:rsidP="00A07B86">
      <w:pPr>
        <w:spacing w:after="0"/>
        <w:rPr>
          <w:rFonts w:cs="Arial"/>
          <w:szCs w:val="20"/>
        </w:rPr>
      </w:pPr>
    </w:p>
    <w:p w14:paraId="799FBDD0" w14:textId="77777777" w:rsidR="00A07B86" w:rsidRPr="007757DF" w:rsidRDefault="00A07B86" w:rsidP="00A07B86">
      <w:pPr>
        <w:spacing w:after="0"/>
        <w:rPr>
          <w:rFonts w:cs="Arial"/>
          <w:szCs w:val="20"/>
        </w:rPr>
      </w:pPr>
    </w:p>
    <w:p w14:paraId="0041D0DF" w14:textId="77777777" w:rsidR="00A07B86" w:rsidRPr="007757DF" w:rsidRDefault="00A07B86" w:rsidP="00A07B86">
      <w:pPr>
        <w:spacing w:after="0"/>
        <w:rPr>
          <w:rFonts w:cs="Arial"/>
          <w:szCs w:val="20"/>
        </w:rPr>
      </w:pPr>
    </w:p>
    <w:p w14:paraId="77F6BBAC" w14:textId="77777777" w:rsidR="00A07B86" w:rsidRPr="007757DF" w:rsidRDefault="00A07B86" w:rsidP="00A07B86">
      <w:pPr>
        <w:spacing w:after="0"/>
        <w:rPr>
          <w:rFonts w:cs="Arial"/>
          <w:szCs w:val="20"/>
        </w:rPr>
      </w:pPr>
      <w:r w:rsidRPr="007757DF">
        <w:rPr>
          <w:rFonts w:cs="Arial"/>
          <w:noProof/>
          <w:szCs w:val="20"/>
          <w:lang w:eastAsia="en-AU"/>
        </w:rPr>
        <mc:AlternateContent>
          <mc:Choice Requires="wps">
            <w:drawing>
              <wp:anchor distT="0" distB="0" distL="114300" distR="114300" simplePos="0" relativeHeight="251658248" behindDoc="0" locked="0" layoutInCell="1" allowOverlap="1" wp14:anchorId="69A76685" wp14:editId="5614DD59">
                <wp:simplePos x="0" y="0"/>
                <wp:positionH relativeFrom="column">
                  <wp:posOffset>540385</wp:posOffset>
                </wp:positionH>
                <wp:positionV relativeFrom="paragraph">
                  <wp:posOffset>110795</wp:posOffset>
                </wp:positionV>
                <wp:extent cx="1887220" cy="723900"/>
                <wp:effectExtent l="0" t="0" r="17780" b="19050"/>
                <wp:wrapNone/>
                <wp:docPr id="13" name="Rectangle 13"/>
                <wp:cNvGraphicFramePr/>
                <a:graphic xmlns:a="http://schemas.openxmlformats.org/drawingml/2006/main">
                  <a:graphicData uri="http://schemas.microsoft.com/office/word/2010/wordprocessingShape">
                    <wps:wsp>
                      <wps:cNvSpPr/>
                      <wps:spPr>
                        <a:xfrm>
                          <a:off x="0" y="0"/>
                          <a:ext cx="1887220" cy="723900"/>
                        </a:xfrm>
                        <a:prstGeom prst="rect">
                          <a:avLst/>
                        </a:prstGeom>
                        <a:noFill/>
                        <a:ln w="12700" cap="flat" cmpd="sng" algn="ctr">
                          <a:solidFill>
                            <a:sysClr val="windowText" lastClr="000000"/>
                          </a:solidFill>
                          <a:prstDash val="solid"/>
                          <a:miter lim="800000"/>
                        </a:ln>
                        <a:effectLst/>
                      </wps:spPr>
                      <wps:txbx>
                        <w:txbxContent>
                          <w:p w14:paraId="7C661243" w14:textId="77777777" w:rsidR="0097076F" w:rsidRDefault="0097076F" w:rsidP="00A07B86">
                            <w:pPr>
                              <w:spacing w:after="0"/>
                              <w:rPr>
                                <w:rFonts w:cs="Arial"/>
                                <w:color w:val="000000" w:themeColor="text1"/>
                                <w:sz w:val="18"/>
                                <w:szCs w:val="20"/>
                              </w:rPr>
                            </w:pPr>
                            <w:r>
                              <w:rPr>
                                <w:rFonts w:cs="Arial"/>
                                <w:color w:val="000000" w:themeColor="text1"/>
                                <w:sz w:val="18"/>
                                <w:szCs w:val="20"/>
                              </w:rPr>
                              <w:t>Studies included in review</w:t>
                            </w:r>
                          </w:p>
                          <w:p w14:paraId="72D77D9C" w14:textId="77777777" w:rsidR="0097076F" w:rsidRDefault="0097076F" w:rsidP="00A07B86">
                            <w:pPr>
                              <w:spacing w:after="0"/>
                              <w:jc w:val="center"/>
                              <w:rPr>
                                <w:rFonts w:cs="Arial"/>
                                <w:color w:val="000000" w:themeColor="text1"/>
                                <w:sz w:val="18"/>
                                <w:szCs w:val="20"/>
                              </w:rPr>
                            </w:pPr>
                            <w:r>
                              <w:rPr>
                                <w:rFonts w:cs="Arial"/>
                                <w:color w:val="000000" w:themeColor="text1"/>
                                <w:sz w:val="18"/>
                                <w:szCs w:val="20"/>
                              </w:rPr>
                              <w:t>(n = 92)</w:t>
                            </w:r>
                          </w:p>
                          <w:p w14:paraId="4FFAD1D1" w14:textId="77777777" w:rsidR="0097076F" w:rsidRPr="00560609" w:rsidRDefault="0097076F" w:rsidP="00A07B86">
                            <w:pPr>
                              <w:spacing w:after="0"/>
                              <w:rPr>
                                <w:rFonts w:cs="Arial"/>
                                <w:color w:val="000000" w:themeColor="text1"/>
                                <w:sz w:val="18"/>
                                <w:szCs w:val="20"/>
                              </w:rPr>
                            </w:pPr>
                            <w:r>
                              <w:rPr>
                                <w:rFonts w:cs="Arial"/>
                                <w:color w:val="000000" w:themeColor="text1"/>
                                <w:sz w:val="18"/>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76685" id="Rectangle 13" o:spid="_x0000_s1037" style="position:absolute;margin-left:42.55pt;margin-top:8.7pt;width:148.6pt;height:5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" filled="f" strokecolor="windowText" strokeweight="1pt">
                <v:textbox>
                  <w:txbxContent>
                    <w:p w14:paraId="7C661243" w14:textId="77777777" w:rsidR="0097076F" w:rsidRDefault="0097076F" w:rsidP="00A07B86">
                      <w:pPr>
                        <w:spacing w:after="0"/>
                        <w:rPr>
                          <w:rFonts w:cs="Arial"/>
                          <w:color w:val="000000" w:themeColor="text1"/>
                          <w:sz w:val="18"/>
                          <w:szCs w:val="20"/>
                        </w:rPr>
                      </w:pPr>
                      <w:r>
                        <w:rPr>
                          <w:rFonts w:cs="Arial"/>
                          <w:color w:val="000000" w:themeColor="text1"/>
                          <w:sz w:val="18"/>
                          <w:szCs w:val="20"/>
                        </w:rPr>
                        <w:t>Studies included in review</w:t>
                      </w:r>
                    </w:p>
                    <w:p w14:paraId="72D77D9C" w14:textId="77777777" w:rsidR="0097076F" w:rsidRDefault="0097076F" w:rsidP="00A07B86">
                      <w:pPr>
                        <w:spacing w:after="0"/>
                        <w:jc w:val="center"/>
                        <w:rPr>
                          <w:rFonts w:cs="Arial"/>
                          <w:color w:val="000000" w:themeColor="text1"/>
                          <w:sz w:val="18"/>
                          <w:szCs w:val="20"/>
                        </w:rPr>
                      </w:pPr>
                      <w:r>
                        <w:rPr>
                          <w:rFonts w:cs="Arial"/>
                          <w:color w:val="000000" w:themeColor="text1"/>
                          <w:sz w:val="18"/>
                          <w:szCs w:val="20"/>
                        </w:rPr>
                        <w:t>(n = 92)</w:t>
                      </w:r>
                    </w:p>
                    <w:p w14:paraId="4FFAD1D1" w14:textId="77777777" w:rsidR="0097076F" w:rsidRPr="00560609" w:rsidRDefault="0097076F" w:rsidP="00A07B86">
                      <w:pPr>
                        <w:spacing w:after="0"/>
                        <w:rPr>
                          <w:rFonts w:cs="Arial"/>
                          <w:color w:val="000000" w:themeColor="text1"/>
                          <w:sz w:val="18"/>
                          <w:szCs w:val="20"/>
                        </w:rPr>
                      </w:pPr>
                      <w:r>
                        <w:rPr>
                          <w:rFonts w:cs="Arial"/>
                          <w:color w:val="000000" w:themeColor="text1"/>
                          <w:sz w:val="18"/>
                          <w:szCs w:val="20"/>
                        </w:rPr>
                        <w:t xml:space="preserve"> </w:t>
                      </w:r>
                    </w:p>
                  </w:txbxContent>
                </v:textbox>
              </v:rect>
            </w:pict>
          </mc:Fallback>
        </mc:AlternateContent>
      </w:r>
    </w:p>
    <w:p w14:paraId="4F8AAC52" w14:textId="77777777" w:rsidR="00A07B86" w:rsidRPr="007757DF" w:rsidRDefault="00A07B86" w:rsidP="00A07B86">
      <w:pPr>
        <w:spacing w:after="0"/>
        <w:rPr>
          <w:rFonts w:cs="Arial"/>
          <w:szCs w:val="20"/>
        </w:rPr>
      </w:pPr>
      <w:r w:rsidRPr="007757DF">
        <w:rPr>
          <w:rFonts w:cs="Arial"/>
          <w:noProof/>
          <w:szCs w:val="20"/>
          <w:lang w:eastAsia="en-AU"/>
        </w:rPr>
        <mc:AlternateContent>
          <mc:Choice Requires="wps">
            <w:drawing>
              <wp:anchor distT="0" distB="0" distL="114300" distR="114300" simplePos="0" relativeHeight="251658256" behindDoc="0" locked="0" layoutInCell="1" allowOverlap="1" wp14:anchorId="797C81C9" wp14:editId="388BEFC9">
                <wp:simplePos x="0" y="0"/>
                <wp:positionH relativeFrom="column">
                  <wp:posOffset>-133509</wp:posOffset>
                </wp:positionH>
                <wp:positionV relativeFrom="paragraph">
                  <wp:posOffset>170656</wp:posOffset>
                </wp:positionV>
                <wp:extent cx="764223" cy="262890"/>
                <wp:effectExtent l="2858" t="0" r="20002" b="20003"/>
                <wp:wrapNone/>
                <wp:docPr id="33" name="Flowchart: Alternate Process 33"/>
                <wp:cNvGraphicFramePr/>
                <a:graphic xmlns:a="http://schemas.openxmlformats.org/drawingml/2006/main">
                  <a:graphicData uri="http://schemas.microsoft.com/office/word/2010/wordprocessingShape">
                    <wps:wsp>
                      <wps:cNvSpPr/>
                      <wps:spPr>
                        <a:xfrm rot="16200000">
                          <a:off x="0" y="0"/>
                          <a:ext cx="764223" cy="262890"/>
                        </a:xfrm>
                        <a:prstGeom prst="flowChartAlternateProcess">
                          <a:avLst/>
                        </a:prstGeom>
                        <a:solidFill>
                          <a:srgbClr val="5B9BD5">
                            <a:lumMod val="60000"/>
                            <a:lumOff val="40000"/>
                          </a:srgbClr>
                        </a:solidFill>
                        <a:ln w="12700" cap="flat" cmpd="sng" algn="ctr">
                          <a:solidFill>
                            <a:sysClr val="windowText" lastClr="000000"/>
                          </a:solidFill>
                          <a:prstDash val="solid"/>
                          <a:miter lim="800000"/>
                        </a:ln>
                        <a:effectLst/>
                      </wps:spPr>
                      <wps:txbx>
                        <w:txbxContent>
                          <w:p w14:paraId="70122607" w14:textId="77777777" w:rsidR="0097076F" w:rsidRPr="001502CF" w:rsidRDefault="0097076F" w:rsidP="00A07B86">
                            <w:pPr>
                              <w:spacing w:after="0"/>
                              <w:jc w:val="center"/>
                              <w:rPr>
                                <w:rFonts w:cs="Arial"/>
                                <w:b/>
                                <w:color w:val="000000" w:themeColor="text1"/>
                                <w:sz w:val="18"/>
                                <w:szCs w:val="18"/>
                              </w:rPr>
                            </w:pPr>
                            <w:r>
                              <w:rPr>
                                <w:rFonts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C81C9" id="Flowchart: Alternate Process 33" o:spid="_x0000_s1038" type="#_x0000_t176" style="position:absolute;margin-left:-10.5pt;margin-top:13.45pt;width:60.2pt;height:20.7pt;rotation:-90;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" fillcolor="#9dc3e6" strokecolor="windowText" strokeweight="1pt">
                <v:textbox>
                  <w:txbxContent>
                    <w:p w14:paraId="70122607" w14:textId="77777777" w:rsidR="0097076F" w:rsidRPr="001502CF" w:rsidRDefault="0097076F" w:rsidP="00A07B86">
                      <w:pPr>
                        <w:spacing w:after="0"/>
                        <w:jc w:val="center"/>
                        <w:rPr>
                          <w:rFonts w:cs="Arial"/>
                          <w:b/>
                          <w:color w:val="000000" w:themeColor="text1"/>
                          <w:sz w:val="18"/>
                          <w:szCs w:val="18"/>
                        </w:rPr>
                      </w:pPr>
                      <w:r>
                        <w:rPr>
                          <w:rFonts w:cs="Arial"/>
                          <w:b/>
                          <w:color w:val="000000" w:themeColor="text1"/>
                          <w:sz w:val="18"/>
                          <w:szCs w:val="18"/>
                        </w:rPr>
                        <w:t>Included</w:t>
                      </w:r>
                    </w:p>
                  </w:txbxContent>
                </v:textbox>
              </v:shape>
            </w:pict>
          </mc:Fallback>
        </mc:AlternateContent>
      </w:r>
    </w:p>
    <w:p w14:paraId="1601B12A" w14:textId="77777777" w:rsidR="00A07B86" w:rsidRPr="007757DF" w:rsidRDefault="00A07B86" w:rsidP="00A07B86">
      <w:pPr>
        <w:spacing w:after="0"/>
        <w:rPr>
          <w:rFonts w:cs="Arial"/>
          <w:szCs w:val="20"/>
        </w:rPr>
      </w:pPr>
    </w:p>
    <w:p w14:paraId="59F656E6" w14:textId="77777777" w:rsidR="00A07B86" w:rsidRPr="007757DF" w:rsidRDefault="00A07B86" w:rsidP="00A07B86">
      <w:pPr>
        <w:spacing w:after="0"/>
        <w:rPr>
          <w:rFonts w:cs="Arial"/>
          <w:szCs w:val="20"/>
        </w:rPr>
      </w:pPr>
    </w:p>
    <w:p w14:paraId="35D5B2D1" w14:textId="63259836" w:rsidR="00A07B86" w:rsidRPr="007757DF" w:rsidRDefault="00A07B86" w:rsidP="00BF6947">
      <w:pPr>
        <w:pStyle w:val="Paragraph"/>
        <w:rPr>
          <w:rFonts w:cs="Arial"/>
          <w:szCs w:val="20"/>
        </w:rPr>
      </w:pPr>
    </w:p>
    <w:p w14:paraId="0FCC3DA0" w14:textId="568282AD" w:rsidR="00A07B86" w:rsidRPr="007757DF" w:rsidRDefault="00A07B86">
      <w:pPr>
        <w:spacing w:after="200" w:line="276" w:lineRule="auto"/>
        <w:rPr>
          <w:rFonts w:cs="Arial"/>
          <w:szCs w:val="20"/>
        </w:rPr>
      </w:pPr>
      <w:r w:rsidRPr="007757DF">
        <w:rPr>
          <w:rFonts w:cs="Arial"/>
          <w:szCs w:val="20"/>
        </w:rPr>
        <w:t xml:space="preserve">Figure A1: PRISMA flow diagram for literature review and gap analysis. </w:t>
      </w:r>
      <w:r w:rsidRPr="007757DF">
        <w:rPr>
          <w:rFonts w:cs="Arial"/>
          <w:szCs w:val="20"/>
        </w:rPr>
        <w:br w:type="page"/>
      </w:r>
    </w:p>
    <w:p w14:paraId="41F6049C" w14:textId="709DCAC6" w:rsidR="00A07B86" w:rsidRPr="007757DF" w:rsidRDefault="00A07B86" w:rsidP="007231B1">
      <w:pPr>
        <w:jc w:val="both"/>
        <w:rPr>
          <w:rFonts w:cs="Arial"/>
          <w:szCs w:val="20"/>
        </w:rPr>
      </w:pPr>
      <w:r w:rsidRPr="007757DF">
        <w:rPr>
          <w:rFonts w:cs="Arial"/>
          <w:szCs w:val="20"/>
        </w:rPr>
        <w:lastRenderedPageBreak/>
        <w:t xml:space="preserve">An exemplar </w:t>
      </w:r>
      <w:r w:rsidR="007231B1" w:rsidRPr="007757DF">
        <w:rPr>
          <w:rFonts w:cs="Arial"/>
          <w:szCs w:val="20"/>
        </w:rPr>
        <w:t>of critical appraisal outcomes (applying the Ten Key Questions tool) (Young and Solomon, 2009) for literature relevant to Research Question 4</w:t>
      </w:r>
      <w:r w:rsidRPr="007757DF">
        <w:rPr>
          <w:rFonts w:cs="Arial"/>
          <w:szCs w:val="20"/>
        </w:rPr>
        <w:t xml:space="preserve"> is presented in Table A2. This relates to the research question: </w:t>
      </w:r>
      <w:r w:rsidR="007231B1" w:rsidRPr="007757DF">
        <w:rPr>
          <w:rFonts w:cs="Arial"/>
          <w:i/>
          <w:szCs w:val="20"/>
        </w:rPr>
        <w:t>Do compounds in engineered stone other than crystalline silica (e.g. resin, pigments, amorphous silica, aluminium) present an additive risk, or exacerbate the risk, posed by RCS to workers?</w:t>
      </w:r>
    </w:p>
    <w:p w14:paraId="30D98B7E" w14:textId="77777777" w:rsidR="00A07B86" w:rsidRPr="007757DF" w:rsidRDefault="00A07B86" w:rsidP="007231B1">
      <w:pPr>
        <w:jc w:val="both"/>
        <w:rPr>
          <w:rFonts w:cs="Arial"/>
          <w:szCs w:val="20"/>
        </w:rPr>
      </w:pPr>
    </w:p>
    <w:p w14:paraId="349B970F" w14:textId="2DD0833A" w:rsidR="007231B1" w:rsidRPr="007757DF" w:rsidRDefault="004B05C2" w:rsidP="007231B1">
      <w:pPr>
        <w:jc w:val="both"/>
        <w:rPr>
          <w:rFonts w:cs="Arial"/>
          <w:szCs w:val="20"/>
        </w:rPr>
      </w:pPr>
      <w:r w:rsidRPr="007757DF">
        <w:rPr>
          <w:rFonts w:cs="Arial"/>
          <w:szCs w:val="20"/>
        </w:rPr>
        <w:t>Table</w:t>
      </w:r>
      <w:r w:rsidR="00A07B86" w:rsidRPr="007757DF">
        <w:rPr>
          <w:rFonts w:cs="Arial"/>
          <w:szCs w:val="20"/>
        </w:rPr>
        <w:t xml:space="preserve"> A2: Exemplar of critical appraisal outcomes (applying the Ten Key Questions tool) (Young and Solomon, 2009) for literature relevant to Research Question 4 (presented alphabetically).</w:t>
      </w:r>
    </w:p>
    <w:p w14:paraId="4FFEE30E" w14:textId="77777777" w:rsidR="007231B1" w:rsidRPr="007757DF" w:rsidRDefault="007231B1" w:rsidP="007231B1">
      <w:pPr>
        <w:jc w:val="both"/>
        <w:rPr>
          <w:rFonts w:cs="Arial"/>
          <w:noProof/>
          <w:szCs w:val="20"/>
          <w:lang w:eastAsia="en-AU"/>
        </w:rPr>
      </w:pPr>
      <w:r w:rsidRPr="007757DF">
        <w:rPr>
          <w:rFonts w:cs="Arial"/>
          <w:noProof/>
          <w:szCs w:val="20"/>
          <w:lang w:eastAsia="en-AU"/>
        </w:rPr>
        <w:drawing>
          <wp:inline distT="0" distB="0" distL="0" distR="0" wp14:anchorId="014FDA21" wp14:editId="6F6FC268">
            <wp:extent cx="6066636" cy="7367141"/>
            <wp:effectExtent l="0" t="0" r="0" b="5715"/>
            <wp:docPr id="293512110" name="Picture 29351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70745" cy="7372131"/>
                    </a:xfrm>
                    <a:prstGeom prst="rect">
                      <a:avLst/>
                    </a:prstGeom>
                    <a:noFill/>
                    <a:ln>
                      <a:noFill/>
                    </a:ln>
                  </pic:spPr>
                </pic:pic>
              </a:graphicData>
            </a:graphic>
          </wp:inline>
        </w:drawing>
      </w:r>
    </w:p>
    <w:p w14:paraId="5C5F2CE0" w14:textId="77777777" w:rsidR="007231B1" w:rsidRPr="007757DF" w:rsidRDefault="007231B1" w:rsidP="00BF6947">
      <w:pPr>
        <w:rPr>
          <w:rFonts w:cs="Arial"/>
          <w:szCs w:val="20"/>
          <w:u w:val="single"/>
        </w:rPr>
      </w:pPr>
    </w:p>
    <w:sectPr w:rsidR="007231B1" w:rsidRPr="007757DF" w:rsidSect="009E2F58">
      <w:headerReference w:type="first" r:id="rId32"/>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1CE63" w14:textId="77777777" w:rsidR="00DE5782" w:rsidRDefault="00DE5782" w:rsidP="00FB5F0A">
      <w:pPr>
        <w:spacing w:after="0"/>
      </w:pPr>
      <w:r>
        <w:separator/>
      </w:r>
    </w:p>
    <w:p w14:paraId="5CB7A4AC" w14:textId="77777777" w:rsidR="00DE5782" w:rsidRDefault="00DE5782"/>
    <w:p w14:paraId="0C354C3B" w14:textId="77777777" w:rsidR="00DE5782" w:rsidRDefault="00DE5782"/>
  </w:endnote>
  <w:endnote w:type="continuationSeparator" w:id="0">
    <w:p w14:paraId="45E6DC2A" w14:textId="77777777" w:rsidR="00DE5782" w:rsidRDefault="00DE5782" w:rsidP="00FB5F0A">
      <w:pPr>
        <w:spacing w:after="0"/>
      </w:pPr>
      <w:r>
        <w:continuationSeparator/>
      </w:r>
    </w:p>
    <w:p w14:paraId="449909E7" w14:textId="77777777" w:rsidR="00DE5782" w:rsidRDefault="00DE5782"/>
    <w:p w14:paraId="3E1DCA2B" w14:textId="77777777" w:rsidR="00DE5782" w:rsidRDefault="00DE5782"/>
  </w:endnote>
  <w:endnote w:type="continuationNotice" w:id="1">
    <w:p w14:paraId="4983059F" w14:textId="77777777" w:rsidR="00DE5782" w:rsidRDefault="00DE5782">
      <w:pPr>
        <w:spacing w:after="0"/>
      </w:pPr>
    </w:p>
    <w:p w14:paraId="427B8FAF" w14:textId="77777777" w:rsidR="00DE5782" w:rsidRDefault="00DE57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FEB7F" w14:textId="3DAD4471" w:rsidR="0097076F" w:rsidRPr="00676663" w:rsidRDefault="0097076F" w:rsidP="00676663">
    <w:pPr>
      <w:pStyle w:val="Footer"/>
      <w:rPr>
        <w:b/>
        <w:bCs/>
        <w:sz w:val="16"/>
        <w:szCs w:val="16"/>
      </w:rPr>
    </w:pPr>
    <w:r w:rsidRPr="00676663">
      <w:rPr>
        <w:b/>
        <w:bCs/>
        <w:sz w:val="16"/>
        <w:szCs w:val="16"/>
      </w:rPr>
      <w:t>Research report</w:t>
    </w:r>
    <w:r w:rsidR="00533237" w:rsidRPr="00676663">
      <w:rPr>
        <w:b/>
        <w:bCs/>
        <w:sz w:val="16"/>
        <w:szCs w:val="16"/>
      </w:rPr>
      <w:t xml:space="preserve"> – University of Adelaide</w:t>
    </w:r>
  </w:p>
  <w:p w14:paraId="49CD2C43" w14:textId="77F50843" w:rsidR="0097076F" w:rsidRPr="00676663" w:rsidRDefault="0097076F" w:rsidP="00676663">
    <w:pPr>
      <w:pStyle w:val="Footer"/>
      <w:rPr>
        <w:sz w:val="16"/>
        <w:szCs w:val="16"/>
      </w:rPr>
    </w:pPr>
    <w:r w:rsidRPr="00676663">
      <w:t>Prohibition of engineered stone: literature review and gap analysis</w:t>
    </w:r>
    <w:r w:rsidRPr="00676663">
      <w:rPr>
        <w:sz w:val="16"/>
        <w:szCs w:val="16"/>
      </w:rPr>
      <w:tab/>
    </w:r>
    <w:r w:rsidRPr="00676663">
      <w:rPr>
        <w:sz w:val="16"/>
        <w:szCs w:val="16"/>
      </w:rPr>
      <w:tab/>
      <w:t xml:space="preserve">Page </w:t>
    </w:r>
    <w:r w:rsidRPr="00676663">
      <w:rPr>
        <w:bCs/>
        <w:sz w:val="16"/>
        <w:szCs w:val="16"/>
      </w:rPr>
      <w:fldChar w:fldCharType="begin"/>
    </w:r>
    <w:r w:rsidRPr="00676663">
      <w:rPr>
        <w:sz w:val="16"/>
        <w:szCs w:val="16"/>
      </w:rPr>
      <w:instrText xml:space="preserve"> PAGE  \* Arabic  \* MERGEFORMAT </w:instrText>
    </w:r>
    <w:r w:rsidRPr="00676663">
      <w:rPr>
        <w:bCs/>
        <w:sz w:val="16"/>
        <w:szCs w:val="16"/>
      </w:rPr>
      <w:fldChar w:fldCharType="separate"/>
    </w:r>
    <w:r w:rsidRPr="00676663">
      <w:rPr>
        <w:sz w:val="16"/>
        <w:szCs w:val="16"/>
      </w:rPr>
      <w:t>43</w:t>
    </w:r>
    <w:r w:rsidRPr="00676663">
      <w:rPr>
        <w:bCs/>
        <w:sz w:val="16"/>
        <w:szCs w:val="16"/>
      </w:rPr>
      <w:fldChar w:fldCharType="end"/>
    </w:r>
    <w:r w:rsidRPr="00676663">
      <w:rPr>
        <w:sz w:val="16"/>
        <w:szCs w:val="16"/>
      </w:rPr>
      <w:t xml:space="preserve"> of </w:t>
    </w:r>
    <w:r w:rsidRPr="00676663">
      <w:rPr>
        <w:bCs/>
        <w:sz w:val="16"/>
        <w:szCs w:val="16"/>
      </w:rPr>
      <w:fldChar w:fldCharType="begin"/>
    </w:r>
    <w:r w:rsidRPr="00676663">
      <w:rPr>
        <w:sz w:val="16"/>
        <w:szCs w:val="16"/>
      </w:rPr>
      <w:instrText xml:space="preserve"> NUMPAGES  \* Arabic  \* MERGEFORMAT </w:instrText>
    </w:r>
    <w:r w:rsidRPr="00676663">
      <w:rPr>
        <w:bCs/>
        <w:sz w:val="16"/>
        <w:szCs w:val="16"/>
      </w:rPr>
      <w:fldChar w:fldCharType="separate"/>
    </w:r>
    <w:r w:rsidRPr="00676663">
      <w:rPr>
        <w:sz w:val="16"/>
        <w:szCs w:val="16"/>
      </w:rPr>
      <w:t>44</w:t>
    </w:r>
    <w:r w:rsidRPr="00676663">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33A77" w14:textId="77777777" w:rsidR="00DE5782" w:rsidRDefault="00DE5782" w:rsidP="00FB5F0A">
      <w:pPr>
        <w:spacing w:after="0"/>
      </w:pPr>
      <w:r>
        <w:separator/>
      </w:r>
    </w:p>
    <w:p w14:paraId="6C66B886" w14:textId="77777777" w:rsidR="00DE5782" w:rsidRDefault="00DE5782"/>
    <w:p w14:paraId="3BC1EFF4" w14:textId="77777777" w:rsidR="00DE5782" w:rsidRDefault="00DE5782"/>
  </w:footnote>
  <w:footnote w:type="continuationSeparator" w:id="0">
    <w:p w14:paraId="3CDF59D6" w14:textId="77777777" w:rsidR="00DE5782" w:rsidRDefault="00DE5782" w:rsidP="00FB5F0A">
      <w:pPr>
        <w:spacing w:after="0"/>
      </w:pPr>
      <w:r>
        <w:continuationSeparator/>
      </w:r>
    </w:p>
    <w:p w14:paraId="5F864453" w14:textId="77777777" w:rsidR="00DE5782" w:rsidRDefault="00DE5782"/>
    <w:p w14:paraId="3CF81F56" w14:textId="77777777" w:rsidR="00DE5782" w:rsidRDefault="00DE5782"/>
  </w:footnote>
  <w:footnote w:type="continuationNotice" w:id="1">
    <w:p w14:paraId="71F790A5" w14:textId="77777777" w:rsidR="00DE5782" w:rsidRDefault="00DE5782">
      <w:pPr>
        <w:spacing w:after="0"/>
      </w:pPr>
    </w:p>
    <w:p w14:paraId="41750BCB" w14:textId="77777777" w:rsidR="00DE5782" w:rsidRDefault="00DE57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E9717" w14:textId="77777777" w:rsidR="0097076F" w:rsidRPr="00646B2D" w:rsidRDefault="0097076F" w:rsidP="00646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1327" w14:textId="77777777" w:rsidR="0097076F" w:rsidRDefault="0097076F">
    <w:pPr>
      <w:pStyle w:val="Header"/>
    </w:pPr>
  </w:p>
  <w:p w14:paraId="28FA79B1" w14:textId="77777777" w:rsidR="0097076F" w:rsidRDefault="0097076F">
    <w:pPr>
      <w:pStyle w:val="Header"/>
    </w:pPr>
  </w:p>
  <w:p w14:paraId="2C1B34F6" w14:textId="77777777" w:rsidR="0097076F" w:rsidRDefault="009707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26B5E" w14:textId="77777777" w:rsidR="0097076F" w:rsidRDefault="0097076F">
    <w:pPr>
      <w:pStyle w:val="Header"/>
    </w:pPr>
  </w:p>
  <w:p w14:paraId="504DCEFD" w14:textId="77777777" w:rsidR="0097076F" w:rsidRDefault="0097076F">
    <w:pPr>
      <w:pStyle w:val="Header"/>
    </w:pPr>
  </w:p>
  <w:p w14:paraId="540A9195" w14:textId="77777777" w:rsidR="0097076F" w:rsidRDefault="00970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DFC4D66"/>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53D6A51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9D8DB3E"/>
    <w:lvl w:ilvl="0">
      <w:start w:val="1"/>
      <w:numFmt w:val="decimal"/>
      <w:pStyle w:val="ListNumber"/>
      <w:lvlText w:val="%1."/>
      <w:lvlJc w:val="left"/>
      <w:pPr>
        <w:ind w:left="360" w:hanging="360"/>
      </w:pPr>
    </w:lvl>
  </w:abstractNum>
  <w:abstractNum w:abstractNumId="3" w15:restartNumberingAfterBreak="0">
    <w:nsid w:val="FFFFFF89"/>
    <w:multiLevelType w:val="singleLevel"/>
    <w:tmpl w:val="A2BC7B6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1F13C4"/>
    <w:multiLevelType w:val="multilevel"/>
    <w:tmpl w:val="3C24BC4C"/>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81E100A"/>
    <w:multiLevelType w:val="hybridMultilevel"/>
    <w:tmpl w:val="0CE86598"/>
    <w:lvl w:ilvl="0" w:tplc="AB60EF6E">
      <w:start w:val="8"/>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906E3E"/>
    <w:multiLevelType w:val="hybridMultilevel"/>
    <w:tmpl w:val="2BFE0B54"/>
    <w:lvl w:ilvl="0" w:tplc="501813A6">
      <w:start w:val="6"/>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AF4B59"/>
    <w:multiLevelType w:val="hybridMultilevel"/>
    <w:tmpl w:val="9FFE806A"/>
    <w:lvl w:ilvl="0" w:tplc="6DC0C8A6">
      <w:start w:val="8"/>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E97797"/>
    <w:multiLevelType w:val="hybridMultilevel"/>
    <w:tmpl w:val="53E6F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023DA8"/>
    <w:multiLevelType w:val="hybridMultilevel"/>
    <w:tmpl w:val="25545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6F5073"/>
    <w:multiLevelType w:val="multilevel"/>
    <w:tmpl w:val="B498BC2A"/>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1784367"/>
    <w:multiLevelType w:val="hybridMultilevel"/>
    <w:tmpl w:val="2578DC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3D3208C"/>
    <w:multiLevelType w:val="hybridMultilevel"/>
    <w:tmpl w:val="ABA0AA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4DA6EC0"/>
    <w:multiLevelType w:val="hybridMultilevel"/>
    <w:tmpl w:val="CC0A5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54669A"/>
    <w:multiLevelType w:val="hybridMultilevel"/>
    <w:tmpl w:val="ABAC9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9462EE"/>
    <w:multiLevelType w:val="multilevel"/>
    <w:tmpl w:val="822680B4"/>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FD12E2E"/>
    <w:multiLevelType w:val="hybridMultilevel"/>
    <w:tmpl w:val="B3F43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FF23D2"/>
    <w:multiLevelType w:val="hybridMultilevel"/>
    <w:tmpl w:val="52D65AE8"/>
    <w:lvl w:ilvl="0" w:tplc="C4C8DF98">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9046BD"/>
    <w:multiLevelType w:val="hybridMultilevel"/>
    <w:tmpl w:val="F5CC1952"/>
    <w:lvl w:ilvl="0" w:tplc="364C4DC2">
      <w:start w:val="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4E494F"/>
    <w:multiLevelType w:val="hybridMultilevel"/>
    <w:tmpl w:val="439AF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25215C"/>
    <w:multiLevelType w:val="hybridMultilevel"/>
    <w:tmpl w:val="35D45802"/>
    <w:lvl w:ilvl="0" w:tplc="1B62C014">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423BAA"/>
    <w:multiLevelType w:val="hybridMultilevel"/>
    <w:tmpl w:val="3AD42CC4"/>
    <w:lvl w:ilvl="0" w:tplc="A460653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08A668"/>
    <w:multiLevelType w:val="hybridMultilevel"/>
    <w:tmpl w:val="D6285566"/>
    <w:lvl w:ilvl="0" w:tplc="B3544E06">
      <w:start w:val="1"/>
      <w:numFmt w:val="decimal"/>
      <w:lvlText w:val="%1."/>
      <w:lvlJc w:val="left"/>
      <w:rPr>
        <w:rFonts w:ascii="Arial" w:eastAsiaTheme="minorHAnsi"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3B06DDC"/>
    <w:multiLevelType w:val="hybridMultilevel"/>
    <w:tmpl w:val="4ABA16BE"/>
    <w:lvl w:ilvl="0" w:tplc="0C09000F">
      <w:start w:val="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BBF2B7D"/>
    <w:multiLevelType w:val="hybridMultilevel"/>
    <w:tmpl w:val="13982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48512E"/>
    <w:multiLevelType w:val="hybridMultilevel"/>
    <w:tmpl w:val="3A3C5C92"/>
    <w:lvl w:ilvl="0" w:tplc="527A79DE">
      <w:start w:val="9"/>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8000F6"/>
    <w:multiLevelType w:val="hybridMultilevel"/>
    <w:tmpl w:val="E850C52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16D088E"/>
    <w:multiLevelType w:val="hybridMultilevel"/>
    <w:tmpl w:val="95F45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F70B4A"/>
    <w:multiLevelType w:val="multilevel"/>
    <w:tmpl w:val="98FA395A"/>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54458A5"/>
    <w:multiLevelType w:val="hybridMultilevel"/>
    <w:tmpl w:val="3E8CD38C"/>
    <w:lvl w:ilvl="0" w:tplc="245A141E">
      <w:start w:val="2"/>
      <w:numFmt w:val="decimal"/>
      <w:pStyle w:val="Heading2"/>
      <w:lvlText w:val="1.%1 "/>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6C03C60"/>
    <w:multiLevelType w:val="hybridMultilevel"/>
    <w:tmpl w:val="9A8C8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D9508F"/>
    <w:multiLevelType w:val="hybridMultilevel"/>
    <w:tmpl w:val="8FD2CF9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32" w15:restartNumberingAfterBreak="0">
    <w:nsid w:val="5E535541"/>
    <w:multiLevelType w:val="hybridMultilevel"/>
    <w:tmpl w:val="4476C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CD1F12"/>
    <w:multiLevelType w:val="hybridMultilevel"/>
    <w:tmpl w:val="9B187BA6"/>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FE21B0A"/>
    <w:multiLevelType w:val="hybridMultilevel"/>
    <w:tmpl w:val="87565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5001C1"/>
    <w:multiLevelType w:val="hybridMultilevel"/>
    <w:tmpl w:val="2BFE0B54"/>
    <w:lvl w:ilvl="0" w:tplc="501813A6">
      <w:start w:val="6"/>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2F80B1C"/>
    <w:multiLevelType w:val="hybridMultilevel"/>
    <w:tmpl w:val="77C406CE"/>
    <w:lvl w:ilvl="0" w:tplc="741CEA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315662D"/>
    <w:multiLevelType w:val="hybridMultilevel"/>
    <w:tmpl w:val="7AAA2B0C"/>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B1E33A3"/>
    <w:multiLevelType w:val="hybridMultilevel"/>
    <w:tmpl w:val="521C7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3B6B76"/>
    <w:multiLevelType w:val="multilevel"/>
    <w:tmpl w:val="CB4259AA"/>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1107986"/>
    <w:multiLevelType w:val="hybridMultilevel"/>
    <w:tmpl w:val="68515A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4D96EA6"/>
    <w:multiLevelType w:val="hybridMultilevel"/>
    <w:tmpl w:val="401E1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162479"/>
    <w:multiLevelType w:val="hybridMultilevel"/>
    <w:tmpl w:val="DB9231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9852A28"/>
    <w:multiLevelType w:val="hybridMultilevel"/>
    <w:tmpl w:val="D4E84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6D430C"/>
    <w:multiLevelType w:val="hybridMultilevel"/>
    <w:tmpl w:val="A560D1F8"/>
    <w:lvl w:ilvl="0" w:tplc="0C09000F">
      <w:start w:val="1"/>
      <w:numFmt w:val="decimal"/>
      <w:lvlText w:val="%1."/>
      <w:lvlJc w:val="left"/>
      <w:pPr>
        <w:ind w:left="774" w:hanging="360"/>
      </w:p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45" w15:restartNumberingAfterBreak="0">
    <w:nsid w:val="7D15675E"/>
    <w:multiLevelType w:val="hybridMultilevel"/>
    <w:tmpl w:val="92924D4A"/>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46" w15:restartNumberingAfterBreak="0">
    <w:nsid w:val="7ECD56B4"/>
    <w:multiLevelType w:val="hybridMultilevel"/>
    <w:tmpl w:val="3418F38C"/>
    <w:lvl w:ilvl="0" w:tplc="D22EB834">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28844951">
    <w:abstractNumId w:val="15"/>
  </w:num>
  <w:num w:numId="2" w16cid:durableId="1529684858">
    <w:abstractNumId w:val="3"/>
  </w:num>
  <w:num w:numId="3" w16cid:durableId="1765878222">
    <w:abstractNumId w:val="1"/>
  </w:num>
  <w:num w:numId="4" w16cid:durableId="505170876">
    <w:abstractNumId w:val="4"/>
  </w:num>
  <w:num w:numId="5" w16cid:durableId="1954435016">
    <w:abstractNumId w:val="4"/>
  </w:num>
  <w:num w:numId="6" w16cid:durableId="188641672">
    <w:abstractNumId w:val="46"/>
  </w:num>
  <w:num w:numId="7" w16cid:durableId="1983386452">
    <w:abstractNumId w:val="2"/>
  </w:num>
  <w:num w:numId="8" w16cid:durableId="1390346642">
    <w:abstractNumId w:val="2"/>
  </w:num>
  <w:num w:numId="9" w16cid:durableId="843937880">
    <w:abstractNumId w:val="45"/>
  </w:num>
  <w:num w:numId="10" w16cid:durableId="1879589488">
    <w:abstractNumId w:val="0"/>
  </w:num>
  <w:num w:numId="11" w16cid:durableId="1154680449">
    <w:abstractNumId w:val="31"/>
  </w:num>
  <w:num w:numId="12" w16cid:durableId="1090158196">
    <w:abstractNumId w:val="15"/>
  </w:num>
  <w:num w:numId="13" w16cid:durableId="877205418">
    <w:abstractNumId w:val="4"/>
  </w:num>
  <w:num w:numId="14" w16cid:durableId="398480213">
    <w:abstractNumId w:val="4"/>
  </w:num>
  <w:num w:numId="15" w16cid:durableId="1538857889">
    <w:abstractNumId w:val="10"/>
  </w:num>
  <w:num w:numId="16" w16cid:durableId="1625693014">
    <w:abstractNumId w:val="10"/>
  </w:num>
  <w:num w:numId="17" w16cid:durableId="721102047">
    <w:abstractNumId w:val="29"/>
  </w:num>
  <w:num w:numId="18" w16cid:durableId="1774015570">
    <w:abstractNumId w:val="44"/>
  </w:num>
  <w:num w:numId="19" w16cid:durableId="1861971769">
    <w:abstractNumId w:val="12"/>
  </w:num>
  <w:num w:numId="20" w16cid:durableId="850029965">
    <w:abstractNumId w:val="11"/>
  </w:num>
  <w:num w:numId="21" w16cid:durableId="877817385">
    <w:abstractNumId w:val="21"/>
  </w:num>
  <w:num w:numId="22" w16cid:durableId="975525491">
    <w:abstractNumId w:val="16"/>
  </w:num>
  <w:num w:numId="23" w16cid:durableId="327950587">
    <w:abstractNumId w:val="43"/>
  </w:num>
  <w:num w:numId="24" w16cid:durableId="945817409">
    <w:abstractNumId w:val="30"/>
  </w:num>
  <w:num w:numId="25" w16cid:durableId="132793818">
    <w:abstractNumId w:val="32"/>
  </w:num>
  <w:num w:numId="26" w16cid:durableId="720640967">
    <w:abstractNumId w:val="9"/>
  </w:num>
  <w:num w:numId="27" w16cid:durableId="1572500148">
    <w:abstractNumId w:val="22"/>
  </w:num>
  <w:num w:numId="28" w16cid:durableId="1219825922">
    <w:abstractNumId w:val="40"/>
  </w:num>
  <w:num w:numId="29" w16cid:durableId="1564173741">
    <w:abstractNumId w:val="8"/>
  </w:num>
  <w:num w:numId="30" w16cid:durableId="329991847">
    <w:abstractNumId w:val="14"/>
  </w:num>
  <w:num w:numId="31" w16cid:durableId="1690718548">
    <w:abstractNumId w:val="38"/>
  </w:num>
  <w:num w:numId="32" w16cid:durableId="1768227674">
    <w:abstractNumId w:val="27"/>
  </w:num>
  <w:num w:numId="33" w16cid:durableId="1692150589">
    <w:abstractNumId w:val="36"/>
  </w:num>
  <w:num w:numId="34" w16cid:durableId="1686402870">
    <w:abstractNumId w:val="13"/>
  </w:num>
  <w:num w:numId="35" w16cid:durableId="1031607665">
    <w:abstractNumId w:val="34"/>
  </w:num>
  <w:num w:numId="36" w16cid:durableId="1624263943">
    <w:abstractNumId w:val="26"/>
  </w:num>
  <w:num w:numId="37" w16cid:durableId="896431713">
    <w:abstractNumId w:val="20"/>
  </w:num>
  <w:num w:numId="38" w16cid:durableId="1657955259">
    <w:abstractNumId w:val="37"/>
  </w:num>
  <w:num w:numId="39" w16cid:durableId="563175939">
    <w:abstractNumId w:val="23"/>
  </w:num>
  <w:num w:numId="40" w16cid:durableId="923492023">
    <w:abstractNumId w:val="10"/>
  </w:num>
  <w:num w:numId="41" w16cid:durableId="156375652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52035092">
    <w:abstractNumId w:val="6"/>
  </w:num>
  <w:num w:numId="43" w16cid:durableId="1949464817">
    <w:abstractNumId w:val="35"/>
  </w:num>
  <w:num w:numId="44" w16cid:durableId="470749483">
    <w:abstractNumId w:val="5"/>
  </w:num>
  <w:num w:numId="45" w16cid:durableId="1094472050">
    <w:abstractNumId w:val="25"/>
  </w:num>
  <w:num w:numId="46" w16cid:durableId="2064671777">
    <w:abstractNumId w:val="18"/>
  </w:num>
  <w:num w:numId="47" w16cid:durableId="1511482875">
    <w:abstractNumId w:val="7"/>
  </w:num>
  <w:num w:numId="48" w16cid:durableId="1296564270">
    <w:abstractNumId w:val="41"/>
  </w:num>
  <w:num w:numId="49" w16cid:durableId="314384236">
    <w:abstractNumId w:val="19"/>
  </w:num>
  <w:num w:numId="50" w16cid:durableId="1781148121">
    <w:abstractNumId w:val="24"/>
  </w:num>
  <w:num w:numId="51" w16cid:durableId="1851794720">
    <w:abstractNumId w:val="42"/>
  </w:num>
  <w:num w:numId="52" w16cid:durableId="1934196353">
    <w:abstractNumId w:val="33"/>
  </w:num>
  <w:num w:numId="53" w16cid:durableId="1825007133">
    <w:abstractNumId w:val="28"/>
  </w:num>
  <w:num w:numId="54" w16cid:durableId="2104916489">
    <w:abstractNumId w:val="39"/>
  </w:num>
  <w:num w:numId="55" w16cid:durableId="1655523858">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ature&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svtze0tkaffsqead2avst9k925wetft5rzv&quot;&gt;Endnote Library_ChandneeR-Saved&lt;record-ids&gt;&lt;item&gt;4&lt;/item&gt;&lt;item&gt;7&lt;/item&gt;&lt;item&gt;8&lt;/item&gt;&lt;item&gt;9&lt;/item&gt;&lt;item&gt;12&lt;/item&gt;&lt;item&gt;47&lt;/item&gt;&lt;item&gt;48&lt;/item&gt;&lt;item&gt;110&lt;/item&gt;&lt;item&gt;114&lt;/item&gt;&lt;item&gt;118&lt;/item&gt;&lt;item&gt;124&lt;/item&gt;&lt;item&gt;133&lt;/item&gt;&lt;item&gt;215&lt;/item&gt;&lt;item&gt;216&lt;/item&gt;&lt;item&gt;218&lt;/item&gt;&lt;item&gt;221&lt;/item&gt;&lt;item&gt;228&lt;/item&gt;&lt;item&gt;237&lt;/item&gt;&lt;item&gt;238&lt;/item&gt;&lt;item&gt;240&lt;/item&gt;&lt;item&gt;260&lt;/item&gt;&lt;item&gt;290&lt;/item&gt;&lt;item&gt;291&lt;/item&gt;&lt;item&gt;300&lt;/item&gt;&lt;item&gt;302&lt;/item&gt;&lt;item&gt;303&lt;/item&gt;&lt;item&gt;305&lt;/item&gt;&lt;item&gt;307&lt;/item&gt;&lt;item&gt;312&lt;/item&gt;&lt;item&gt;314&lt;/item&gt;&lt;item&gt;315&lt;/item&gt;&lt;item&gt;316&lt;/item&gt;&lt;item&gt;317&lt;/item&gt;&lt;item&gt;318&lt;/item&gt;&lt;item&gt;319&lt;/item&gt;&lt;item&gt;320&lt;/item&gt;&lt;item&gt;321&lt;/item&gt;&lt;item&gt;324&lt;/item&gt;&lt;item&gt;329&lt;/item&gt;&lt;item&gt;331&lt;/item&gt;&lt;item&gt;333&lt;/item&gt;&lt;item&gt;336&lt;/item&gt;&lt;item&gt;338&lt;/item&gt;&lt;item&gt;340&lt;/item&gt;&lt;item&gt;341&lt;/item&gt;&lt;item&gt;344&lt;/item&gt;&lt;item&gt;346&lt;/item&gt;&lt;item&gt;348&lt;/item&gt;&lt;item&gt;349&lt;/item&gt;&lt;item&gt;350&lt;/item&gt;&lt;item&gt;351&lt;/item&gt;&lt;item&gt;352&lt;/item&gt;&lt;item&gt;353&lt;/item&gt;&lt;item&gt;354&lt;/item&gt;&lt;item&gt;355&lt;/item&gt;&lt;item&gt;356&lt;/item&gt;&lt;item&gt;357&lt;/item&gt;&lt;item&gt;358&lt;/item&gt;&lt;item&gt;359&lt;/item&gt;&lt;item&gt;360&lt;/item&gt;&lt;item&gt;362&lt;/item&gt;&lt;item&gt;363&lt;/item&gt;&lt;item&gt;364&lt;/item&gt;&lt;item&gt;365&lt;/item&gt;&lt;item&gt;366&lt;/item&gt;&lt;item&gt;367&lt;/item&gt;&lt;item&gt;369&lt;/item&gt;&lt;item&gt;370&lt;/item&gt;&lt;item&gt;371&lt;/item&gt;&lt;/record-ids&gt;&lt;/item&gt;&lt;/Libraries&gt;"/>
  </w:docVars>
  <w:rsids>
    <w:rsidRoot w:val="00AD5022"/>
    <w:rsid w:val="00001D00"/>
    <w:rsid w:val="00003B4C"/>
    <w:rsid w:val="0000477A"/>
    <w:rsid w:val="00004EA2"/>
    <w:rsid w:val="00005E69"/>
    <w:rsid w:val="00006968"/>
    <w:rsid w:val="00006A1C"/>
    <w:rsid w:val="00007A04"/>
    <w:rsid w:val="00007D2D"/>
    <w:rsid w:val="0001319B"/>
    <w:rsid w:val="00014E76"/>
    <w:rsid w:val="0001500B"/>
    <w:rsid w:val="000153EE"/>
    <w:rsid w:val="000153F7"/>
    <w:rsid w:val="0001672C"/>
    <w:rsid w:val="00017F01"/>
    <w:rsid w:val="00021E2D"/>
    <w:rsid w:val="0002250A"/>
    <w:rsid w:val="00025373"/>
    <w:rsid w:val="000259AD"/>
    <w:rsid w:val="000263DF"/>
    <w:rsid w:val="00030686"/>
    <w:rsid w:val="00031184"/>
    <w:rsid w:val="0003222D"/>
    <w:rsid w:val="000363DB"/>
    <w:rsid w:val="00041919"/>
    <w:rsid w:val="00041B6F"/>
    <w:rsid w:val="0004277D"/>
    <w:rsid w:val="0004349E"/>
    <w:rsid w:val="00044B26"/>
    <w:rsid w:val="0004606E"/>
    <w:rsid w:val="00046457"/>
    <w:rsid w:val="00047833"/>
    <w:rsid w:val="0005042C"/>
    <w:rsid w:val="00050770"/>
    <w:rsid w:val="00051C8A"/>
    <w:rsid w:val="000529EE"/>
    <w:rsid w:val="00052BEA"/>
    <w:rsid w:val="00055276"/>
    <w:rsid w:val="00055833"/>
    <w:rsid w:val="000559E3"/>
    <w:rsid w:val="00055C6C"/>
    <w:rsid w:val="0005739D"/>
    <w:rsid w:val="00060295"/>
    <w:rsid w:val="000614FF"/>
    <w:rsid w:val="000615CB"/>
    <w:rsid w:val="000637FA"/>
    <w:rsid w:val="00063B20"/>
    <w:rsid w:val="00066354"/>
    <w:rsid w:val="0007362D"/>
    <w:rsid w:val="00076663"/>
    <w:rsid w:val="000825FD"/>
    <w:rsid w:val="000864BF"/>
    <w:rsid w:val="000866FB"/>
    <w:rsid w:val="0008693A"/>
    <w:rsid w:val="00086D8E"/>
    <w:rsid w:val="000876E4"/>
    <w:rsid w:val="00087C8B"/>
    <w:rsid w:val="00090629"/>
    <w:rsid w:val="00091C18"/>
    <w:rsid w:val="0009229B"/>
    <w:rsid w:val="00094628"/>
    <w:rsid w:val="000958B1"/>
    <w:rsid w:val="00097317"/>
    <w:rsid w:val="000A2596"/>
    <w:rsid w:val="000A42DF"/>
    <w:rsid w:val="000A4EE5"/>
    <w:rsid w:val="000A56DB"/>
    <w:rsid w:val="000B1F49"/>
    <w:rsid w:val="000B2EC1"/>
    <w:rsid w:val="000B455F"/>
    <w:rsid w:val="000B4B4D"/>
    <w:rsid w:val="000B5B58"/>
    <w:rsid w:val="000B7310"/>
    <w:rsid w:val="000B7E60"/>
    <w:rsid w:val="000B7FA7"/>
    <w:rsid w:val="000C0C7B"/>
    <w:rsid w:val="000C1F1B"/>
    <w:rsid w:val="000C253D"/>
    <w:rsid w:val="000C3030"/>
    <w:rsid w:val="000C44C0"/>
    <w:rsid w:val="000C4C25"/>
    <w:rsid w:val="000C5489"/>
    <w:rsid w:val="000C5632"/>
    <w:rsid w:val="000D05D1"/>
    <w:rsid w:val="000D2203"/>
    <w:rsid w:val="000D29CA"/>
    <w:rsid w:val="000D2FEA"/>
    <w:rsid w:val="000D5053"/>
    <w:rsid w:val="000D5A8B"/>
    <w:rsid w:val="000D6EAC"/>
    <w:rsid w:val="000D6F0C"/>
    <w:rsid w:val="000D7486"/>
    <w:rsid w:val="000D7832"/>
    <w:rsid w:val="000E276E"/>
    <w:rsid w:val="000E3A26"/>
    <w:rsid w:val="000E5F19"/>
    <w:rsid w:val="000E71C4"/>
    <w:rsid w:val="000F45C5"/>
    <w:rsid w:val="000F6399"/>
    <w:rsid w:val="000F6B23"/>
    <w:rsid w:val="000F6CA4"/>
    <w:rsid w:val="000F6FED"/>
    <w:rsid w:val="000F7498"/>
    <w:rsid w:val="000F7EBF"/>
    <w:rsid w:val="00101D33"/>
    <w:rsid w:val="0010222A"/>
    <w:rsid w:val="00102DE8"/>
    <w:rsid w:val="00103DCF"/>
    <w:rsid w:val="001040EA"/>
    <w:rsid w:val="0010441B"/>
    <w:rsid w:val="00106E45"/>
    <w:rsid w:val="00112371"/>
    <w:rsid w:val="00112D2B"/>
    <w:rsid w:val="0011323A"/>
    <w:rsid w:val="00113348"/>
    <w:rsid w:val="0011552F"/>
    <w:rsid w:val="00120367"/>
    <w:rsid w:val="00123268"/>
    <w:rsid w:val="001246C8"/>
    <w:rsid w:val="00124FD1"/>
    <w:rsid w:val="00130787"/>
    <w:rsid w:val="001317AA"/>
    <w:rsid w:val="0013252A"/>
    <w:rsid w:val="00132632"/>
    <w:rsid w:val="001411FD"/>
    <w:rsid w:val="00141FFF"/>
    <w:rsid w:val="0014246B"/>
    <w:rsid w:val="00145659"/>
    <w:rsid w:val="00145991"/>
    <w:rsid w:val="00145A33"/>
    <w:rsid w:val="00146D13"/>
    <w:rsid w:val="0015082E"/>
    <w:rsid w:val="00150A9D"/>
    <w:rsid w:val="00153A5F"/>
    <w:rsid w:val="00155FB7"/>
    <w:rsid w:val="00156ECC"/>
    <w:rsid w:val="001578C7"/>
    <w:rsid w:val="00160E84"/>
    <w:rsid w:val="001631F1"/>
    <w:rsid w:val="00164C1E"/>
    <w:rsid w:val="00167E26"/>
    <w:rsid w:val="00170730"/>
    <w:rsid w:val="00171044"/>
    <w:rsid w:val="00171BF0"/>
    <w:rsid w:val="0017496E"/>
    <w:rsid w:val="00175C72"/>
    <w:rsid w:val="00175E36"/>
    <w:rsid w:val="00175ED7"/>
    <w:rsid w:val="001822A4"/>
    <w:rsid w:val="001824D9"/>
    <w:rsid w:val="001830AC"/>
    <w:rsid w:val="00185C22"/>
    <w:rsid w:val="001861A1"/>
    <w:rsid w:val="00186EFF"/>
    <w:rsid w:val="00191553"/>
    <w:rsid w:val="0019280A"/>
    <w:rsid w:val="00192D22"/>
    <w:rsid w:val="001948C1"/>
    <w:rsid w:val="0019608B"/>
    <w:rsid w:val="00197504"/>
    <w:rsid w:val="00197B72"/>
    <w:rsid w:val="001A090D"/>
    <w:rsid w:val="001A4F01"/>
    <w:rsid w:val="001A6280"/>
    <w:rsid w:val="001A7F33"/>
    <w:rsid w:val="001B0B8B"/>
    <w:rsid w:val="001B0EAF"/>
    <w:rsid w:val="001B11B4"/>
    <w:rsid w:val="001B3E20"/>
    <w:rsid w:val="001B4923"/>
    <w:rsid w:val="001B5478"/>
    <w:rsid w:val="001B5652"/>
    <w:rsid w:val="001C1068"/>
    <w:rsid w:val="001C343E"/>
    <w:rsid w:val="001C400C"/>
    <w:rsid w:val="001C467B"/>
    <w:rsid w:val="001C4B41"/>
    <w:rsid w:val="001C5533"/>
    <w:rsid w:val="001C5609"/>
    <w:rsid w:val="001C7E4B"/>
    <w:rsid w:val="001D0A20"/>
    <w:rsid w:val="001D1DAA"/>
    <w:rsid w:val="001D2778"/>
    <w:rsid w:val="001D3A22"/>
    <w:rsid w:val="001D4791"/>
    <w:rsid w:val="001D4825"/>
    <w:rsid w:val="001D497E"/>
    <w:rsid w:val="001D5486"/>
    <w:rsid w:val="001D5ADC"/>
    <w:rsid w:val="001D7BBC"/>
    <w:rsid w:val="001E1DC0"/>
    <w:rsid w:val="001E22BF"/>
    <w:rsid w:val="001E30D8"/>
    <w:rsid w:val="001E3E5F"/>
    <w:rsid w:val="001E40BE"/>
    <w:rsid w:val="001E5CBD"/>
    <w:rsid w:val="001E66F9"/>
    <w:rsid w:val="001E6F87"/>
    <w:rsid w:val="001E7D27"/>
    <w:rsid w:val="001F1004"/>
    <w:rsid w:val="001F39FD"/>
    <w:rsid w:val="001F6249"/>
    <w:rsid w:val="002005F3"/>
    <w:rsid w:val="002009A3"/>
    <w:rsid w:val="00203366"/>
    <w:rsid w:val="00204009"/>
    <w:rsid w:val="00204168"/>
    <w:rsid w:val="00210816"/>
    <w:rsid w:val="00210E94"/>
    <w:rsid w:val="00211655"/>
    <w:rsid w:val="00212AFF"/>
    <w:rsid w:val="00214A8A"/>
    <w:rsid w:val="00214D91"/>
    <w:rsid w:val="002227F3"/>
    <w:rsid w:val="00223015"/>
    <w:rsid w:val="00223C63"/>
    <w:rsid w:val="002254F1"/>
    <w:rsid w:val="00227193"/>
    <w:rsid w:val="002300D7"/>
    <w:rsid w:val="00231938"/>
    <w:rsid w:val="002329D2"/>
    <w:rsid w:val="0023458C"/>
    <w:rsid w:val="002346D7"/>
    <w:rsid w:val="00236657"/>
    <w:rsid w:val="00236AAD"/>
    <w:rsid w:val="0024222E"/>
    <w:rsid w:val="0024333F"/>
    <w:rsid w:val="00243999"/>
    <w:rsid w:val="002450D6"/>
    <w:rsid w:val="002452DE"/>
    <w:rsid w:val="00245D97"/>
    <w:rsid w:val="00246826"/>
    <w:rsid w:val="00247E28"/>
    <w:rsid w:val="002510DC"/>
    <w:rsid w:val="002517B4"/>
    <w:rsid w:val="0025362D"/>
    <w:rsid w:val="00254373"/>
    <w:rsid w:val="00254879"/>
    <w:rsid w:val="00254C47"/>
    <w:rsid w:val="002615E7"/>
    <w:rsid w:val="00261D05"/>
    <w:rsid w:val="00262792"/>
    <w:rsid w:val="002639B8"/>
    <w:rsid w:val="00263F14"/>
    <w:rsid w:val="002641DD"/>
    <w:rsid w:val="00264742"/>
    <w:rsid w:val="002653DC"/>
    <w:rsid w:val="0026770B"/>
    <w:rsid w:val="00267FCA"/>
    <w:rsid w:val="0027047F"/>
    <w:rsid w:val="002704A5"/>
    <w:rsid w:val="00270FCC"/>
    <w:rsid w:val="00272BA1"/>
    <w:rsid w:val="0027319D"/>
    <w:rsid w:val="00274262"/>
    <w:rsid w:val="00274A7A"/>
    <w:rsid w:val="00276273"/>
    <w:rsid w:val="00276445"/>
    <w:rsid w:val="00277BB5"/>
    <w:rsid w:val="00280AC3"/>
    <w:rsid w:val="00281935"/>
    <w:rsid w:val="0028240D"/>
    <w:rsid w:val="002842CB"/>
    <w:rsid w:val="00284558"/>
    <w:rsid w:val="00287A98"/>
    <w:rsid w:val="00287DF7"/>
    <w:rsid w:val="00292620"/>
    <w:rsid w:val="00292B34"/>
    <w:rsid w:val="002941C2"/>
    <w:rsid w:val="0029782D"/>
    <w:rsid w:val="002A0B81"/>
    <w:rsid w:val="002A2693"/>
    <w:rsid w:val="002A3B9E"/>
    <w:rsid w:val="002A5CC8"/>
    <w:rsid w:val="002A6B81"/>
    <w:rsid w:val="002B08E2"/>
    <w:rsid w:val="002B51F2"/>
    <w:rsid w:val="002B6024"/>
    <w:rsid w:val="002C06AB"/>
    <w:rsid w:val="002C13B6"/>
    <w:rsid w:val="002C140E"/>
    <w:rsid w:val="002C1C5C"/>
    <w:rsid w:val="002C31B4"/>
    <w:rsid w:val="002C5095"/>
    <w:rsid w:val="002C5200"/>
    <w:rsid w:val="002C5CAC"/>
    <w:rsid w:val="002C6555"/>
    <w:rsid w:val="002C6A66"/>
    <w:rsid w:val="002D0A52"/>
    <w:rsid w:val="002D263E"/>
    <w:rsid w:val="002D3369"/>
    <w:rsid w:val="002D6AB4"/>
    <w:rsid w:val="002E077D"/>
    <w:rsid w:val="002E0E92"/>
    <w:rsid w:val="002E1F55"/>
    <w:rsid w:val="002E2E0B"/>
    <w:rsid w:val="002E7B9C"/>
    <w:rsid w:val="002F223F"/>
    <w:rsid w:val="002F2C54"/>
    <w:rsid w:val="002F36C7"/>
    <w:rsid w:val="002F3EFF"/>
    <w:rsid w:val="002F6F9C"/>
    <w:rsid w:val="002F7639"/>
    <w:rsid w:val="003015AA"/>
    <w:rsid w:val="00301C4B"/>
    <w:rsid w:val="00301FEE"/>
    <w:rsid w:val="003021B4"/>
    <w:rsid w:val="00302608"/>
    <w:rsid w:val="00304BD3"/>
    <w:rsid w:val="0030591F"/>
    <w:rsid w:val="00307EE1"/>
    <w:rsid w:val="00310D9F"/>
    <w:rsid w:val="00311C8E"/>
    <w:rsid w:val="00311E4A"/>
    <w:rsid w:val="0031217A"/>
    <w:rsid w:val="003123BC"/>
    <w:rsid w:val="0031246C"/>
    <w:rsid w:val="00314DC0"/>
    <w:rsid w:val="0031573A"/>
    <w:rsid w:val="00315E27"/>
    <w:rsid w:val="00317062"/>
    <w:rsid w:val="00317D15"/>
    <w:rsid w:val="00320FA9"/>
    <w:rsid w:val="0032342E"/>
    <w:rsid w:val="00323CF9"/>
    <w:rsid w:val="00324192"/>
    <w:rsid w:val="00325225"/>
    <w:rsid w:val="00325D62"/>
    <w:rsid w:val="00330566"/>
    <w:rsid w:val="00331ADA"/>
    <w:rsid w:val="00332030"/>
    <w:rsid w:val="0033271B"/>
    <w:rsid w:val="00332805"/>
    <w:rsid w:val="003352B1"/>
    <w:rsid w:val="0033627F"/>
    <w:rsid w:val="003400F1"/>
    <w:rsid w:val="003411E4"/>
    <w:rsid w:val="003418F4"/>
    <w:rsid w:val="003448F5"/>
    <w:rsid w:val="00344996"/>
    <w:rsid w:val="0034575A"/>
    <w:rsid w:val="00345789"/>
    <w:rsid w:val="00345E55"/>
    <w:rsid w:val="003463B5"/>
    <w:rsid w:val="00346723"/>
    <w:rsid w:val="00352CCB"/>
    <w:rsid w:val="00355060"/>
    <w:rsid w:val="003555E2"/>
    <w:rsid w:val="0035758F"/>
    <w:rsid w:val="00357C1F"/>
    <w:rsid w:val="00361D16"/>
    <w:rsid w:val="00363D0A"/>
    <w:rsid w:val="0036575B"/>
    <w:rsid w:val="00367DC9"/>
    <w:rsid w:val="00367ED7"/>
    <w:rsid w:val="00370FE6"/>
    <w:rsid w:val="00372B81"/>
    <w:rsid w:val="00374178"/>
    <w:rsid w:val="00375F0A"/>
    <w:rsid w:val="003774D4"/>
    <w:rsid w:val="003775C0"/>
    <w:rsid w:val="00380010"/>
    <w:rsid w:val="003819B5"/>
    <w:rsid w:val="0038519C"/>
    <w:rsid w:val="00386D93"/>
    <w:rsid w:val="003875BD"/>
    <w:rsid w:val="003911A7"/>
    <w:rsid w:val="00392FCD"/>
    <w:rsid w:val="00395FF3"/>
    <w:rsid w:val="003979EA"/>
    <w:rsid w:val="00397B8B"/>
    <w:rsid w:val="003A0CD0"/>
    <w:rsid w:val="003A1348"/>
    <w:rsid w:val="003A4E18"/>
    <w:rsid w:val="003A59B0"/>
    <w:rsid w:val="003A5D12"/>
    <w:rsid w:val="003A6024"/>
    <w:rsid w:val="003A6B1B"/>
    <w:rsid w:val="003B073A"/>
    <w:rsid w:val="003B166E"/>
    <w:rsid w:val="003B1FDE"/>
    <w:rsid w:val="003B3418"/>
    <w:rsid w:val="003B3F19"/>
    <w:rsid w:val="003B551B"/>
    <w:rsid w:val="003B5716"/>
    <w:rsid w:val="003B6C2D"/>
    <w:rsid w:val="003B7FBA"/>
    <w:rsid w:val="003C046C"/>
    <w:rsid w:val="003C0B41"/>
    <w:rsid w:val="003C13AF"/>
    <w:rsid w:val="003C2606"/>
    <w:rsid w:val="003C2FB6"/>
    <w:rsid w:val="003C4376"/>
    <w:rsid w:val="003C5710"/>
    <w:rsid w:val="003C7739"/>
    <w:rsid w:val="003C7959"/>
    <w:rsid w:val="003D273B"/>
    <w:rsid w:val="003D3CD3"/>
    <w:rsid w:val="003D58BC"/>
    <w:rsid w:val="003D5FCD"/>
    <w:rsid w:val="003D62F3"/>
    <w:rsid w:val="003D6780"/>
    <w:rsid w:val="003D7C2E"/>
    <w:rsid w:val="003E28B5"/>
    <w:rsid w:val="003E34C1"/>
    <w:rsid w:val="003F0B56"/>
    <w:rsid w:val="003F2DE1"/>
    <w:rsid w:val="003F3BF0"/>
    <w:rsid w:val="003F78BC"/>
    <w:rsid w:val="004013F8"/>
    <w:rsid w:val="00401FE0"/>
    <w:rsid w:val="004048AE"/>
    <w:rsid w:val="0040541B"/>
    <w:rsid w:val="00406277"/>
    <w:rsid w:val="004062EE"/>
    <w:rsid w:val="00406356"/>
    <w:rsid w:val="00407401"/>
    <w:rsid w:val="004076BB"/>
    <w:rsid w:val="004078D9"/>
    <w:rsid w:val="00407ADB"/>
    <w:rsid w:val="004112EA"/>
    <w:rsid w:val="00411D1B"/>
    <w:rsid w:val="004141BF"/>
    <w:rsid w:val="00414913"/>
    <w:rsid w:val="00415372"/>
    <w:rsid w:val="00415928"/>
    <w:rsid w:val="00416F75"/>
    <w:rsid w:val="00420D2E"/>
    <w:rsid w:val="0042191D"/>
    <w:rsid w:val="0042275F"/>
    <w:rsid w:val="00423E85"/>
    <w:rsid w:val="00424175"/>
    <w:rsid w:val="00425FC7"/>
    <w:rsid w:val="004268E2"/>
    <w:rsid w:val="00426F9B"/>
    <w:rsid w:val="004303B4"/>
    <w:rsid w:val="0043094A"/>
    <w:rsid w:val="004312D2"/>
    <w:rsid w:val="00431F70"/>
    <w:rsid w:val="004329B3"/>
    <w:rsid w:val="00432A06"/>
    <w:rsid w:val="0043343F"/>
    <w:rsid w:val="0043569B"/>
    <w:rsid w:val="0044088B"/>
    <w:rsid w:val="0044090E"/>
    <w:rsid w:val="00440C43"/>
    <w:rsid w:val="004410AF"/>
    <w:rsid w:val="00441A29"/>
    <w:rsid w:val="0044278E"/>
    <w:rsid w:val="004428FF"/>
    <w:rsid w:val="00446032"/>
    <w:rsid w:val="0044717B"/>
    <w:rsid w:val="00447465"/>
    <w:rsid w:val="00447A99"/>
    <w:rsid w:val="004523BC"/>
    <w:rsid w:val="0045291D"/>
    <w:rsid w:val="00454C3F"/>
    <w:rsid w:val="00454DA1"/>
    <w:rsid w:val="0045553F"/>
    <w:rsid w:val="00455F63"/>
    <w:rsid w:val="004561C9"/>
    <w:rsid w:val="00457F64"/>
    <w:rsid w:val="004606E2"/>
    <w:rsid w:val="00460D43"/>
    <w:rsid w:val="00461A88"/>
    <w:rsid w:val="00461B9C"/>
    <w:rsid w:val="00461EDF"/>
    <w:rsid w:val="00461F85"/>
    <w:rsid w:val="004624D0"/>
    <w:rsid w:val="00462D15"/>
    <w:rsid w:val="00465AAC"/>
    <w:rsid w:val="004662BE"/>
    <w:rsid w:val="004718A5"/>
    <w:rsid w:val="0047279C"/>
    <w:rsid w:val="00472D1F"/>
    <w:rsid w:val="004733EE"/>
    <w:rsid w:val="00474FE8"/>
    <w:rsid w:val="00475F65"/>
    <w:rsid w:val="0047660F"/>
    <w:rsid w:val="00476DEF"/>
    <w:rsid w:val="00477DC6"/>
    <w:rsid w:val="00480B3E"/>
    <w:rsid w:val="00482F7B"/>
    <w:rsid w:val="00483751"/>
    <w:rsid w:val="00485EA9"/>
    <w:rsid w:val="00486A2E"/>
    <w:rsid w:val="00490331"/>
    <w:rsid w:val="00492A8C"/>
    <w:rsid w:val="00492F59"/>
    <w:rsid w:val="00493C2C"/>
    <w:rsid w:val="00494115"/>
    <w:rsid w:val="0049637F"/>
    <w:rsid w:val="004966E0"/>
    <w:rsid w:val="0049670B"/>
    <w:rsid w:val="004A179E"/>
    <w:rsid w:val="004A1BB1"/>
    <w:rsid w:val="004A2677"/>
    <w:rsid w:val="004A3B42"/>
    <w:rsid w:val="004A577B"/>
    <w:rsid w:val="004A67E9"/>
    <w:rsid w:val="004A6817"/>
    <w:rsid w:val="004B04D1"/>
    <w:rsid w:val="004B05C2"/>
    <w:rsid w:val="004B101A"/>
    <w:rsid w:val="004B3189"/>
    <w:rsid w:val="004B35F9"/>
    <w:rsid w:val="004B41BD"/>
    <w:rsid w:val="004B5F91"/>
    <w:rsid w:val="004B70E6"/>
    <w:rsid w:val="004B7FA7"/>
    <w:rsid w:val="004C1663"/>
    <w:rsid w:val="004C24F6"/>
    <w:rsid w:val="004C2C6C"/>
    <w:rsid w:val="004C34E9"/>
    <w:rsid w:val="004C3C86"/>
    <w:rsid w:val="004C3EA3"/>
    <w:rsid w:val="004C54DF"/>
    <w:rsid w:val="004C5807"/>
    <w:rsid w:val="004C69E6"/>
    <w:rsid w:val="004D3C34"/>
    <w:rsid w:val="004D3E91"/>
    <w:rsid w:val="004D596B"/>
    <w:rsid w:val="004D673E"/>
    <w:rsid w:val="004D7A93"/>
    <w:rsid w:val="004E2670"/>
    <w:rsid w:val="004E2C15"/>
    <w:rsid w:val="004E608B"/>
    <w:rsid w:val="004E625D"/>
    <w:rsid w:val="004E7567"/>
    <w:rsid w:val="004F2221"/>
    <w:rsid w:val="004F30FA"/>
    <w:rsid w:val="004F4091"/>
    <w:rsid w:val="004F563C"/>
    <w:rsid w:val="004F625C"/>
    <w:rsid w:val="0050032A"/>
    <w:rsid w:val="00500B08"/>
    <w:rsid w:val="00502E9B"/>
    <w:rsid w:val="005052B7"/>
    <w:rsid w:val="00505861"/>
    <w:rsid w:val="00505B9E"/>
    <w:rsid w:val="005065A5"/>
    <w:rsid w:val="00511BEF"/>
    <w:rsid w:val="00511F86"/>
    <w:rsid w:val="00513F0E"/>
    <w:rsid w:val="005165FC"/>
    <w:rsid w:val="005170EE"/>
    <w:rsid w:val="00517B82"/>
    <w:rsid w:val="00520106"/>
    <w:rsid w:val="0052111D"/>
    <w:rsid w:val="00522DD4"/>
    <w:rsid w:val="00522E1B"/>
    <w:rsid w:val="00524631"/>
    <w:rsid w:val="00524A1C"/>
    <w:rsid w:val="00524FC1"/>
    <w:rsid w:val="00525BAA"/>
    <w:rsid w:val="00525E05"/>
    <w:rsid w:val="00526499"/>
    <w:rsid w:val="00526D82"/>
    <w:rsid w:val="00530886"/>
    <w:rsid w:val="0053175A"/>
    <w:rsid w:val="005330A3"/>
    <w:rsid w:val="00533179"/>
    <w:rsid w:val="00533237"/>
    <w:rsid w:val="00533F1B"/>
    <w:rsid w:val="0053676B"/>
    <w:rsid w:val="00536959"/>
    <w:rsid w:val="00537480"/>
    <w:rsid w:val="00537DD1"/>
    <w:rsid w:val="00543FFD"/>
    <w:rsid w:val="005449B8"/>
    <w:rsid w:val="00545176"/>
    <w:rsid w:val="0055028A"/>
    <w:rsid w:val="00550329"/>
    <w:rsid w:val="0055158A"/>
    <w:rsid w:val="00553447"/>
    <w:rsid w:val="00553A6E"/>
    <w:rsid w:val="00553DCE"/>
    <w:rsid w:val="00554FFC"/>
    <w:rsid w:val="00556735"/>
    <w:rsid w:val="00557FCF"/>
    <w:rsid w:val="005609B6"/>
    <w:rsid w:val="00560DF2"/>
    <w:rsid w:val="005624EB"/>
    <w:rsid w:val="005633CE"/>
    <w:rsid w:val="00563984"/>
    <w:rsid w:val="0056474D"/>
    <w:rsid w:val="0056554A"/>
    <w:rsid w:val="00565EC8"/>
    <w:rsid w:val="00565F9D"/>
    <w:rsid w:val="0057014E"/>
    <w:rsid w:val="00570B97"/>
    <w:rsid w:val="00571079"/>
    <w:rsid w:val="00573572"/>
    <w:rsid w:val="00580FB2"/>
    <w:rsid w:val="00582500"/>
    <w:rsid w:val="00582FA5"/>
    <w:rsid w:val="0058316B"/>
    <w:rsid w:val="005836A9"/>
    <w:rsid w:val="0058476E"/>
    <w:rsid w:val="0058712D"/>
    <w:rsid w:val="005916BE"/>
    <w:rsid w:val="00591BB1"/>
    <w:rsid w:val="00593795"/>
    <w:rsid w:val="00594A38"/>
    <w:rsid w:val="0059560F"/>
    <w:rsid w:val="0059691A"/>
    <w:rsid w:val="005A0FDB"/>
    <w:rsid w:val="005A45F4"/>
    <w:rsid w:val="005A46C6"/>
    <w:rsid w:val="005A7494"/>
    <w:rsid w:val="005B0198"/>
    <w:rsid w:val="005B03A0"/>
    <w:rsid w:val="005B24D4"/>
    <w:rsid w:val="005B33E6"/>
    <w:rsid w:val="005B3610"/>
    <w:rsid w:val="005B4FC3"/>
    <w:rsid w:val="005B5F05"/>
    <w:rsid w:val="005B6CD0"/>
    <w:rsid w:val="005C2089"/>
    <w:rsid w:val="005C27E6"/>
    <w:rsid w:val="005C4AC6"/>
    <w:rsid w:val="005D300E"/>
    <w:rsid w:val="005D48FD"/>
    <w:rsid w:val="005D4A04"/>
    <w:rsid w:val="005D4A10"/>
    <w:rsid w:val="005D4B0B"/>
    <w:rsid w:val="005D55DF"/>
    <w:rsid w:val="005D6523"/>
    <w:rsid w:val="005E0976"/>
    <w:rsid w:val="005E1EFF"/>
    <w:rsid w:val="005E359C"/>
    <w:rsid w:val="005E43D1"/>
    <w:rsid w:val="005E7CD0"/>
    <w:rsid w:val="005F161F"/>
    <w:rsid w:val="005F1E86"/>
    <w:rsid w:val="005F27A3"/>
    <w:rsid w:val="005F2930"/>
    <w:rsid w:val="005F3160"/>
    <w:rsid w:val="005F3745"/>
    <w:rsid w:val="005F3B47"/>
    <w:rsid w:val="005F6050"/>
    <w:rsid w:val="00600ABB"/>
    <w:rsid w:val="0060110F"/>
    <w:rsid w:val="00601E2E"/>
    <w:rsid w:val="00603E69"/>
    <w:rsid w:val="00605FD9"/>
    <w:rsid w:val="006065F6"/>
    <w:rsid w:val="00606F0A"/>
    <w:rsid w:val="00607681"/>
    <w:rsid w:val="00613082"/>
    <w:rsid w:val="0061676B"/>
    <w:rsid w:val="00617BA7"/>
    <w:rsid w:val="00617F54"/>
    <w:rsid w:val="00620160"/>
    <w:rsid w:val="00620B19"/>
    <w:rsid w:val="00622A2A"/>
    <w:rsid w:val="006234A0"/>
    <w:rsid w:val="00623A67"/>
    <w:rsid w:val="00630C4C"/>
    <w:rsid w:val="006310D8"/>
    <w:rsid w:val="00634186"/>
    <w:rsid w:val="00635792"/>
    <w:rsid w:val="006359EA"/>
    <w:rsid w:val="0063697A"/>
    <w:rsid w:val="00640B4E"/>
    <w:rsid w:val="006432A0"/>
    <w:rsid w:val="00643326"/>
    <w:rsid w:val="0064364A"/>
    <w:rsid w:val="00644852"/>
    <w:rsid w:val="00645BB6"/>
    <w:rsid w:val="00646B2D"/>
    <w:rsid w:val="00646BD3"/>
    <w:rsid w:val="0065010D"/>
    <w:rsid w:val="0065170C"/>
    <w:rsid w:val="00651CB2"/>
    <w:rsid w:val="006523A9"/>
    <w:rsid w:val="00652F73"/>
    <w:rsid w:val="006544A0"/>
    <w:rsid w:val="00654847"/>
    <w:rsid w:val="00655C3B"/>
    <w:rsid w:val="006575E7"/>
    <w:rsid w:val="0066259A"/>
    <w:rsid w:val="006634B4"/>
    <w:rsid w:val="00664492"/>
    <w:rsid w:val="00664726"/>
    <w:rsid w:val="00665701"/>
    <w:rsid w:val="00670441"/>
    <w:rsid w:val="00670A3A"/>
    <w:rsid w:val="006713A4"/>
    <w:rsid w:val="00673064"/>
    <w:rsid w:val="006754D9"/>
    <w:rsid w:val="00676036"/>
    <w:rsid w:val="00676663"/>
    <w:rsid w:val="006777D3"/>
    <w:rsid w:val="00677B01"/>
    <w:rsid w:val="006820E6"/>
    <w:rsid w:val="00684457"/>
    <w:rsid w:val="006845C5"/>
    <w:rsid w:val="00684BD2"/>
    <w:rsid w:val="00686D24"/>
    <w:rsid w:val="0068705F"/>
    <w:rsid w:val="00687A07"/>
    <w:rsid w:val="00687AFC"/>
    <w:rsid w:val="00687B37"/>
    <w:rsid w:val="00690332"/>
    <w:rsid w:val="0069328D"/>
    <w:rsid w:val="006939DC"/>
    <w:rsid w:val="00693E9E"/>
    <w:rsid w:val="006967F9"/>
    <w:rsid w:val="00697820"/>
    <w:rsid w:val="006A0D0C"/>
    <w:rsid w:val="006A139B"/>
    <w:rsid w:val="006A3CA7"/>
    <w:rsid w:val="006A4B29"/>
    <w:rsid w:val="006A790A"/>
    <w:rsid w:val="006B05AB"/>
    <w:rsid w:val="006B0919"/>
    <w:rsid w:val="006B0CF1"/>
    <w:rsid w:val="006B2147"/>
    <w:rsid w:val="006B70D9"/>
    <w:rsid w:val="006B7A1F"/>
    <w:rsid w:val="006C0609"/>
    <w:rsid w:val="006C0F64"/>
    <w:rsid w:val="006C1A77"/>
    <w:rsid w:val="006C1EE6"/>
    <w:rsid w:val="006C1EEE"/>
    <w:rsid w:val="006C27EF"/>
    <w:rsid w:val="006C2B63"/>
    <w:rsid w:val="006C3BA3"/>
    <w:rsid w:val="006C424F"/>
    <w:rsid w:val="006C6524"/>
    <w:rsid w:val="006C6B20"/>
    <w:rsid w:val="006C6D32"/>
    <w:rsid w:val="006D020E"/>
    <w:rsid w:val="006D51D4"/>
    <w:rsid w:val="006D7745"/>
    <w:rsid w:val="006D7BF9"/>
    <w:rsid w:val="006E0ACC"/>
    <w:rsid w:val="006E1DB5"/>
    <w:rsid w:val="006E1F3C"/>
    <w:rsid w:val="006F0753"/>
    <w:rsid w:val="006F1F38"/>
    <w:rsid w:val="006F2028"/>
    <w:rsid w:val="006F5B4A"/>
    <w:rsid w:val="006F5CFC"/>
    <w:rsid w:val="006F7D08"/>
    <w:rsid w:val="00700C44"/>
    <w:rsid w:val="007011B1"/>
    <w:rsid w:val="00702B55"/>
    <w:rsid w:val="0070546A"/>
    <w:rsid w:val="007073B8"/>
    <w:rsid w:val="00710B20"/>
    <w:rsid w:val="00713DA8"/>
    <w:rsid w:val="007144FA"/>
    <w:rsid w:val="00715B0B"/>
    <w:rsid w:val="00715F64"/>
    <w:rsid w:val="00717231"/>
    <w:rsid w:val="007204E4"/>
    <w:rsid w:val="007231B1"/>
    <w:rsid w:val="00723C01"/>
    <w:rsid w:val="00724920"/>
    <w:rsid w:val="00725B65"/>
    <w:rsid w:val="0072792E"/>
    <w:rsid w:val="007303C3"/>
    <w:rsid w:val="007308D0"/>
    <w:rsid w:val="00731930"/>
    <w:rsid w:val="007319B7"/>
    <w:rsid w:val="00731ABD"/>
    <w:rsid w:val="00733C66"/>
    <w:rsid w:val="00734724"/>
    <w:rsid w:val="00734739"/>
    <w:rsid w:val="007372EE"/>
    <w:rsid w:val="00740ACF"/>
    <w:rsid w:val="007420BC"/>
    <w:rsid w:val="0074274A"/>
    <w:rsid w:val="00743D1B"/>
    <w:rsid w:val="00744458"/>
    <w:rsid w:val="0074483F"/>
    <w:rsid w:val="00744BD1"/>
    <w:rsid w:val="00744D18"/>
    <w:rsid w:val="00744FD0"/>
    <w:rsid w:val="00746A35"/>
    <w:rsid w:val="00746E2E"/>
    <w:rsid w:val="00747DD6"/>
    <w:rsid w:val="0075141C"/>
    <w:rsid w:val="00753E4F"/>
    <w:rsid w:val="00754105"/>
    <w:rsid w:val="007542A1"/>
    <w:rsid w:val="00754A8C"/>
    <w:rsid w:val="007553C4"/>
    <w:rsid w:val="00755538"/>
    <w:rsid w:val="00757D79"/>
    <w:rsid w:val="00761BF4"/>
    <w:rsid w:val="00761CFE"/>
    <w:rsid w:val="007625DB"/>
    <w:rsid w:val="007628CD"/>
    <w:rsid w:val="007638A4"/>
    <w:rsid w:val="00765708"/>
    <w:rsid w:val="00766CCA"/>
    <w:rsid w:val="007702F1"/>
    <w:rsid w:val="00770343"/>
    <w:rsid w:val="007709E7"/>
    <w:rsid w:val="0077193A"/>
    <w:rsid w:val="00771A00"/>
    <w:rsid w:val="00773B76"/>
    <w:rsid w:val="0077572B"/>
    <w:rsid w:val="007757DF"/>
    <w:rsid w:val="00781BA1"/>
    <w:rsid w:val="007826D1"/>
    <w:rsid w:val="00783147"/>
    <w:rsid w:val="00783856"/>
    <w:rsid w:val="007841C8"/>
    <w:rsid w:val="00784AAF"/>
    <w:rsid w:val="00784D5B"/>
    <w:rsid w:val="007850A0"/>
    <w:rsid w:val="0078510C"/>
    <w:rsid w:val="007857CB"/>
    <w:rsid w:val="00787A32"/>
    <w:rsid w:val="00790466"/>
    <w:rsid w:val="00791B5C"/>
    <w:rsid w:val="00793521"/>
    <w:rsid w:val="007935D5"/>
    <w:rsid w:val="007935E1"/>
    <w:rsid w:val="00793FEB"/>
    <w:rsid w:val="0079471D"/>
    <w:rsid w:val="00794EFC"/>
    <w:rsid w:val="00795754"/>
    <w:rsid w:val="00796821"/>
    <w:rsid w:val="007969C9"/>
    <w:rsid w:val="00796B86"/>
    <w:rsid w:val="00796F83"/>
    <w:rsid w:val="00797B5A"/>
    <w:rsid w:val="007A3A34"/>
    <w:rsid w:val="007B17A2"/>
    <w:rsid w:val="007B685B"/>
    <w:rsid w:val="007C02FA"/>
    <w:rsid w:val="007C0436"/>
    <w:rsid w:val="007C0E25"/>
    <w:rsid w:val="007C31D6"/>
    <w:rsid w:val="007C32A7"/>
    <w:rsid w:val="007C3477"/>
    <w:rsid w:val="007C43CD"/>
    <w:rsid w:val="007C5366"/>
    <w:rsid w:val="007C536A"/>
    <w:rsid w:val="007C5D74"/>
    <w:rsid w:val="007D02B2"/>
    <w:rsid w:val="007D2018"/>
    <w:rsid w:val="007D4C5C"/>
    <w:rsid w:val="007D5561"/>
    <w:rsid w:val="007D5A33"/>
    <w:rsid w:val="007D6F43"/>
    <w:rsid w:val="007D7103"/>
    <w:rsid w:val="007D7F55"/>
    <w:rsid w:val="007E0CE8"/>
    <w:rsid w:val="007E1B75"/>
    <w:rsid w:val="007E2777"/>
    <w:rsid w:val="007E32A0"/>
    <w:rsid w:val="007E3C4B"/>
    <w:rsid w:val="007E5075"/>
    <w:rsid w:val="007E5AA9"/>
    <w:rsid w:val="007E64EC"/>
    <w:rsid w:val="007F02E9"/>
    <w:rsid w:val="007F1BED"/>
    <w:rsid w:val="007F4657"/>
    <w:rsid w:val="007F4841"/>
    <w:rsid w:val="007F5142"/>
    <w:rsid w:val="007F67F0"/>
    <w:rsid w:val="007F68BF"/>
    <w:rsid w:val="007F6CB2"/>
    <w:rsid w:val="007F77B3"/>
    <w:rsid w:val="007F7AE1"/>
    <w:rsid w:val="008009F8"/>
    <w:rsid w:val="0080112C"/>
    <w:rsid w:val="00803A7C"/>
    <w:rsid w:val="0080493B"/>
    <w:rsid w:val="00804BA3"/>
    <w:rsid w:val="00813DB4"/>
    <w:rsid w:val="0081413B"/>
    <w:rsid w:val="00814A70"/>
    <w:rsid w:val="00815D37"/>
    <w:rsid w:val="00816636"/>
    <w:rsid w:val="008179D5"/>
    <w:rsid w:val="00817D6C"/>
    <w:rsid w:val="00820F4F"/>
    <w:rsid w:val="008210C2"/>
    <w:rsid w:val="008212EE"/>
    <w:rsid w:val="00821794"/>
    <w:rsid w:val="00822770"/>
    <w:rsid w:val="008228A2"/>
    <w:rsid w:val="0082778B"/>
    <w:rsid w:val="008304EE"/>
    <w:rsid w:val="00830BD0"/>
    <w:rsid w:val="00832B71"/>
    <w:rsid w:val="00833209"/>
    <w:rsid w:val="008370BE"/>
    <w:rsid w:val="00842428"/>
    <w:rsid w:val="00842D9E"/>
    <w:rsid w:val="008442EA"/>
    <w:rsid w:val="008444F8"/>
    <w:rsid w:val="00845B64"/>
    <w:rsid w:val="00846C51"/>
    <w:rsid w:val="00850BC6"/>
    <w:rsid w:val="008511F1"/>
    <w:rsid w:val="008521DD"/>
    <w:rsid w:val="00852DBE"/>
    <w:rsid w:val="008544F2"/>
    <w:rsid w:val="00855918"/>
    <w:rsid w:val="00857C2D"/>
    <w:rsid w:val="00861254"/>
    <w:rsid w:val="008614C9"/>
    <w:rsid w:val="00864474"/>
    <w:rsid w:val="008648FD"/>
    <w:rsid w:val="008655AD"/>
    <w:rsid w:val="00867D1B"/>
    <w:rsid w:val="0087045A"/>
    <w:rsid w:val="00870639"/>
    <w:rsid w:val="00872312"/>
    <w:rsid w:val="008723A1"/>
    <w:rsid w:val="00872A95"/>
    <w:rsid w:val="00873DD6"/>
    <w:rsid w:val="00874AD9"/>
    <w:rsid w:val="00875445"/>
    <w:rsid w:val="00875FD2"/>
    <w:rsid w:val="00876C22"/>
    <w:rsid w:val="0087731C"/>
    <w:rsid w:val="0088128B"/>
    <w:rsid w:val="0088210F"/>
    <w:rsid w:val="00882CF2"/>
    <w:rsid w:val="00883564"/>
    <w:rsid w:val="00883AA7"/>
    <w:rsid w:val="00885BD2"/>
    <w:rsid w:val="00885DB3"/>
    <w:rsid w:val="00887C04"/>
    <w:rsid w:val="00893323"/>
    <w:rsid w:val="00896C4E"/>
    <w:rsid w:val="008971D0"/>
    <w:rsid w:val="00897303"/>
    <w:rsid w:val="008973F8"/>
    <w:rsid w:val="00897CF2"/>
    <w:rsid w:val="00897E5C"/>
    <w:rsid w:val="008A2FA2"/>
    <w:rsid w:val="008A3FE7"/>
    <w:rsid w:val="008A5537"/>
    <w:rsid w:val="008A5718"/>
    <w:rsid w:val="008A6876"/>
    <w:rsid w:val="008A6E50"/>
    <w:rsid w:val="008A780B"/>
    <w:rsid w:val="008A782A"/>
    <w:rsid w:val="008A7A06"/>
    <w:rsid w:val="008A7A8E"/>
    <w:rsid w:val="008A7B7F"/>
    <w:rsid w:val="008B03A9"/>
    <w:rsid w:val="008B16FE"/>
    <w:rsid w:val="008B2A05"/>
    <w:rsid w:val="008B3EC1"/>
    <w:rsid w:val="008B4022"/>
    <w:rsid w:val="008B776B"/>
    <w:rsid w:val="008C0839"/>
    <w:rsid w:val="008C4C7A"/>
    <w:rsid w:val="008D20D6"/>
    <w:rsid w:val="008D317F"/>
    <w:rsid w:val="008D5CFE"/>
    <w:rsid w:val="008D6AB5"/>
    <w:rsid w:val="008D77B6"/>
    <w:rsid w:val="008E1734"/>
    <w:rsid w:val="008E17C5"/>
    <w:rsid w:val="008E1B72"/>
    <w:rsid w:val="008E1F30"/>
    <w:rsid w:val="008E3C96"/>
    <w:rsid w:val="008E4276"/>
    <w:rsid w:val="008F0402"/>
    <w:rsid w:val="008F08A0"/>
    <w:rsid w:val="008F0AFD"/>
    <w:rsid w:val="008F10D5"/>
    <w:rsid w:val="008F2817"/>
    <w:rsid w:val="008F4CA3"/>
    <w:rsid w:val="008F5C2A"/>
    <w:rsid w:val="008F6277"/>
    <w:rsid w:val="008F75AF"/>
    <w:rsid w:val="008F7E0C"/>
    <w:rsid w:val="009003E7"/>
    <w:rsid w:val="00900CC6"/>
    <w:rsid w:val="009027AC"/>
    <w:rsid w:val="00904ED7"/>
    <w:rsid w:val="00907557"/>
    <w:rsid w:val="00910B62"/>
    <w:rsid w:val="00911E1E"/>
    <w:rsid w:val="00911FAB"/>
    <w:rsid w:val="0091271F"/>
    <w:rsid w:val="009145D1"/>
    <w:rsid w:val="00920271"/>
    <w:rsid w:val="009236F1"/>
    <w:rsid w:val="00923FE8"/>
    <w:rsid w:val="00925031"/>
    <w:rsid w:val="00925EBC"/>
    <w:rsid w:val="009266EC"/>
    <w:rsid w:val="009272D2"/>
    <w:rsid w:val="00927EDB"/>
    <w:rsid w:val="009308C8"/>
    <w:rsid w:val="009367E6"/>
    <w:rsid w:val="0093762A"/>
    <w:rsid w:val="00937CCA"/>
    <w:rsid w:val="0094024B"/>
    <w:rsid w:val="00941D68"/>
    <w:rsid w:val="00941FBE"/>
    <w:rsid w:val="00942E2F"/>
    <w:rsid w:val="00943A20"/>
    <w:rsid w:val="00944E0A"/>
    <w:rsid w:val="009459E4"/>
    <w:rsid w:val="009473EA"/>
    <w:rsid w:val="00947616"/>
    <w:rsid w:val="009476BD"/>
    <w:rsid w:val="00952760"/>
    <w:rsid w:val="00953338"/>
    <w:rsid w:val="00955696"/>
    <w:rsid w:val="009559EC"/>
    <w:rsid w:val="00960838"/>
    <w:rsid w:val="00961FCA"/>
    <w:rsid w:val="00962A63"/>
    <w:rsid w:val="00963908"/>
    <w:rsid w:val="009643C1"/>
    <w:rsid w:val="009650E0"/>
    <w:rsid w:val="00965402"/>
    <w:rsid w:val="0096659E"/>
    <w:rsid w:val="009667AA"/>
    <w:rsid w:val="009672B6"/>
    <w:rsid w:val="00967CC5"/>
    <w:rsid w:val="0097076F"/>
    <w:rsid w:val="00972566"/>
    <w:rsid w:val="0097315B"/>
    <w:rsid w:val="00974743"/>
    <w:rsid w:val="00974E9A"/>
    <w:rsid w:val="0097515E"/>
    <w:rsid w:val="00976A50"/>
    <w:rsid w:val="00980949"/>
    <w:rsid w:val="009818DE"/>
    <w:rsid w:val="00982D3F"/>
    <w:rsid w:val="0098374C"/>
    <w:rsid w:val="00985062"/>
    <w:rsid w:val="009856CD"/>
    <w:rsid w:val="009861B7"/>
    <w:rsid w:val="009870BD"/>
    <w:rsid w:val="00987C1B"/>
    <w:rsid w:val="00990CF4"/>
    <w:rsid w:val="00992C37"/>
    <w:rsid w:val="00994183"/>
    <w:rsid w:val="00995766"/>
    <w:rsid w:val="00996AEE"/>
    <w:rsid w:val="009A16C7"/>
    <w:rsid w:val="009A21ED"/>
    <w:rsid w:val="009A2791"/>
    <w:rsid w:val="009A2822"/>
    <w:rsid w:val="009A282F"/>
    <w:rsid w:val="009A42D9"/>
    <w:rsid w:val="009A447C"/>
    <w:rsid w:val="009A4C82"/>
    <w:rsid w:val="009A5A70"/>
    <w:rsid w:val="009B2A43"/>
    <w:rsid w:val="009B4620"/>
    <w:rsid w:val="009B4E43"/>
    <w:rsid w:val="009B5C1C"/>
    <w:rsid w:val="009B7067"/>
    <w:rsid w:val="009B7E56"/>
    <w:rsid w:val="009C0B02"/>
    <w:rsid w:val="009C0ED1"/>
    <w:rsid w:val="009C10E6"/>
    <w:rsid w:val="009C1176"/>
    <w:rsid w:val="009C3197"/>
    <w:rsid w:val="009C5A07"/>
    <w:rsid w:val="009C670B"/>
    <w:rsid w:val="009C6814"/>
    <w:rsid w:val="009C70ED"/>
    <w:rsid w:val="009C7833"/>
    <w:rsid w:val="009D10FD"/>
    <w:rsid w:val="009D22CB"/>
    <w:rsid w:val="009D2ECF"/>
    <w:rsid w:val="009D61DF"/>
    <w:rsid w:val="009D7EDD"/>
    <w:rsid w:val="009E0BEE"/>
    <w:rsid w:val="009E2A89"/>
    <w:rsid w:val="009E2F58"/>
    <w:rsid w:val="009E30D3"/>
    <w:rsid w:val="009E312D"/>
    <w:rsid w:val="009E401A"/>
    <w:rsid w:val="009E5396"/>
    <w:rsid w:val="009E6D90"/>
    <w:rsid w:val="009F0061"/>
    <w:rsid w:val="009F11D4"/>
    <w:rsid w:val="009F1439"/>
    <w:rsid w:val="009F264C"/>
    <w:rsid w:val="009F3043"/>
    <w:rsid w:val="009F3788"/>
    <w:rsid w:val="009F51B9"/>
    <w:rsid w:val="009F53DF"/>
    <w:rsid w:val="009F5AF9"/>
    <w:rsid w:val="009F5BB6"/>
    <w:rsid w:val="009F6B4B"/>
    <w:rsid w:val="009F6F80"/>
    <w:rsid w:val="009F70B5"/>
    <w:rsid w:val="00A008FC"/>
    <w:rsid w:val="00A01BF1"/>
    <w:rsid w:val="00A04CD2"/>
    <w:rsid w:val="00A04F94"/>
    <w:rsid w:val="00A073A1"/>
    <w:rsid w:val="00A07B86"/>
    <w:rsid w:val="00A109F7"/>
    <w:rsid w:val="00A10FB2"/>
    <w:rsid w:val="00A11AD1"/>
    <w:rsid w:val="00A121AA"/>
    <w:rsid w:val="00A14ADC"/>
    <w:rsid w:val="00A1590D"/>
    <w:rsid w:val="00A15DC5"/>
    <w:rsid w:val="00A17112"/>
    <w:rsid w:val="00A21036"/>
    <w:rsid w:val="00A222C7"/>
    <w:rsid w:val="00A2315E"/>
    <w:rsid w:val="00A25502"/>
    <w:rsid w:val="00A270CF"/>
    <w:rsid w:val="00A27869"/>
    <w:rsid w:val="00A330A7"/>
    <w:rsid w:val="00A34F7E"/>
    <w:rsid w:val="00A36A45"/>
    <w:rsid w:val="00A37EC2"/>
    <w:rsid w:val="00A40498"/>
    <w:rsid w:val="00A4155D"/>
    <w:rsid w:val="00A4384B"/>
    <w:rsid w:val="00A43D7C"/>
    <w:rsid w:val="00A465A3"/>
    <w:rsid w:val="00A46BED"/>
    <w:rsid w:val="00A51575"/>
    <w:rsid w:val="00A52079"/>
    <w:rsid w:val="00A52BA1"/>
    <w:rsid w:val="00A551D8"/>
    <w:rsid w:val="00A55E54"/>
    <w:rsid w:val="00A55E65"/>
    <w:rsid w:val="00A5607E"/>
    <w:rsid w:val="00A56720"/>
    <w:rsid w:val="00A57E36"/>
    <w:rsid w:val="00A62ADC"/>
    <w:rsid w:val="00A6604A"/>
    <w:rsid w:val="00A6622A"/>
    <w:rsid w:val="00A66557"/>
    <w:rsid w:val="00A66C7B"/>
    <w:rsid w:val="00A67E7F"/>
    <w:rsid w:val="00A70F47"/>
    <w:rsid w:val="00A71B21"/>
    <w:rsid w:val="00A71D25"/>
    <w:rsid w:val="00A729EE"/>
    <w:rsid w:val="00A743A2"/>
    <w:rsid w:val="00A74E9E"/>
    <w:rsid w:val="00A77043"/>
    <w:rsid w:val="00A778A4"/>
    <w:rsid w:val="00A80A1B"/>
    <w:rsid w:val="00A818C0"/>
    <w:rsid w:val="00A8233A"/>
    <w:rsid w:val="00A8270A"/>
    <w:rsid w:val="00A8377D"/>
    <w:rsid w:val="00A842C4"/>
    <w:rsid w:val="00A84783"/>
    <w:rsid w:val="00A84B47"/>
    <w:rsid w:val="00A900B3"/>
    <w:rsid w:val="00A904B1"/>
    <w:rsid w:val="00A9077B"/>
    <w:rsid w:val="00A90EA4"/>
    <w:rsid w:val="00A90FA3"/>
    <w:rsid w:val="00A91190"/>
    <w:rsid w:val="00A91F6F"/>
    <w:rsid w:val="00A9365D"/>
    <w:rsid w:val="00A93A52"/>
    <w:rsid w:val="00A942F3"/>
    <w:rsid w:val="00A95710"/>
    <w:rsid w:val="00A95D80"/>
    <w:rsid w:val="00A96B1F"/>
    <w:rsid w:val="00A96B97"/>
    <w:rsid w:val="00A97FE1"/>
    <w:rsid w:val="00AA09F2"/>
    <w:rsid w:val="00AA1BE4"/>
    <w:rsid w:val="00AA3879"/>
    <w:rsid w:val="00AA402E"/>
    <w:rsid w:val="00AA566D"/>
    <w:rsid w:val="00AA7D3C"/>
    <w:rsid w:val="00AB4942"/>
    <w:rsid w:val="00AB499C"/>
    <w:rsid w:val="00AB4A4A"/>
    <w:rsid w:val="00AB6732"/>
    <w:rsid w:val="00AC05C5"/>
    <w:rsid w:val="00AC1DC0"/>
    <w:rsid w:val="00AC3584"/>
    <w:rsid w:val="00AC362F"/>
    <w:rsid w:val="00AC467E"/>
    <w:rsid w:val="00AC6047"/>
    <w:rsid w:val="00AC605A"/>
    <w:rsid w:val="00AC6986"/>
    <w:rsid w:val="00AC6FD0"/>
    <w:rsid w:val="00AD2B33"/>
    <w:rsid w:val="00AD2D4F"/>
    <w:rsid w:val="00AD3DC4"/>
    <w:rsid w:val="00AD5022"/>
    <w:rsid w:val="00AD6302"/>
    <w:rsid w:val="00AD6ED8"/>
    <w:rsid w:val="00AE04FA"/>
    <w:rsid w:val="00AE0A40"/>
    <w:rsid w:val="00AE0BA4"/>
    <w:rsid w:val="00AE1531"/>
    <w:rsid w:val="00AE2620"/>
    <w:rsid w:val="00AE27BA"/>
    <w:rsid w:val="00AE359C"/>
    <w:rsid w:val="00AE4433"/>
    <w:rsid w:val="00AE54BD"/>
    <w:rsid w:val="00AE66F6"/>
    <w:rsid w:val="00AE6E9E"/>
    <w:rsid w:val="00AF0100"/>
    <w:rsid w:val="00AF1527"/>
    <w:rsid w:val="00AF1621"/>
    <w:rsid w:val="00AF2776"/>
    <w:rsid w:val="00AF3372"/>
    <w:rsid w:val="00AF41B4"/>
    <w:rsid w:val="00AF44B0"/>
    <w:rsid w:val="00AF4BAB"/>
    <w:rsid w:val="00AF62D0"/>
    <w:rsid w:val="00B01066"/>
    <w:rsid w:val="00B043CF"/>
    <w:rsid w:val="00B05185"/>
    <w:rsid w:val="00B053E7"/>
    <w:rsid w:val="00B05B07"/>
    <w:rsid w:val="00B10855"/>
    <w:rsid w:val="00B12479"/>
    <w:rsid w:val="00B126DE"/>
    <w:rsid w:val="00B13E06"/>
    <w:rsid w:val="00B14599"/>
    <w:rsid w:val="00B165D0"/>
    <w:rsid w:val="00B17F48"/>
    <w:rsid w:val="00B20FE9"/>
    <w:rsid w:val="00B2169D"/>
    <w:rsid w:val="00B21C50"/>
    <w:rsid w:val="00B22F50"/>
    <w:rsid w:val="00B23240"/>
    <w:rsid w:val="00B26146"/>
    <w:rsid w:val="00B27FAA"/>
    <w:rsid w:val="00B30AA3"/>
    <w:rsid w:val="00B30F4E"/>
    <w:rsid w:val="00B31071"/>
    <w:rsid w:val="00B318FC"/>
    <w:rsid w:val="00B32A8D"/>
    <w:rsid w:val="00B32C36"/>
    <w:rsid w:val="00B32E23"/>
    <w:rsid w:val="00B33B7A"/>
    <w:rsid w:val="00B34CA8"/>
    <w:rsid w:val="00B359C3"/>
    <w:rsid w:val="00B3655E"/>
    <w:rsid w:val="00B370E2"/>
    <w:rsid w:val="00B37B03"/>
    <w:rsid w:val="00B408F4"/>
    <w:rsid w:val="00B40CE6"/>
    <w:rsid w:val="00B40EEE"/>
    <w:rsid w:val="00B41FB5"/>
    <w:rsid w:val="00B41FD6"/>
    <w:rsid w:val="00B42EBB"/>
    <w:rsid w:val="00B435D1"/>
    <w:rsid w:val="00B43612"/>
    <w:rsid w:val="00B442B9"/>
    <w:rsid w:val="00B443FE"/>
    <w:rsid w:val="00B44AC5"/>
    <w:rsid w:val="00B46EF6"/>
    <w:rsid w:val="00B47EB2"/>
    <w:rsid w:val="00B52FC0"/>
    <w:rsid w:val="00B534C8"/>
    <w:rsid w:val="00B53BAE"/>
    <w:rsid w:val="00B53C01"/>
    <w:rsid w:val="00B545B4"/>
    <w:rsid w:val="00B57C26"/>
    <w:rsid w:val="00B60971"/>
    <w:rsid w:val="00B62FA7"/>
    <w:rsid w:val="00B63719"/>
    <w:rsid w:val="00B65BF1"/>
    <w:rsid w:val="00B667F5"/>
    <w:rsid w:val="00B67517"/>
    <w:rsid w:val="00B67D77"/>
    <w:rsid w:val="00B7313F"/>
    <w:rsid w:val="00B7479A"/>
    <w:rsid w:val="00B75FD1"/>
    <w:rsid w:val="00B77489"/>
    <w:rsid w:val="00B77BD6"/>
    <w:rsid w:val="00B80674"/>
    <w:rsid w:val="00B82107"/>
    <w:rsid w:val="00B84F14"/>
    <w:rsid w:val="00B8717A"/>
    <w:rsid w:val="00B8789D"/>
    <w:rsid w:val="00B90F16"/>
    <w:rsid w:val="00B91C5F"/>
    <w:rsid w:val="00B91FA2"/>
    <w:rsid w:val="00B933EB"/>
    <w:rsid w:val="00B95058"/>
    <w:rsid w:val="00B95DC0"/>
    <w:rsid w:val="00B9642D"/>
    <w:rsid w:val="00B967B7"/>
    <w:rsid w:val="00B97542"/>
    <w:rsid w:val="00BA2620"/>
    <w:rsid w:val="00BA358D"/>
    <w:rsid w:val="00BA5E23"/>
    <w:rsid w:val="00BB0631"/>
    <w:rsid w:val="00BB10F7"/>
    <w:rsid w:val="00BB1479"/>
    <w:rsid w:val="00BB2D05"/>
    <w:rsid w:val="00BB4E43"/>
    <w:rsid w:val="00BB64BF"/>
    <w:rsid w:val="00BB6B43"/>
    <w:rsid w:val="00BC0761"/>
    <w:rsid w:val="00BC1338"/>
    <w:rsid w:val="00BC1C2C"/>
    <w:rsid w:val="00BC29E6"/>
    <w:rsid w:val="00BC2A7D"/>
    <w:rsid w:val="00BC2A90"/>
    <w:rsid w:val="00BC2BB8"/>
    <w:rsid w:val="00BC4C22"/>
    <w:rsid w:val="00BD16A4"/>
    <w:rsid w:val="00BD1E7F"/>
    <w:rsid w:val="00BD365E"/>
    <w:rsid w:val="00BD5322"/>
    <w:rsid w:val="00BD673B"/>
    <w:rsid w:val="00BD7680"/>
    <w:rsid w:val="00BD79F3"/>
    <w:rsid w:val="00BE0A9D"/>
    <w:rsid w:val="00BE19A4"/>
    <w:rsid w:val="00BE1EF3"/>
    <w:rsid w:val="00BE1F56"/>
    <w:rsid w:val="00BE397C"/>
    <w:rsid w:val="00BE56F5"/>
    <w:rsid w:val="00BE79B6"/>
    <w:rsid w:val="00BF38BD"/>
    <w:rsid w:val="00BF3A77"/>
    <w:rsid w:val="00BF3F77"/>
    <w:rsid w:val="00BF435B"/>
    <w:rsid w:val="00BF55DA"/>
    <w:rsid w:val="00BF5C5A"/>
    <w:rsid w:val="00BF6084"/>
    <w:rsid w:val="00BF6947"/>
    <w:rsid w:val="00BF6E8E"/>
    <w:rsid w:val="00C00914"/>
    <w:rsid w:val="00C00D47"/>
    <w:rsid w:val="00C012D5"/>
    <w:rsid w:val="00C023CA"/>
    <w:rsid w:val="00C03CF8"/>
    <w:rsid w:val="00C07BD0"/>
    <w:rsid w:val="00C12E1D"/>
    <w:rsid w:val="00C15F37"/>
    <w:rsid w:val="00C1641D"/>
    <w:rsid w:val="00C17C9C"/>
    <w:rsid w:val="00C2149A"/>
    <w:rsid w:val="00C23DE4"/>
    <w:rsid w:val="00C24037"/>
    <w:rsid w:val="00C24109"/>
    <w:rsid w:val="00C243B5"/>
    <w:rsid w:val="00C261F3"/>
    <w:rsid w:val="00C2633C"/>
    <w:rsid w:val="00C26CC3"/>
    <w:rsid w:val="00C2748F"/>
    <w:rsid w:val="00C27A49"/>
    <w:rsid w:val="00C32229"/>
    <w:rsid w:val="00C3696C"/>
    <w:rsid w:val="00C37600"/>
    <w:rsid w:val="00C415F9"/>
    <w:rsid w:val="00C4290B"/>
    <w:rsid w:val="00C4377D"/>
    <w:rsid w:val="00C44391"/>
    <w:rsid w:val="00C45346"/>
    <w:rsid w:val="00C45A9B"/>
    <w:rsid w:val="00C45B2A"/>
    <w:rsid w:val="00C4627D"/>
    <w:rsid w:val="00C465C9"/>
    <w:rsid w:val="00C470AD"/>
    <w:rsid w:val="00C471B8"/>
    <w:rsid w:val="00C47AF5"/>
    <w:rsid w:val="00C47D93"/>
    <w:rsid w:val="00C51D5E"/>
    <w:rsid w:val="00C544ED"/>
    <w:rsid w:val="00C546F1"/>
    <w:rsid w:val="00C5558D"/>
    <w:rsid w:val="00C6047A"/>
    <w:rsid w:val="00C6085C"/>
    <w:rsid w:val="00C60944"/>
    <w:rsid w:val="00C61B40"/>
    <w:rsid w:val="00C623A4"/>
    <w:rsid w:val="00C62C17"/>
    <w:rsid w:val="00C65402"/>
    <w:rsid w:val="00C665AF"/>
    <w:rsid w:val="00C70B01"/>
    <w:rsid w:val="00C815A6"/>
    <w:rsid w:val="00C83CE3"/>
    <w:rsid w:val="00C8597D"/>
    <w:rsid w:val="00C87AC8"/>
    <w:rsid w:val="00C93598"/>
    <w:rsid w:val="00C94CD1"/>
    <w:rsid w:val="00C94F4A"/>
    <w:rsid w:val="00C959EC"/>
    <w:rsid w:val="00C9677C"/>
    <w:rsid w:val="00CA3949"/>
    <w:rsid w:val="00CA3995"/>
    <w:rsid w:val="00CA4222"/>
    <w:rsid w:val="00CA5AF5"/>
    <w:rsid w:val="00CA6183"/>
    <w:rsid w:val="00CB0F85"/>
    <w:rsid w:val="00CB1A1D"/>
    <w:rsid w:val="00CB2D9D"/>
    <w:rsid w:val="00CB4E09"/>
    <w:rsid w:val="00CB5B8F"/>
    <w:rsid w:val="00CB5FD9"/>
    <w:rsid w:val="00CC0E8C"/>
    <w:rsid w:val="00CC1ED2"/>
    <w:rsid w:val="00CC45AC"/>
    <w:rsid w:val="00CC5CBD"/>
    <w:rsid w:val="00CC736A"/>
    <w:rsid w:val="00CC73E3"/>
    <w:rsid w:val="00CD11BB"/>
    <w:rsid w:val="00CD1DE2"/>
    <w:rsid w:val="00CD2647"/>
    <w:rsid w:val="00CD2AC8"/>
    <w:rsid w:val="00CD323A"/>
    <w:rsid w:val="00CD39B0"/>
    <w:rsid w:val="00CD4F39"/>
    <w:rsid w:val="00CD6415"/>
    <w:rsid w:val="00CE0877"/>
    <w:rsid w:val="00CE286C"/>
    <w:rsid w:val="00CE542C"/>
    <w:rsid w:val="00CF0059"/>
    <w:rsid w:val="00CF1122"/>
    <w:rsid w:val="00CF1AF7"/>
    <w:rsid w:val="00CF51F8"/>
    <w:rsid w:val="00CF64C7"/>
    <w:rsid w:val="00CF7ED7"/>
    <w:rsid w:val="00D02AD7"/>
    <w:rsid w:val="00D049EC"/>
    <w:rsid w:val="00D06EA2"/>
    <w:rsid w:val="00D07281"/>
    <w:rsid w:val="00D07F53"/>
    <w:rsid w:val="00D10D84"/>
    <w:rsid w:val="00D1405F"/>
    <w:rsid w:val="00D142EF"/>
    <w:rsid w:val="00D14FBA"/>
    <w:rsid w:val="00D16CA4"/>
    <w:rsid w:val="00D172CA"/>
    <w:rsid w:val="00D20C0B"/>
    <w:rsid w:val="00D210E9"/>
    <w:rsid w:val="00D212E2"/>
    <w:rsid w:val="00D223CC"/>
    <w:rsid w:val="00D223D2"/>
    <w:rsid w:val="00D22A03"/>
    <w:rsid w:val="00D2385A"/>
    <w:rsid w:val="00D260B9"/>
    <w:rsid w:val="00D26214"/>
    <w:rsid w:val="00D32404"/>
    <w:rsid w:val="00D35A69"/>
    <w:rsid w:val="00D35EB7"/>
    <w:rsid w:val="00D363BA"/>
    <w:rsid w:val="00D371AF"/>
    <w:rsid w:val="00D3761D"/>
    <w:rsid w:val="00D3799A"/>
    <w:rsid w:val="00D405F6"/>
    <w:rsid w:val="00D40AF9"/>
    <w:rsid w:val="00D4133F"/>
    <w:rsid w:val="00D421A3"/>
    <w:rsid w:val="00D42CC1"/>
    <w:rsid w:val="00D447BF"/>
    <w:rsid w:val="00D47AC0"/>
    <w:rsid w:val="00D47C91"/>
    <w:rsid w:val="00D507E9"/>
    <w:rsid w:val="00D50AC3"/>
    <w:rsid w:val="00D50C51"/>
    <w:rsid w:val="00D51077"/>
    <w:rsid w:val="00D52A92"/>
    <w:rsid w:val="00D53066"/>
    <w:rsid w:val="00D54190"/>
    <w:rsid w:val="00D5421D"/>
    <w:rsid w:val="00D570CB"/>
    <w:rsid w:val="00D57E6F"/>
    <w:rsid w:val="00D61EC4"/>
    <w:rsid w:val="00D632E8"/>
    <w:rsid w:val="00D644FB"/>
    <w:rsid w:val="00D64C36"/>
    <w:rsid w:val="00D67B6E"/>
    <w:rsid w:val="00D717F3"/>
    <w:rsid w:val="00D71A2D"/>
    <w:rsid w:val="00D72A30"/>
    <w:rsid w:val="00D73090"/>
    <w:rsid w:val="00D739F5"/>
    <w:rsid w:val="00D74178"/>
    <w:rsid w:val="00D75790"/>
    <w:rsid w:val="00D75AFE"/>
    <w:rsid w:val="00D75B7F"/>
    <w:rsid w:val="00D763CB"/>
    <w:rsid w:val="00D804B4"/>
    <w:rsid w:val="00D812C5"/>
    <w:rsid w:val="00D8158B"/>
    <w:rsid w:val="00D859FF"/>
    <w:rsid w:val="00D91479"/>
    <w:rsid w:val="00D92161"/>
    <w:rsid w:val="00D92AA8"/>
    <w:rsid w:val="00D93C61"/>
    <w:rsid w:val="00D94C1D"/>
    <w:rsid w:val="00D950E3"/>
    <w:rsid w:val="00D95241"/>
    <w:rsid w:val="00D9648C"/>
    <w:rsid w:val="00D96F47"/>
    <w:rsid w:val="00D97EF6"/>
    <w:rsid w:val="00DA0FA3"/>
    <w:rsid w:val="00DA52BB"/>
    <w:rsid w:val="00DA7301"/>
    <w:rsid w:val="00DA7804"/>
    <w:rsid w:val="00DB04CF"/>
    <w:rsid w:val="00DB0EB9"/>
    <w:rsid w:val="00DB4AFD"/>
    <w:rsid w:val="00DB50C4"/>
    <w:rsid w:val="00DB63B3"/>
    <w:rsid w:val="00DB6644"/>
    <w:rsid w:val="00DB7B01"/>
    <w:rsid w:val="00DB7EBB"/>
    <w:rsid w:val="00DC1120"/>
    <w:rsid w:val="00DC1600"/>
    <w:rsid w:val="00DC1A7F"/>
    <w:rsid w:val="00DC1CE3"/>
    <w:rsid w:val="00DC26BD"/>
    <w:rsid w:val="00DC2C7C"/>
    <w:rsid w:val="00DC37F7"/>
    <w:rsid w:val="00DC3DF5"/>
    <w:rsid w:val="00DC47B7"/>
    <w:rsid w:val="00DD0D8D"/>
    <w:rsid w:val="00DD113B"/>
    <w:rsid w:val="00DD1812"/>
    <w:rsid w:val="00DD3AD1"/>
    <w:rsid w:val="00DD7116"/>
    <w:rsid w:val="00DE0A67"/>
    <w:rsid w:val="00DE16B2"/>
    <w:rsid w:val="00DE4D85"/>
    <w:rsid w:val="00DE5782"/>
    <w:rsid w:val="00DF1529"/>
    <w:rsid w:val="00DF3EDA"/>
    <w:rsid w:val="00DF7373"/>
    <w:rsid w:val="00DF79EE"/>
    <w:rsid w:val="00E021C5"/>
    <w:rsid w:val="00E02462"/>
    <w:rsid w:val="00E03C48"/>
    <w:rsid w:val="00E05D97"/>
    <w:rsid w:val="00E06258"/>
    <w:rsid w:val="00E06504"/>
    <w:rsid w:val="00E071F2"/>
    <w:rsid w:val="00E07472"/>
    <w:rsid w:val="00E10A19"/>
    <w:rsid w:val="00E1260F"/>
    <w:rsid w:val="00E14EF1"/>
    <w:rsid w:val="00E1598B"/>
    <w:rsid w:val="00E17502"/>
    <w:rsid w:val="00E20FF6"/>
    <w:rsid w:val="00E22769"/>
    <w:rsid w:val="00E22C3A"/>
    <w:rsid w:val="00E246F3"/>
    <w:rsid w:val="00E24A9E"/>
    <w:rsid w:val="00E304F1"/>
    <w:rsid w:val="00E31FE6"/>
    <w:rsid w:val="00E321BF"/>
    <w:rsid w:val="00E32607"/>
    <w:rsid w:val="00E34985"/>
    <w:rsid w:val="00E3617E"/>
    <w:rsid w:val="00E37CA2"/>
    <w:rsid w:val="00E40772"/>
    <w:rsid w:val="00E4087E"/>
    <w:rsid w:val="00E40A64"/>
    <w:rsid w:val="00E40C54"/>
    <w:rsid w:val="00E43C73"/>
    <w:rsid w:val="00E457F0"/>
    <w:rsid w:val="00E46B76"/>
    <w:rsid w:val="00E472CD"/>
    <w:rsid w:val="00E504BC"/>
    <w:rsid w:val="00E50724"/>
    <w:rsid w:val="00E52918"/>
    <w:rsid w:val="00E52A2F"/>
    <w:rsid w:val="00E52A47"/>
    <w:rsid w:val="00E56537"/>
    <w:rsid w:val="00E56DD0"/>
    <w:rsid w:val="00E573E1"/>
    <w:rsid w:val="00E57EF8"/>
    <w:rsid w:val="00E63391"/>
    <w:rsid w:val="00E63563"/>
    <w:rsid w:val="00E6439B"/>
    <w:rsid w:val="00E645C9"/>
    <w:rsid w:val="00E64A65"/>
    <w:rsid w:val="00E66422"/>
    <w:rsid w:val="00E67478"/>
    <w:rsid w:val="00E7021A"/>
    <w:rsid w:val="00E730D9"/>
    <w:rsid w:val="00E733D8"/>
    <w:rsid w:val="00E73746"/>
    <w:rsid w:val="00E73EE3"/>
    <w:rsid w:val="00E7560F"/>
    <w:rsid w:val="00E76488"/>
    <w:rsid w:val="00E77999"/>
    <w:rsid w:val="00E77AE8"/>
    <w:rsid w:val="00E80635"/>
    <w:rsid w:val="00E812DC"/>
    <w:rsid w:val="00E825AA"/>
    <w:rsid w:val="00E837A4"/>
    <w:rsid w:val="00E86A7F"/>
    <w:rsid w:val="00E874F7"/>
    <w:rsid w:val="00E9105F"/>
    <w:rsid w:val="00E92FE2"/>
    <w:rsid w:val="00E94BBA"/>
    <w:rsid w:val="00E95B60"/>
    <w:rsid w:val="00EA1763"/>
    <w:rsid w:val="00EA362B"/>
    <w:rsid w:val="00EA45C1"/>
    <w:rsid w:val="00EA45C2"/>
    <w:rsid w:val="00EA463C"/>
    <w:rsid w:val="00EA6B24"/>
    <w:rsid w:val="00EA6F78"/>
    <w:rsid w:val="00EA75D9"/>
    <w:rsid w:val="00EA7F06"/>
    <w:rsid w:val="00EB3037"/>
    <w:rsid w:val="00EB31D6"/>
    <w:rsid w:val="00EB42E2"/>
    <w:rsid w:val="00EB557B"/>
    <w:rsid w:val="00EB5864"/>
    <w:rsid w:val="00EB793D"/>
    <w:rsid w:val="00EB7D6B"/>
    <w:rsid w:val="00EC0D80"/>
    <w:rsid w:val="00EC176D"/>
    <w:rsid w:val="00EC23B4"/>
    <w:rsid w:val="00EC424A"/>
    <w:rsid w:val="00EC5555"/>
    <w:rsid w:val="00EC61B3"/>
    <w:rsid w:val="00EC75F2"/>
    <w:rsid w:val="00ED0371"/>
    <w:rsid w:val="00ED055F"/>
    <w:rsid w:val="00ED3533"/>
    <w:rsid w:val="00ED48C5"/>
    <w:rsid w:val="00ED6486"/>
    <w:rsid w:val="00ED6C34"/>
    <w:rsid w:val="00ED6E86"/>
    <w:rsid w:val="00ED7565"/>
    <w:rsid w:val="00EE096D"/>
    <w:rsid w:val="00EE11BD"/>
    <w:rsid w:val="00EE1D5A"/>
    <w:rsid w:val="00EE2265"/>
    <w:rsid w:val="00EE299F"/>
    <w:rsid w:val="00EE3E8F"/>
    <w:rsid w:val="00EE6760"/>
    <w:rsid w:val="00EE6C4E"/>
    <w:rsid w:val="00EE7837"/>
    <w:rsid w:val="00EE7897"/>
    <w:rsid w:val="00EE7906"/>
    <w:rsid w:val="00EF0D0D"/>
    <w:rsid w:val="00EF1AF6"/>
    <w:rsid w:val="00EF23A7"/>
    <w:rsid w:val="00EF2CC9"/>
    <w:rsid w:val="00EF3E9C"/>
    <w:rsid w:val="00EF4021"/>
    <w:rsid w:val="00EF5C6C"/>
    <w:rsid w:val="00EF60C3"/>
    <w:rsid w:val="00F009D1"/>
    <w:rsid w:val="00F00C6F"/>
    <w:rsid w:val="00F04124"/>
    <w:rsid w:val="00F048B4"/>
    <w:rsid w:val="00F05D12"/>
    <w:rsid w:val="00F064BC"/>
    <w:rsid w:val="00F07F59"/>
    <w:rsid w:val="00F10C15"/>
    <w:rsid w:val="00F11FEC"/>
    <w:rsid w:val="00F12824"/>
    <w:rsid w:val="00F13A93"/>
    <w:rsid w:val="00F14735"/>
    <w:rsid w:val="00F14D88"/>
    <w:rsid w:val="00F15618"/>
    <w:rsid w:val="00F169DF"/>
    <w:rsid w:val="00F16E2F"/>
    <w:rsid w:val="00F170E2"/>
    <w:rsid w:val="00F20ED7"/>
    <w:rsid w:val="00F2219F"/>
    <w:rsid w:val="00F22584"/>
    <w:rsid w:val="00F26302"/>
    <w:rsid w:val="00F3144C"/>
    <w:rsid w:val="00F32EEC"/>
    <w:rsid w:val="00F347B8"/>
    <w:rsid w:val="00F34F8A"/>
    <w:rsid w:val="00F35747"/>
    <w:rsid w:val="00F358C0"/>
    <w:rsid w:val="00F372D5"/>
    <w:rsid w:val="00F37411"/>
    <w:rsid w:val="00F4130D"/>
    <w:rsid w:val="00F416E6"/>
    <w:rsid w:val="00F42166"/>
    <w:rsid w:val="00F42CB7"/>
    <w:rsid w:val="00F45691"/>
    <w:rsid w:val="00F45DF0"/>
    <w:rsid w:val="00F4750B"/>
    <w:rsid w:val="00F509BB"/>
    <w:rsid w:val="00F53A6A"/>
    <w:rsid w:val="00F53DDB"/>
    <w:rsid w:val="00F54E60"/>
    <w:rsid w:val="00F55B89"/>
    <w:rsid w:val="00F562BB"/>
    <w:rsid w:val="00F61952"/>
    <w:rsid w:val="00F61E87"/>
    <w:rsid w:val="00F63AF2"/>
    <w:rsid w:val="00F65354"/>
    <w:rsid w:val="00F66127"/>
    <w:rsid w:val="00F679E1"/>
    <w:rsid w:val="00F70FAA"/>
    <w:rsid w:val="00F728CB"/>
    <w:rsid w:val="00F736C3"/>
    <w:rsid w:val="00F73ECC"/>
    <w:rsid w:val="00F74254"/>
    <w:rsid w:val="00F74418"/>
    <w:rsid w:val="00F74B29"/>
    <w:rsid w:val="00F752DD"/>
    <w:rsid w:val="00F7586D"/>
    <w:rsid w:val="00F76E6A"/>
    <w:rsid w:val="00F7754E"/>
    <w:rsid w:val="00F775AE"/>
    <w:rsid w:val="00F80104"/>
    <w:rsid w:val="00F80334"/>
    <w:rsid w:val="00F820E9"/>
    <w:rsid w:val="00F8403F"/>
    <w:rsid w:val="00F84FB6"/>
    <w:rsid w:val="00F8562E"/>
    <w:rsid w:val="00F860BB"/>
    <w:rsid w:val="00F86AE6"/>
    <w:rsid w:val="00F86ED2"/>
    <w:rsid w:val="00F90203"/>
    <w:rsid w:val="00F90E80"/>
    <w:rsid w:val="00F92B86"/>
    <w:rsid w:val="00F92BE8"/>
    <w:rsid w:val="00F94763"/>
    <w:rsid w:val="00F96B1F"/>
    <w:rsid w:val="00FA1950"/>
    <w:rsid w:val="00FA4E9E"/>
    <w:rsid w:val="00FA5140"/>
    <w:rsid w:val="00FA68F9"/>
    <w:rsid w:val="00FA6AA2"/>
    <w:rsid w:val="00FA6EB7"/>
    <w:rsid w:val="00FB1F2C"/>
    <w:rsid w:val="00FB298D"/>
    <w:rsid w:val="00FB3055"/>
    <w:rsid w:val="00FB437C"/>
    <w:rsid w:val="00FB5F0A"/>
    <w:rsid w:val="00FB6452"/>
    <w:rsid w:val="00FC0FA1"/>
    <w:rsid w:val="00FC1EA3"/>
    <w:rsid w:val="00FC39F7"/>
    <w:rsid w:val="00FC4408"/>
    <w:rsid w:val="00FC44DB"/>
    <w:rsid w:val="00FC683F"/>
    <w:rsid w:val="00FC7632"/>
    <w:rsid w:val="00FD0B2A"/>
    <w:rsid w:val="00FD6128"/>
    <w:rsid w:val="00FD776A"/>
    <w:rsid w:val="00FD7D57"/>
    <w:rsid w:val="00FD7F7D"/>
    <w:rsid w:val="00FE1866"/>
    <w:rsid w:val="00FE3C50"/>
    <w:rsid w:val="00FE4A4E"/>
    <w:rsid w:val="00FE6C0D"/>
    <w:rsid w:val="00FF1A8F"/>
    <w:rsid w:val="00FF1AE5"/>
    <w:rsid w:val="00FF2408"/>
    <w:rsid w:val="00FF531E"/>
    <w:rsid w:val="00FF5B5E"/>
    <w:rsid w:val="00FF5C1E"/>
    <w:rsid w:val="0436635C"/>
    <w:rsid w:val="0523FF31"/>
    <w:rsid w:val="06EDD57C"/>
    <w:rsid w:val="06F358D9"/>
    <w:rsid w:val="0804A3E4"/>
    <w:rsid w:val="09EE54D9"/>
    <w:rsid w:val="0ADA2A46"/>
    <w:rsid w:val="0B4B873F"/>
    <w:rsid w:val="0DF345D6"/>
    <w:rsid w:val="0F6CB82D"/>
    <w:rsid w:val="104CECD2"/>
    <w:rsid w:val="12AED4C1"/>
    <w:rsid w:val="14E7D217"/>
    <w:rsid w:val="15080512"/>
    <w:rsid w:val="156B4E62"/>
    <w:rsid w:val="17581205"/>
    <w:rsid w:val="187FA495"/>
    <w:rsid w:val="1A8602AD"/>
    <w:rsid w:val="1BE41A23"/>
    <w:rsid w:val="1FBF6854"/>
    <w:rsid w:val="1FEB204A"/>
    <w:rsid w:val="22035F83"/>
    <w:rsid w:val="234CD6F6"/>
    <w:rsid w:val="24E2C98B"/>
    <w:rsid w:val="25095798"/>
    <w:rsid w:val="254E4E87"/>
    <w:rsid w:val="28DEA946"/>
    <w:rsid w:val="2A913F18"/>
    <w:rsid w:val="2AC70A91"/>
    <w:rsid w:val="2B2A5128"/>
    <w:rsid w:val="2BF9E4FF"/>
    <w:rsid w:val="2D41FE77"/>
    <w:rsid w:val="2E840C8F"/>
    <w:rsid w:val="3067BBAB"/>
    <w:rsid w:val="3831C8C2"/>
    <w:rsid w:val="38371B7C"/>
    <w:rsid w:val="398082D0"/>
    <w:rsid w:val="3B8A66C8"/>
    <w:rsid w:val="3F0F1DD5"/>
    <w:rsid w:val="42A90BC8"/>
    <w:rsid w:val="42F3540C"/>
    <w:rsid w:val="4350F0F2"/>
    <w:rsid w:val="4597DD67"/>
    <w:rsid w:val="47B75B45"/>
    <w:rsid w:val="48AB20FB"/>
    <w:rsid w:val="48BC590F"/>
    <w:rsid w:val="4BBD495C"/>
    <w:rsid w:val="4EAF5BB7"/>
    <w:rsid w:val="4F35746B"/>
    <w:rsid w:val="506144EB"/>
    <w:rsid w:val="53869402"/>
    <w:rsid w:val="545082B7"/>
    <w:rsid w:val="54F8A8C4"/>
    <w:rsid w:val="5529B1EF"/>
    <w:rsid w:val="55DCB7C8"/>
    <w:rsid w:val="596E9213"/>
    <w:rsid w:val="5F7D352A"/>
    <w:rsid w:val="64433E9F"/>
    <w:rsid w:val="65C765B7"/>
    <w:rsid w:val="6C0E6F16"/>
    <w:rsid w:val="71FB18CA"/>
    <w:rsid w:val="7219385A"/>
    <w:rsid w:val="7308CD68"/>
    <w:rsid w:val="765D2CF4"/>
    <w:rsid w:val="7682D468"/>
    <w:rsid w:val="7810E4CA"/>
    <w:rsid w:val="78265F7E"/>
    <w:rsid w:val="7B281A14"/>
    <w:rsid w:val="7B7D048E"/>
    <w:rsid w:val="7C4A3B4F"/>
    <w:rsid w:val="7D630E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19E4A"/>
  <w15:chartTrackingRefBased/>
  <w15:docId w15:val="{54FFE19F-D727-46BA-992A-7FC34CA23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529"/>
    <w:pPr>
      <w:spacing w:after="120" w:line="240" w:lineRule="auto"/>
    </w:pPr>
    <w:rPr>
      <w:rFonts w:ascii="Arial" w:hAnsi="Arial"/>
      <w:sz w:val="20"/>
      <w:szCs w:val="24"/>
    </w:rPr>
  </w:style>
  <w:style w:type="paragraph" w:styleId="Heading1">
    <w:name w:val="heading 1"/>
    <w:aliases w:val="Numbered Heading 1"/>
    <w:basedOn w:val="Title"/>
    <w:next w:val="Normal"/>
    <w:link w:val="Heading1Char"/>
    <w:qFormat/>
    <w:rsid w:val="00F820E9"/>
    <w:pPr>
      <w:numPr>
        <w:numId w:val="54"/>
      </w:numPr>
      <w:spacing w:after="240"/>
      <w:ind w:right="2977"/>
      <w:outlineLvl w:val="0"/>
    </w:pPr>
    <w:rPr>
      <w:rFonts w:cs="Arial"/>
      <w:sz w:val="36"/>
      <w:szCs w:val="36"/>
    </w:rPr>
  </w:style>
  <w:style w:type="paragraph" w:styleId="Heading2">
    <w:name w:val="heading 2"/>
    <w:aliases w:val="Numbered Heading 2"/>
    <w:basedOn w:val="Normal"/>
    <w:next w:val="Normal"/>
    <w:link w:val="Heading2Char"/>
    <w:unhideWhenUsed/>
    <w:qFormat/>
    <w:rsid w:val="006777D3"/>
    <w:pPr>
      <w:keepNext/>
      <w:numPr>
        <w:numId w:val="17"/>
      </w:numPr>
      <w:tabs>
        <w:tab w:val="left" w:pos="425"/>
      </w:tabs>
      <w:spacing w:before="360" w:after="240"/>
      <w:outlineLvl w:val="1"/>
    </w:pPr>
    <w:rPr>
      <w:rFonts w:eastAsiaTheme="majorEastAsia" w:cstheme="majorBidi"/>
      <w:iCs/>
      <w:sz w:val="28"/>
      <w:szCs w:val="28"/>
    </w:rPr>
  </w:style>
  <w:style w:type="paragraph" w:styleId="Heading3">
    <w:name w:val="heading 3"/>
    <w:basedOn w:val="Normal"/>
    <w:next w:val="Normal"/>
    <w:link w:val="Heading3Char"/>
    <w:unhideWhenUsed/>
    <w:qFormat/>
    <w:rsid w:val="00DC3DF5"/>
    <w:pPr>
      <w:spacing w:before="240"/>
      <w:outlineLvl w:val="2"/>
    </w:pPr>
    <w:rPr>
      <w:rFonts w:cs="Arial"/>
      <w:sz w:val="24"/>
    </w:rPr>
  </w:style>
  <w:style w:type="paragraph" w:styleId="Heading4">
    <w:name w:val="heading 4"/>
    <w:basedOn w:val="Normal"/>
    <w:next w:val="Normal"/>
    <w:link w:val="Heading4Char"/>
    <w:uiPriority w:val="9"/>
    <w:unhideWhenUsed/>
    <w:qFormat/>
    <w:rsid w:val="00E6439B"/>
    <w:pPr>
      <w:spacing w:before="200"/>
      <w:outlineLvl w:val="3"/>
    </w:pPr>
    <w:rPr>
      <w:rFonts w:eastAsiaTheme="majorEastAsia" w:cs="Arial"/>
      <w:b/>
      <w:bCs/>
      <w:i/>
      <w:iCs/>
      <w:szCs w:val="22"/>
    </w:rPr>
  </w:style>
  <w:style w:type="paragraph" w:styleId="Heading5">
    <w:name w:val="heading 5"/>
    <w:basedOn w:val="Normal"/>
    <w:next w:val="Normal"/>
    <w:link w:val="Heading5Char"/>
    <w:uiPriority w:val="9"/>
    <w:unhideWhenUsed/>
    <w:qFormat/>
    <w:rsid w:val="008D5CFE"/>
    <w:pPr>
      <w:spacing w:before="360"/>
      <w:outlineLvl w:val="4"/>
    </w:pPr>
    <w:rPr>
      <w:rFonts w:eastAsiaTheme="majorEastAsia" w:cs="Arial"/>
      <w:b/>
      <w:bCs/>
      <w:color w:val="7F7F7F" w:themeColor="text1" w:themeTint="80"/>
      <w:szCs w:val="22"/>
    </w:rPr>
  </w:style>
  <w:style w:type="paragraph" w:styleId="Heading6">
    <w:name w:val="heading 6"/>
    <w:basedOn w:val="Normal"/>
    <w:next w:val="Normal"/>
    <w:link w:val="Heading6Char"/>
    <w:uiPriority w:val="9"/>
    <w:semiHidden/>
    <w:unhideWhenUsed/>
    <w:qFormat/>
    <w:rsid w:val="00FB5F0A"/>
    <w:pPr>
      <w:spacing w:after="0"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rsid w:val="00FB5F0A"/>
    <w:pPr>
      <w:spacing w:after="0"/>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FB5F0A"/>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FB5F0A"/>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shaded">
    <w:name w:val="Boxed/shaded"/>
    <w:basedOn w:val="Normal"/>
    <w:qFormat/>
    <w:rsid w:val="009E2F58"/>
    <w:pPr>
      <w:keepNext/>
      <w:keepLines/>
      <w:pBdr>
        <w:top w:val="single" w:sz="8" w:space="10" w:color="F2F2F2" w:themeColor="background2"/>
        <w:left w:val="single" w:sz="8" w:space="10" w:color="F2F2F2" w:themeColor="background2"/>
        <w:bottom w:val="single" w:sz="8" w:space="10" w:color="F2F2F2" w:themeColor="background2"/>
        <w:right w:val="single" w:sz="8" w:space="10" w:color="F2F2F2" w:themeColor="background2"/>
      </w:pBdr>
      <w:shd w:val="clear" w:color="auto" w:fill="F2F2F2" w:themeFill="background2"/>
      <w:ind w:left="284" w:right="284"/>
    </w:pPr>
    <w:rPr>
      <w:b/>
    </w:rPr>
  </w:style>
  <w:style w:type="paragraph" w:customStyle="1" w:styleId="Disclaimer">
    <w:name w:val="Disclaimer"/>
    <w:basedOn w:val="Normal"/>
    <w:link w:val="DisclaimerChar"/>
    <w:qFormat/>
    <w:rsid w:val="00FB5F0A"/>
    <w:pPr>
      <w:spacing w:after="60"/>
    </w:pPr>
    <w:rPr>
      <w:sz w:val="16"/>
    </w:rPr>
  </w:style>
  <w:style w:type="paragraph" w:customStyle="1" w:styleId="SWABullets">
    <w:name w:val="SWA Bullets"/>
    <w:basedOn w:val="Normal"/>
    <w:link w:val="SWABulletsChar"/>
    <w:semiHidden/>
    <w:qFormat/>
    <w:locked/>
    <w:rsid w:val="00FB5F0A"/>
    <w:pPr>
      <w:numPr>
        <w:numId w:val="12"/>
      </w:numPr>
      <w:overflowPunct w:val="0"/>
      <w:autoSpaceDE w:val="0"/>
      <w:autoSpaceDN w:val="0"/>
      <w:adjustRightInd w:val="0"/>
      <w:spacing w:after="0"/>
      <w:textAlignment w:val="baseline"/>
    </w:pPr>
    <w:rPr>
      <w:rFonts w:eastAsia="Times New Roman" w:cs="Times New Roman"/>
      <w:lang w:eastAsia="en-AU"/>
    </w:rPr>
  </w:style>
  <w:style w:type="character" w:customStyle="1" w:styleId="SWABulletsChar">
    <w:name w:val="SWA Bullets Char"/>
    <w:basedOn w:val="DefaultParagraphFont"/>
    <w:link w:val="SWABullets"/>
    <w:semiHidden/>
    <w:rsid w:val="00FB5F0A"/>
    <w:rPr>
      <w:rFonts w:ascii="Arial" w:eastAsia="Times New Roman" w:hAnsi="Arial" w:cs="Times New Roman"/>
      <w:sz w:val="20"/>
      <w:szCs w:val="20"/>
      <w:lang w:eastAsia="en-AU"/>
    </w:rPr>
  </w:style>
  <w:style w:type="paragraph" w:customStyle="1" w:styleId="TOC">
    <w:name w:val="TOC"/>
    <w:basedOn w:val="TOC1"/>
    <w:link w:val="TOCChar"/>
    <w:qFormat/>
    <w:rsid w:val="00FB5F0A"/>
    <w:pPr>
      <w:tabs>
        <w:tab w:val="right" w:leader="dot" w:pos="9344"/>
      </w:tabs>
      <w:spacing w:before="360" w:after="360"/>
    </w:pPr>
    <w:rPr>
      <w:rFonts w:eastAsia="Times New Roman"/>
      <w:b/>
      <w:bCs/>
      <w:caps/>
      <w:sz w:val="32"/>
      <w:szCs w:val="32"/>
    </w:rPr>
  </w:style>
  <w:style w:type="character" w:customStyle="1" w:styleId="TOCChar">
    <w:name w:val="TOC Char"/>
    <w:basedOn w:val="DefaultParagraphFont"/>
    <w:link w:val="TOC"/>
    <w:rsid w:val="00FB5F0A"/>
    <w:rPr>
      <w:rFonts w:ascii="Arial" w:eastAsia="Times New Roman" w:hAnsi="Arial" w:cs="Arial"/>
      <w:b/>
      <w:bCs/>
      <w:caps/>
      <w:sz w:val="32"/>
      <w:szCs w:val="32"/>
    </w:rPr>
  </w:style>
  <w:style w:type="paragraph" w:styleId="TOC1">
    <w:name w:val="toc 1"/>
    <w:basedOn w:val="Normal"/>
    <w:next w:val="Normal"/>
    <w:autoRedefine/>
    <w:uiPriority w:val="39"/>
    <w:unhideWhenUsed/>
    <w:rsid w:val="004B41BD"/>
    <w:pPr>
      <w:tabs>
        <w:tab w:val="left" w:pos="440"/>
        <w:tab w:val="right" w:leader="dot" w:pos="9016"/>
      </w:tabs>
      <w:spacing w:after="100"/>
    </w:pPr>
  </w:style>
  <w:style w:type="paragraph" w:customStyle="1" w:styleId="Link">
    <w:name w:val="Link"/>
    <w:basedOn w:val="Normal"/>
    <w:link w:val="LinkChar"/>
    <w:qFormat/>
    <w:rsid w:val="00FB5F0A"/>
    <w:pPr>
      <w:spacing w:after="0"/>
    </w:pPr>
    <w:rPr>
      <w:rFonts w:eastAsia="Times New Roman" w:cs="Times New Roman"/>
      <w:lang w:eastAsia="en-AU"/>
    </w:rPr>
  </w:style>
  <w:style w:type="character" w:customStyle="1" w:styleId="LinkChar">
    <w:name w:val="Link Char"/>
    <w:basedOn w:val="DefaultParagraphFont"/>
    <w:link w:val="Link"/>
    <w:rsid w:val="00FB5F0A"/>
    <w:rPr>
      <w:rFonts w:ascii="Arial" w:eastAsia="Times New Roman" w:hAnsi="Arial" w:cs="Times New Roman"/>
      <w:sz w:val="20"/>
      <w:szCs w:val="24"/>
      <w:lang w:eastAsia="en-AU"/>
    </w:rPr>
  </w:style>
  <w:style w:type="character" w:customStyle="1" w:styleId="Emphasised">
    <w:name w:val="Emphasised"/>
    <w:uiPriority w:val="1"/>
    <w:qFormat/>
    <w:rsid w:val="00FB5F0A"/>
    <w:rPr>
      <w:sz w:val="32"/>
      <w:szCs w:val="32"/>
    </w:rPr>
  </w:style>
  <w:style w:type="paragraph" w:customStyle="1" w:styleId="SWA-NORMAL">
    <w:name w:val="SWA - NORMAL"/>
    <w:basedOn w:val="Normal"/>
    <w:qFormat/>
    <w:locked/>
    <w:rsid w:val="00FB5F0A"/>
    <w:pPr>
      <w:tabs>
        <w:tab w:val="left" w:pos="425"/>
      </w:tabs>
    </w:pPr>
  </w:style>
  <w:style w:type="paragraph" w:customStyle="1" w:styleId="TableContent">
    <w:name w:val="Table Content"/>
    <w:basedOn w:val="Normal"/>
    <w:link w:val="TableContentChar"/>
    <w:qFormat/>
    <w:rsid w:val="00FB5F0A"/>
    <w:pPr>
      <w:spacing w:after="0"/>
    </w:pPr>
    <w:rPr>
      <w:b/>
    </w:rPr>
  </w:style>
  <w:style w:type="character" w:customStyle="1" w:styleId="TableContentChar">
    <w:name w:val="Table Content Char"/>
    <w:basedOn w:val="DefaultParagraphFont"/>
    <w:link w:val="TableContent"/>
    <w:rsid w:val="00FB5F0A"/>
    <w:rPr>
      <w:rFonts w:ascii="Arial" w:hAnsi="Arial" w:cs="Arial"/>
      <w:b/>
      <w:sz w:val="20"/>
      <w:szCs w:val="20"/>
    </w:rPr>
  </w:style>
  <w:style w:type="paragraph" w:customStyle="1" w:styleId="Reporttitle">
    <w:name w:val="Report title"/>
    <w:basedOn w:val="Normal"/>
    <w:uiPriority w:val="19"/>
    <w:qFormat/>
    <w:rsid w:val="00FB5F0A"/>
    <w:pPr>
      <w:spacing w:after="0" w:line="560" w:lineRule="exact"/>
    </w:pPr>
    <w:rPr>
      <w:rFonts w:eastAsia="Times New Roman" w:cs="Times New Roman"/>
      <w:b/>
      <w:color w:val="5F5E5E" w:themeColor="accent2"/>
      <w:spacing w:val="-28"/>
      <w:sz w:val="53"/>
      <w:lang w:eastAsia="en-AU"/>
    </w:rPr>
  </w:style>
  <w:style w:type="paragraph" w:customStyle="1" w:styleId="Reportsubtitle">
    <w:name w:val="Report subtitle"/>
    <w:basedOn w:val="Normal"/>
    <w:uiPriority w:val="20"/>
    <w:qFormat/>
    <w:rsid w:val="00FB5F0A"/>
    <w:pPr>
      <w:spacing w:after="200" w:line="560" w:lineRule="exact"/>
    </w:pPr>
    <w:rPr>
      <w:rFonts w:eastAsia="Times New Roman" w:cs="Times New Roman"/>
      <w:color w:val="323232"/>
      <w:spacing w:val="-28"/>
      <w:sz w:val="48"/>
      <w:lang w:eastAsia="en-AU"/>
    </w:rPr>
  </w:style>
  <w:style w:type="paragraph" w:customStyle="1" w:styleId="Positionprofile">
    <w:name w:val="Position profile"/>
    <w:basedOn w:val="Normal"/>
    <w:qFormat/>
    <w:rsid w:val="00FB5F0A"/>
    <w:pPr>
      <w:keepNext/>
      <w:spacing w:after="240" w:line="240" w:lineRule="atLeast"/>
    </w:pPr>
    <w:rPr>
      <w:rFonts w:eastAsia="Times New Roman"/>
      <w:sz w:val="24"/>
      <w:lang w:eastAsia="en-AU"/>
    </w:rPr>
  </w:style>
  <w:style w:type="paragraph" w:customStyle="1" w:styleId="Paragraphbeforelist">
    <w:name w:val="Paragraph before list"/>
    <w:basedOn w:val="Paragraph"/>
    <w:uiPriority w:val="4"/>
    <w:qFormat/>
    <w:rsid w:val="00FB5F0A"/>
    <w:pPr>
      <w:spacing w:after="80"/>
    </w:pPr>
  </w:style>
  <w:style w:type="paragraph" w:customStyle="1" w:styleId="Bulletlevel1">
    <w:name w:val="Bullet level 1"/>
    <w:basedOn w:val="ListBullet"/>
    <w:uiPriority w:val="5"/>
    <w:qFormat/>
    <w:rsid w:val="00FB5F0A"/>
    <w:pPr>
      <w:numPr>
        <w:numId w:val="0"/>
      </w:numPr>
      <w:spacing w:after="80" w:line="240" w:lineRule="atLeast"/>
      <w:ind w:left="295" w:hanging="360"/>
    </w:pPr>
    <w:rPr>
      <w:lang w:eastAsia="en-AU"/>
    </w:rPr>
  </w:style>
  <w:style w:type="paragraph" w:styleId="ListBullet">
    <w:name w:val="List Bullet"/>
    <w:basedOn w:val="Normal"/>
    <w:uiPriority w:val="99"/>
    <w:qFormat/>
    <w:rsid w:val="006777D3"/>
    <w:pPr>
      <w:numPr>
        <w:numId w:val="6"/>
      </w:numPr>
    </w:pPr>
    <w:rPr>
      <w:rFonts w:eastAsia="Arial"/>
    </w:rPr>
  </w:style>
  <w:style w:type="paragraph" w:customStyle="1" w:styleId="Paragraph">
    <w:name w:val="Paragraph"/>
    <w:basedOn w:val="Normal"/>
    <w:link w:val="ParagraphChar"/>
    <w:qFormat/>
    <w:rsid w:val="00FB5F0A"/>
    <w:pPr>
      <w:keepNext/>
      <w:spacing w:after="240" w:line="240" w:lineRule="atLeast"/>
    </w:pPr>
    <w:rPr>
      <w:rFonts w:eastAsia="Times New Roman"/>
      <w:lang w:eastAsia="en-AU"/>
    </w:rPr>
  </w:style>
  <w:style w:type="paragraph" w:customStyle="1" w:styleId="Bulletlevel2">
    <w:name w:val="Bullet level 2"/>
    <w:basedOn w:val="ListBullet2"/>
    <w:uiPriority w:val="7"/>
    <w:qFormat/>
    <w:rsid w:val="00FB5F0A"/>
    <w:pPr>
      <w:numPr>
        <w:numId w:val="14"/>
      </w:numPr>
      <w:spacing w:after="80" w:line="240" w:lineRule="atLeast"/>
    </w:pPr>
    <w:rPr>
      <w:rFonts w:eastAsia="Times New Roman"/>
      <w:lang w:eastAsia="en-AU"/>
    </w:rPr>
  </w:style>
  <w:style w:type="paragraph" w:styleId="ListBullet2">
    <w:name w:val="List Bullet 2"/>
    <w:basedOn w:val="Normal"/>
    <w:qFormat/>
    <w:rsid w:val="00FB5F0A"/>
    <w:pPr>
      <w:numPr>
        <w:numId w:val="9"/>
      </w:numPr>
    </w:pPr>
  </w:style>
  <w:style w:type="paragraph" w:customStyle="1" w:styleId="Bulletlevel2last">
    <w:name w:val="Bullet level 2 last"/>
    <w:basedOn w:val="Bulletlevel2"/>
    <w:uiPriority w:val="8"/>
    <w:qFormat/>
    <w:rsid w:val="00FB5F0A"/>
    <w:pPr>
      <w:spacing w:after="240"/>
    </w:pPr>
  </w:style>
  <w:style w:type="paragraph" w:customStyle="1" w:styleId="Heading2alt">
    <w:name w:val="Heading 2 alt"/>
    <w:next w:val="Paragraph"/>
    <w:link w:val="Heading2altChar"/>
    <w:qFormat/>
    <w:rsid w:val="006777D3"/>
    <w:pPr>
      <w:spacing w:before="480" w:after="360"/>
    </w:pPr>
    <w:rPr>
      <w:rFonts w:ascii="Arial" w:eastAsiaTheme="majorEastAsia" w:hAnsi="Arial" w:cstheme="majorBidi"/>
      <w:bCs/>
      <w:iCs/>
      <w:sz w:val="28"/>
      <w:szCs w:val="40"/>
    </w:rPr>
  </w:style>
  <w:style w:type="character" w:customStyle="1" w:styleId="Heading2altChar">
    <w:name w:val="Heading 2 alt Char"/>
    <w:basedOn w:val="Heading2Char"/>
    <w:link w:val="Heading2alt"/>
    <w:rsid w:val="006777D3"/>
    <w:rPr>
      <w:rFonts w:ascii="Arial" w:eastAsiaTheme="majorEastAsia" w:hAnsi="Arial" w:cstheme="majorBidi"/>
      <w:bCs/>
      <w:iCs/>
      <w:sz w:val="28"/>
      <w:szCs w:val="40"/>
    </w:rPr>
  </w:style>
  <w:style w:type="character" w:customStyle="1" w:styleId="Heading2Char">
    <w:name w:val="Heading 2 Char"/>
    <w:aliases w:val="Numbered Heading 2 Char"/>
    <w:basedOn w:val="DefaultParagraphFont"/>
    <w:link w:val="Heading2"/>
    <w:uiPriority w:val="9"/>
    <w:rsid w:val="00FB5F0A"/>
    <w:rPr>
      <w:rFonts w:ascii="Arial" w:eastAsiaTheme="majorEastAsia" w:hAnsi="Arial" w:cstheme="majorBidi"/>
      <w:iCs/>
      <w:sz w:val="28"/>
      <w:szCs w:val="28"/>
    </w:rPr>
  </w:style>
  <w:style w:type="character" w:customStyle="1" w:styleId="Heading1Char">
    <w:name w:val="Heading 1 Char"/>
    <w:aliases w:val="Numbered Heading 1 Char"/>
    <w:basedOn w:val="DefaultParagraphFont"/>
    <w:link w:val="Heading1"/>
    <w:rsid w:val="00F820E9"/>
    <w:rPr>
      <w:rFonts w:ascii="Arial" w:hAnsi="Arial" w:cs="Arial"/>
      <w:b/>
      <w:bCs/>
      <w:sz w:val="36"/>
      <w:szCs w:val="36"/>
    </w:rPr>
  </w:style>
  <w:style w:type="paragraph" w:styleId="Title">
    <w:name w:val="Title"/>
    <w:aliases w:val="SWA Title"/>
    <w:basedOn w:val="Normal"/>
    <w:next w:val="Heading1"/>
    <w:link w:val="TitleChar"/>
    <w:qFormat/>
    <w:rsid w:val="00FB5F0A"/>
    <w:pPr>
      <w:tabs>
        <w:tab w:val="left" w:pos="425"/>
      </w:tabs>
      <w:spacing w:before="480" w:after="360"/>
    </w:pPr>
    <w:rPr>
      <w:b/>
      <w:bCs/>
      <w:sz w:val="56"/>
      <w:szCs w:val="56"/>
    </w:rPr>
  </w:style>
  <w:style w:type="character" w:customStyle="1" w:styleId="TitleChar">
    <w:name w:val="Title Char"/>
    <w:aliases w:val="SWA Title Char"/>
    <w:basedOn w:val="DefaultParagraphFont"/>
    <w:link w:val="Title"/>
    <w:rsid w:val="00FB5F0A"/>
    <w:rPr>
      <w:rFonts w:ascii="Arial" w:hAnsi="Arial" w:cs="Arial"/>
      <w:b/>
      <w:bCs/>
      <w:sz w:val="56"/>
      <w:szCs w:val="56"/>
    </w:rPr>
  </w:style>
  <w:style w:type="character" w:customStyle="1" w:styleId="Heading3Char">
    <w:name w:val="Heading 3 Char"/>
    <w:basedOn w:val="DefaultParagraphFont"/>
    <w:link w:val="Heading3"/>
    <w:rsid w:val="00DC3DF5"/>
    <w:rPr>
      <w:rFonts w:ascii="Arial" w:hAnsi="Arial" w:cs="Arial"/>
      <w:sz w:val="24"/>
      <w:szCs w:val="24"/>
    </w:rPr>
  </w:style>
  <w:style w:type="character" w:customStyle="1" w:styleId="Heading4Char">
    <w:name w:val="Heading 4 Char"/>
    <w:basedOn w:val="DefaultParagraphFont"/>
    <w:link w:val="Heading4"/>
    <w:uiPriority w:val="9"/>
    <w:rsid w:val="00E6439B"/>
    <w:rPr>
      <w:rFonts w:ascii="Arial" w:eastAsiaTheme="majorEastAsia" w:hAnsi="Arial" w:cs="Arial"/>
      <w:b/>
      <w:bCs/>
      <w:i/>
      <w:iCs/>
      <w:sz w:val="20"/>
    </w:rPr>
  </w:style>
  <w:style w:type="character" w:customStyle="1" w:styleId="Heading5Char">
    <w:name w:val="Heading 5 Char"/>
    <w:basedOn w:val="DefaultParagraphFont"/>
    <w:link w:val="Heading5"/>
    <w:uiPriority w:val="9"/>
    <w:rsid w:val="008D5CFE"/>
    <w:rPr>
      <w:rFonts w:ascii="Arial" w:eastAsiaTheme="majorEastAsia" w:hAnsi="Arial" w:cs="Arial"/>
      <w:b/>
      <w:bCs/>
      <w:color w:val="7F7F7F" w:themeColor="text1" w:themeTint="80"/>
      <w:sz w:val="20"/>
    </w:rPr>
  </w:style>
  <w:style w:type="character" w:customStyle="1" w:styleId="Heading6Char">
    <w:name w:val="Heading 6 Char"/>
    <w:basedOn w:val="DefaultParagraphFont"/>
    <w:link w:val="Heading6"/>
    <w:uiPriority w:val="9"/>
    <w:semiHidden/>
    <w:rsid w:val="00FB5F0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B5F0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B5F0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B5F0A"/>
    <w:rPr>
      <w:rFonts w:asciiTheme="majorHAnsi" w:eastAsiaTheme="majorEastAsia" w:hAnsiTheme="majorHAnsi" w:cstheme="majorBidi"/>
      <w:i/>
      <w:iCs/>
      <w:spacing w:val="5"/>
      <w:sz w:val="20"/>
      <w:szCs w:val="20"/>
    </w:rPr>
  </w:style>
  <w:style w:type="paragraph" w:styleId="Caption">
    <w:name w:val="caption"/>
    <w:aliases w:val="Table heading"/>
    <w:basedOn w:val="Normal"/>
    <w:next w:val="Normal"/>
    <w:uiPriority w:val="35"/>
    <w:qFormat/>
    <w:rsid w:val="00FB5F0A"/>
    <w:pPr>
      <w:keepNext/>
      <w:overflowPunct w:val="0"/>
      <w:autoSpaceDE w:val="0"/>
      <w:autoSpaceDN w:val="0"/>
      <w:adjustRightInd w:val="0"/>
      <w:spacing w:before="240" w:after="0"/>
      <w:textAlignment w:val="baseline"/>
    </w:pPr>
    <w:rPr>
      <w:b/>
      <w:bCs/>
    </w:rPr>
  </w:style>
  <w:style w:type="paragraph" w:styleId="ListNumber">
    <w:name w:val="List Number"/>
    <w:basedOn w:val="Normal"/>
    <w:qFormat/>
    <w:rsid w:val="00FB5F0A"/>
    <w:pPr>
      <w:numPr>
        <w:numId w:val="8"/>
      </w:numPr>
    </w:pPr>
    <w:rPr>
      <w:rFonts w:eastAsia="Times New Roman" w:cs="Times New Roman"/>
    </w:rPr>
  </w:style>
  <w:style w:type="paragraph" w:styleId="ListNumber2">
    <w:name w:val="List Number 2"/>
    <w:basedOn w:val="Normal"/>
    <w:qFormat/>
    <w:rsid w:val="00FB5F0A"/>
    <w:pPr>
      <w:numPr>
        <w:numId w:val="11"/>
      </w:numPr>
    </w:pPr>
    <w:rPr>
      <w:rFonts w:eastAsia="Times New Roman" w:cs="Times New Roman"/>
    </w:rPr>
  </w:style>
  <w:style w:type="paragraph" w:styleId="Subtitle">
    <w:name w:val="Subtitle"/>
    <w:basedOn w:val="Normal"/>
    <w:next w:val="Normal"/>
    <w:link w:val="SubtitleChar"/>
    <w:uiPriority w:val="2"/>
    <w:qFormat/>
    <w:rsid w:val="00FB5F0A"/>
    <w:pPr>
      <w:spacing w:after="60"/>
      <w:outlineLvl w:val="1"/>
    </w:pPr>
    <w:rPr>
      <w:rFonts w:eastAsiaTheme="majorEastAsia" w:cstheme="majorBidi"/>
      <w:color w:val="E20000"/>
      <w:sz w:val="22"/>
    </w:rPr>
  </w:style>
  <w:style w:type="character" w:customStyle="1" w:styleId="SubtitleChar">
    <w:name w:val="Subtitle Char"/>
    <w:basedOn w:val="DefaultParagraphFont"/>
    <w:link w:val="Subtitle"/>
    <w:uiPriority w:val="2"/>
    <w:rsid w:val="00FB5F0A"/>
    <w:rPr>
      <w:rFonts w:ascii="Arial" w:eastAsiaTheme="majorEastAsia" w:hAnsi="Arial" w:cstheme="majorBidi"/>
      <w:color w:val="E20000"/>
      <w:szCs w:val="24"/>
    </w:rPr>
  </w:style>
  <w:style w:type="character" w:styleId="Strong">
    <w:name w:val="Strong"/>
    <w:uiPriority w:val="22"/>
    <w:qFormat/>
    <w:rsid w:val="00FB5F0A"/>
    <w:rPr>
      <w:b/>
      <w:bCs/>
    </w:rPr>
  </w:style>
  <w:style w:type="character" w:styleId="Emphasis">
    <w:name w:val="Emphasis"/>
    <w:qFormat/>
    <w:rsid w:val="00FB5F0A"/>
    <w:rPr>
      <w:bCs/>
      <w:i/>
    </w:rPr>
  </w:style>
  <w:style w:type="paragraph" w:styleId="ListParagraph">
    <w:name w:val="List Paragraph"/>
    <w:basedOn w:val="Normal"/>
    <w:link w:val="ListParagraphChar"/>
    <w:uiPriority w:val="34"/>
    <w:qFormat/>
    <w:rsid w:val="00FB5F0A"/>
    <w:pPr>
      <w:tabs>
        <w:tab w:val="num" w:pos="720"/>
      </w:tabs>
      <w:ind w:left="1440" w:hanging="360"/>
      <w:contextualSpacing/>
    </w:pPr>
  </w:style>
  <w:style w:type="character" w:customStyle="1" w:styleId="ListParagraphChar">
    <w:name w:val="List Paragraph Char"/>
    <w:basedOn w:val="DefaultParagraphFont"/>
    <w:link w:val="ListParagraph"/>
    <w:uiPriority w:val="34"/>
    <w:rsid w:val="00FB5F0A"/>
    <w:rPr>
      <w:rFonts w:ascii="Arial" w:hAnsi="Arial" w:cs="Arial"/>
      <w:sz w:val="20"/>
      <w:szCs w:val="20"/>
    </w:rPr>
  </w:style>
  <w:style w:type="paragraph" w:styleId="Quote">
    <w:name w:val="Quote"/>
    <w:aliases w:val="Summary"/>
    <w:basedOn w:val="Normal"/>
    <w:next w:val="Normal"/>
    <w:link w:val="QuoteChar"/>
    <w:uiPriority w:val="29"/>
    <w:qFormat/>
    <w:rsid w:val="008D5CFE"/>
    <w:pPr>
      <w:spacing w:before="120"/>
      <w:ind w:left="425" w:right="425"/>
    </w:pPr>
    <w:rPr>
      <w:i/>
      <w:szCs w:val="22"/>
    </w:rPr>
  </w:style>
  <w:style w:type="character" w:customStyle="1" w:styleId="QuoteChar">
    <w:name w:val="Quote Char"/>
    <w:aliases w:val="Summary Char"/>
    <w:basedOn w:val="DefaultParagraphFont"/>
    <w:link w:val="Quote"/>
    <w:uiPriority w:val="29"/>
    <w:rsid w:val="008D5CFE"/>
    <w:rPr>
      <w:rFonts w:ascii="Arial" w:hAnsi="Arial"/>
      <w:i/>
      <w:sz w:val="20"/>
    </w:rPr>
  </w:style>
  <w:style w:type="paragraph" w:styleId="IntenseQuote">
    <w:name w:val="Intense Quote"/>
    <w:basedOn w:val="Normal"/>
    <w:next w:val="Normal"/>
    <w:link w:val="IntenseQuoteChar"/>
    <w:uiPriority w:val="30"/>
    <w:qFormat/>
    <w:rsid w:val="00FB5F0A"/>
    <w:pPr>
      <w:pBdr>
        <w:top w:val="single" w:sz="4" w:space="10" w:color="E81D32" w:themeColor="accent1"/>
        <w:bottom w:val="single" w:sz="4" w:space="10" w:color="E81D32" w:themeColor="accent1"/>
      </w:pBdr>
      <w:spacing w:before="360" w:after="360"/>
      <w:ind w:left="864" w:right="864"/>
      <w:jc w:val="center"/>
    </w:pPr>
    <w:rPr>
      <w:i/>
      <w:iCs/>
      <w:color w:val="E81D32" w:themeColor="accent1"/>
    </w:rPr>
  </w:style>
  <w:style w:type="character" w:customStyle="1" w:styleId="IntenseQuoteChar">
    <w:name w:val="Intense Quote Char"/>
    <w:basedOn w:val="DefaultParagraphFont"/>
    <w:link w:val="IntenseQuote"/>
    <w:uiPriority w:val="30"/>
    <w:rsid w:val="00FB5F0A"/>
    <w:rPr>
      <w:rFonts w:ascii="Arial" w:hAnsi="Arial" w:cs="Arial"/>
      <w:i/>
      <w:iCs/>
      <w:color w:val="E81D32" w:themeColor="accent1"/>
      <w:sz w:val="20"/>
      <w:szCs w:val="20"/>
    </w:rPr>
  </w:style>
  <w:style w:type="paragraph" w:styleId="TOCHeading">
    <w:name w:val="TOC Heading"/>
    <w:basedOn w:val="Heading1"/>
    <w:next w:val="Normal"/>
    <w:uiPriority w:val="39"/>
    <w:semiHidden/>
    <w:unhideWhenUsed/>
    <w:qFormat/>
    <w:rsid w:val="00FB5F0A"/>
    <w:pPr>
      <w:outlineLvl w:val="9"/>
    </w:pPr>
    <w:rPr>
      <w:b w:val="0"/>
      <w:bCs w:val="0"/>
      <w:sz w:val="56"/>
      <w:szCs w:val="20"/>
      <w:lang w:bidi="en-US"/>
    </w:rPr>
  </w:style>
  <w:style w:type="paragraph" w:styleId="TOC2">
    <w:name w:val="toc 2"/>
    <w:basedOn w:val="Normal"/>
    <w:next w:val="Normal"/>
    <w:autoRedefine/>
    <w:uiPriority w:val="39"/>
    <w:unhideWhenUsed/>
    <w:rsid w:val="00FB5F0A"/>
    <w:pPr>
      <w:spacing w:after="100"/>
      <w:ind w:left="200"/>
    </w:pPr>
  </w:style>
  <w:style w:type="paragraph" w:customStyle="1" w:styleId="Boxed">
    <w:name w:val="Boxed"/>
    <w:basedOn w:val="Normal"/>
    <w:rsid w:val="00FB5F0A"/>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styleId="Footer">
    <w:name w:val="footer"/>
    <w:basedOn w:val="Normal"/>
    <w:link w:val="FooterChar"/>
    <w:uiPriority w:val="99"/>
    <w:rsid w:val="00676663"/>
    <w:pPr>
      <w:tabs>
        <w:tab w:val="center" w:pos="4513"/>
        <w:tab w:val="right" w:pos="9026"/>
      </w:tabs>
      <w:spacing w:after="0"/>
    </w:pPr>
    <w:rPr>
      <w:szCs w:val="20"/>
    </w:rPr>
  </w:style>
  <w:style w:type="character" w:customStyle="1" w:styleId="FooterChar">
    <w:name w:val="Footer Char"/>
    <w:basedOn w:val="DefaultParagraphFont"/>
    <w:link w:val="Footer"/>
    <w:uiPriority w:val="99"/>
    <w:rsid w:val="00676663"/>
    <w:rPr>
      <w:rFonts w:ascii="Arial" w:hAnsi="Arial"/>
      <w:sz w:val="20"/>
      <w:szCs w:val="20"/>
    </w:rPr>
  </w:style>
  <w:style w:type="paragraph" w:styleId="Header">
    <w:name w:val="header"/>
    <w:basedOn w:val="Normal"/>
    <w:link w:val="HeaderChar"/>
    <w:uiPriority w:val="99"/>
    <w:semiHidden/>
    <w:rsid w:val="00FB5F0A"/>
    <w:pPr>
      <w:tabs>
        <w:tab w:val="center" w:pos="4513"/>
        <w:tab w:val="right" w:pos="9026"/>
      </w:tabs>
      <w:spacing w:after="0"/>
    </w:pPr>
  </w:style>
  <w:style w:type="character" w:customStyle="1" w:styleId="HeaderChar">
    <w:name w:val="Header Char"/>
    <w:basedOn w:val="DefaultParagraphFont"/>
    <w:link w:val="Header"/>
    <w:uiPriority w:val="99"/>
    <w:semiHidden/>
    <w:rsid w:val="00FB5F0A"/>
    <w:rPr>
      <w:rFonts w:ascii="Arial" w:hAnsi="Arial"/>
      <w:szCs w:val="24"/>
    </w:rPr>
  </w:style>
  <w:style w:type="character" w:styleId="Hyperlink">
    <w:name w:val="Hyperlink"/>
    <w:basedOn w:val="DefaultParagraphFont"/>
    <w:uiPriority w:val="99"/>
    <w:rsid w:val="00FB5F0A"/>
    <w:rPr>
      <w:color w:val="145B85"/>
      <w:u w:val="single"/>
    </w:rPr>
  </w:style>
  <w:style w:type="paragraph" w:customStyle="1" w:styleId="Titledate">
    <w:name w:val="Title date"/>
    <w:basedOn w:val="TOC1"/>
    <w:qFormat/>
    <w:rsid w:val="00FB5F0A"/>
    <w:pPr>
      <w:tabs>
        <w:tab w:val="left" w:pos="357"/>
        <w:tab w:val="right" w:leader="dot" w:pos="9072"/>
      </w:tabs>
    </w:pPr>
    <w:rPr>
      <w:bCs/>
      <w:caps/>
      <w:noProof/>
      <w:sz w:val="36"/>
      <w:szCs w:val="36"/>
    </w:rPr>
  </w:style>
  <w:style w:type="character" w:customStyle="1" w:styleId="SWADisclaimerheadingChar">
    <w:name w:val="SWA Disclaimer heading Char"/>
    <w:basedOn w:val="DefaultParagraphFont"/>
    <w:link w:val="SWADisclaimerheading"/>
    <w:locked/>
    <w:rsid w:val="00FB5F0A"/>
    <w:rPr>
      <w:rFonts w:ascii="Arial" w:eastAsiaTheme="majorEastAsia" w:hAnsi="Arial" w:cstheme="majorBidi"/>
      <w:b/>
      <w:color w:val="145B85"/>
      <w:spacing w:val="-3"/>
      <w:sz w:val="14"/>
      <w:szCs w:val="14"/>
    </w:rPr>
  </w:style>
  <w:style w:type="paragraph" w:customStyle="1" w:styleId="SWADisclaimerheading">
    <w:name w:val="SWA Disclaimer heading"/>
    <w:basedOn w:val="Normal"/>
    <w:link w:val="SWADisclaimerheadingChar"/>
    <w:qFormat/>
    <w:rsid w:val="00FB5F0A"/>
    <w:pPr>
      <w:spacing w:before="120" w:line="276" w:lineRule="auto"/>
    </w:pPr>
    <w:rPr>
      <w:rFonts w:eastAsiaTheme="majorEastAsia" w:cstheme="majorBidi"/>
      <w:b/>
      <w:color w:val="145B85"/>
      <w:spacing w:val="-3"/>
      <w:sz w:val="14"/>
      <w:szCs w:val="14"/>
    </w:rPr>
  </w:style>
  <w:style w:type="paragraph" w:styleId="TOC3">
    <w:name w:val="toc 3"/>
    <w:basedOn w:val="Normal"/>
    <w:next w:val="Normal"/>
    <w:autoRedefine/>
    <w:uiPriority w:val="39"/>
    <w:unhideWhenUsed/>
    <w:rsid w:val="00D96F47"/>
    <w:pPr>
      <w:spacing w:after="100"/>
      <w:ind w:left="440"/>
    </w:pPr>
  </w:style>
  <w:style w:type="table" w:styleId="LightShading-Accent2">
    <w:name w:val="Light Shading Accent 2"/>
    <w:aliases w:val="SWA Table Style"/>
    <w:basedOn w:val="TableNormal"/>
    <w:uiPriority w:val="60"/>
    <w:rsid w:val="00E6439B"/>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cPr>
        <w:shd w:val="clear" w:color="auto" w:fill="E81D32" w:themeFill="accent1"/>
      </w:tcPr>
    </w:tblStylePr>
    <w:tblStylePr w:type="lastRow">
      <w:pPr>
        <w:wordWrap/>
        <w:spacing w:beforeLines="0" w:before="80" w:beforeAutospacing="0" w:afterLines="0" w:after="80" w:afterAutospacing="0" w:line="240" w:lineRule="auto"/>
      </w:pPr>
      <w:rPr>
        <w:rFonts w:ascii="@Yu Gothic Light" w:hAnsi="@Yu Gothic Light"/>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D7D7D7" w:themeFill="accent2" w:themeFillTint="3F"/>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paragraph" w:customStyle="1" w:styleId="Heading1alt">
    <w:name w:val="Heading 1 alt"/>
    <w:qFormat/>
    <w:rsid w:val="006777D3"/>
    <w:pPr>
      <w:spacing w:before="480" w:after="360"/>
    </w:pPr>
    <w:rPr>
      <w:rFonts w:ascii="Arial" w:hAnsi="Arial" w:cs="Arial"/>
      <w:b/>
      <w:bCs/>
      <w:sz w:val="36"/>
      <w:szCs w:val="36"/>
    </w:rPr>
  </w:style>
  <w:style w:type="paragraph" w:customStyle="1" w:styleId="Emphasisquote">
    <w:name w:val="Emphasis quote"/>
    <w:next w:val="Paragraph"/>
    <w:link w:val="EmphasisquoteChar"/>
    <w:qFormat/>
    <w:rsid w:val="008D5CFE"/>
    <w:pPr>
      <w:pBdr>
        <w:left w:val="single" w:sz="12" w:space="14" w:color="E81D32" w:themeColor="accent1"/>
      </w:pBdr>
      <w:spacing w:before="240" w:after="240" w:line="240" w:lineRule="auto"/>
      <w:ind w:left="720" w:right="2552"/>
    </w:pPr>
    <w:rPr>
      <w:rFonts w:ascii="Arial" w:hAnsi="Arial"/>
      <w:szCs w:val="24"/>
    </w:rPr>
  </w:style>
  <w:style w:type="character" w:styleId="BookTitle">
    <w:name w:val="Book Title"/>
    <w:basedOn w:val="DefaultParagraphFont"/>
    <w:uiPriority w:val="33"/>
    <w:qFormat/>
    <w:rsid w:val="00DB7B01"/>
    <w:rPr>
      <w:b/>
      <w:bCs/>
      <w:i/>
      <w:iCs/>
      <w:spacing w:val="5"/>
    </w:rPr>
  </w:style>
  <w:style w:type="character" w:customStyle="1" w:styleId="EmphasisquoteChar">
    <w:name w:val="Emphasis quote Char"/>
    <w:basedOn w:val="QuoteChar"/>
    <w:link w:val="Emphasisquote"/>
    <w:rsid w:val="008D5CFE"/>
    <w:rPr>
      <w:rFonts w:ascii="Arial" w:hAnsi="Arial"/>
      <w:i/>
      <w:sz w:val="20"/>
      <w:szCs w:val="24"/>
    </w:rPr>
  </w:style>
  <w:style w:type="paragraph" w:customStyle="1" w:styleId="SWATableheader">
    <w:name w:val="SWA Table header"/>
    <w:link w:val="SWATableheaderChar"/>
    <w:qFormat/>
    <w:rsid w:val="002F3EFF"/>
    <w:pPr>
      <w:spacing w:before="120" w:after="120"/>
    </w:pPr>
    <w:rPr>
      <w:rFonts w:ascii="Arial" w:eastAsiaTheme="majorEastAsia" w:hAnsi="Arial" w:cstheme="majorBidi"/>
      <w:b/>
      <w:color w:val="E81D32" w:themeColor="accent1"/>
      <w:spacing w:val="-3"/>
      <w:sz w:val="20"/>
    </w:rPr>
  </w:style>
  <w:style w:type="character" w:customStyle="1" w:styleId="SWATableheaderChar">
    <w:name w:val="SWA Table header Char"/>
    <w:basedOn w:val="DefaultParagraphFont"/>
    <w:link w:val="SWATableheader"/>
    <w:rsid w:val="002F3EFF"/>
    <w:rPr>
      <w:rFonts w:ascii="Arial" w:eastAsiaTheme="majorEastAsia" w:hAnsi="Arial" w:cstheme="majorBidi"/>
      <w:b/>
      <w:color w:val="E81D32" w:themeColor="accent1"/>
      <w:spacing w:val="-3"/>
      <w:sz w:val="20"/>
    </w:rPr>
  </w:style>
  <w:style w:type="paragraph" w:customStyle="1" w:styleId="SWAFeaturetext">
    <w:name w:val="SWA Feature text"/>
    <w:basedOn w:val="Normal"/>
    <w:link w:val="SWAFeaturetextChar"/>
    <w:qFormat/>
    <w:rsid w:val="00331ADA"/>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rPr>
      <w:rFonts w:eastAsia="Times New Roman" w:cs="Times New Roman"/>
      <w:lang w:eastAsia="en-AU"/>
    </w:rPr>
  </w:style>
  <w:style w:type="character" w:customStyle="1" w:styleId="SWAFeaturetextChar">
    <w:name w:val="SWA Feature text Char"/>
    <w:basedOn w:val="DefaultParagraphFont"/>
    <w:link w:val="SWAFeaturetext"/>
    <w:rsid w:val="00331ADA"/>
    <w:rPr>
      <w:rFonts w:ascii="Arial" w:eastAsia="Times New Roman" w:hAnsi="Arial" w:cs="Times New Roman"/>
      <w:sz w:val="20"/>
      <w:szCs w:val="24"/>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331ADA"/>
    <w:pPr>
      <w:keepNext/>
      <w:numPr>
        <w:numId w:val="0"/>
      </w:num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tabs>
        <w:tab w:val="clear" w:pos="425"/>
      </w:tabs>
      <w:spacing w:before="360" w:after="120"/>
      <w:ind w:right="0"/>
    </w:pPr>
    <w:rPr>
      <w:rFonts w:eastAsiaTheme="majorEastAsia"/>
      <w:bCs w:val="0"/>
      <w:kern w:val="32"/>
      <w:sz w:val="32"/>
      <w:szCs w:val="22"/>
      <w:lang w:eastAsia="en-AU"/>
    </w:rPr>
  </w:style>
  <w:style w:type="character" w:customStyle="1" w:styleId="SWAFeaturepagetitleChar">
    <w:name w:val="SWA Feature page title Char"/>
    <w:basedOn w:val="DefaultParagraphFont"/>
    <w:link w:val="SWAFeaturepagetitle"/>
    <w:rsid w:val="00331ADA"/>
    <w:rPr>
      <w:rFonts w:ascii="Arial" w:eastAsiaTheme="majorEastAsia" w:hAnsi="Arial" w:cs="Arial"/>
      <w:b/>
      <w:kern w:val="32"/>
      <w:sz w:val="32"/>
      <w:shd w:val="clear" w:color="auto" w:fill="F2F2F2" w:themeFill="background1" w:themeFillShade="F2"/>
      <w:lang w:eastAsia="en-AU"/>
    </w:rPr>
  </w:style>
  <w:style w:type="paragraph" w:customStyle="1" w:styleId="SwaHeading1featurepage">
    <w:name w:val="Swa Heading 1 feature page"/>
    <w:basedOn w:val="SWAFeaturepagetitle"/>
    <w:link w:val="SwaHeading1featurepageChar"/>
    <w:qFormat/>
    <w:rsid w:val="00331ADA"/>
    <w:rPr>
      <w:color w:val="000000" w:themeColor="text1"/>
    </w:rPr>
  </w:style>
  <w:style w:type="paragraph" w:customStyle="1" w:styleId="SWAHeading2Featurepage">
    <w:name w:val="SWA Heading 2 Feature page"/>
    <w:basedOn w:val="SwaHeading1featurepage"/>
    <w:link w:val="SWAHeading2FeaturepageChar"/>
    <w:qFormat/>
    <w:rsid w:val="00331ADA"/>
    <w:rPr>
      <w:b w:val="0"/>
      <w:sz w:val="28"/>
    </w:rPr>
  </w:style>
  <w:style w:type="character" w:customStyle="1" w:styleId="SwaHeading1featurepageChar">
    <w:name w:val="Swa Heading 1 feature page Char"/>
    <w:basedOn w:val="SWAFeaturepagetitleChar"/>
    <w:link w:val="SwaHeading1featurepage"/>
    <w:rsid w:val="00331ADA"/>
    <w:rPr>
      <w:rFonts w:ascii="Arial" w:eastAsiaTheme="majorEastAsia" w:hAnsi="Arial" w:cs="Arial"/>
      <w:b/>
      <w:color w:val="000000" w:themeColor="text1"/>
      <w:kern w:val="32"/>
      <w:sz w:val="32"/>
      <w:shd w:val="clear" w:color="auto" w:fill="F2F2F2" w:themeFill="background1" w:themeFillShade="F2"/>
      <w:lang w:eastAsia="en-AU"/>
    </w:rPr>
  </w:style>
  <w:style w:type="character" w:customStyle="1" w:styleId="SWAHeading2FeaturepageChar">
    <w:name w:val="SWA Heading 2 Feature page Char"/>
    <w:basedOn w:val="SwaHeading1featurepageChar"/>
    <w:link w:val="SWAHeading2Featurepage"/>
    <w:rsid w:val="00331ADA"/>
    <w:rPr>
      <w:rFonts w:ascii="Arial" w:eastAsiaTheme="majorEastAsia" w:hAnsi="Arial" w:cs="Arial"/>
      <w:b w:val="0"/>
      <w:color w:val="000000" w:themeColor="text1"/>
      <w:kern w:val="32"/>
      <w:sz w:val="28"/>
      <w:shd w:val="clear" w:color="auto" w:fill="F2F2F2" w:themeFill="background1" w:themeFillShade="F2"/>
      <w:lang w:eastAsia="en-AU"/>
    </w:rPr>
  </w:style>
  <w:style w:type="table" w:styleId="TableGrid">
    <w:name w:val="Table Grid"/>
    <w:basedOn w:val="TableNormal"/>
    <w:uiPriority w:val="39"/>
    <w:rsid w:val="00483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F048B4"/>
    <w:pPr>
      <w:spacing w:after="0"/>
      <w:jc w:val="center"/>
    </w:pPr>
    <w:rPr>
      <w:rFonts w:cs="Arial"/>
      <w:noProof/>
      <w:lang w:val="en-US"/>
    </w:rPr>
  </w:style>
  <w:style w:type="character" w:customStyle="1" w:styleId="ParagraphChar">
    <w:name w:val="Paragraph Char"/>
    <w:basedOn w:val="DefaultParagraphFont"/>
    <w:link w:val="Paragraph"/>
    <w:rsid w:val="00F048B4"/>
    <w:rPr>
      <w:rFonts w:ascii="Arial" w:eastAsia="Times New Roman" w:hAnsi="Arial"/>
      <w:sz w:val="20"/>
      <w:szCs w:val="24"/>
      <w:lang w:eastAsia="en-AU"/>
    </w:rPr>
  </w:style>
  <w:style w:type="character" w:customStyle="1" w:styleId="EndNoteBibliographyTitleChar">
    <w:name w:val="EndNote Bibliography Title Char"/>
    <w:basedOn w:val="ParagraphChar"/>
    <w:link w:val="EndNoteBibliographyTitle"/>
    <w:rsid w:val="00F048B4"/>
    <w:rPr>
      <w:rFonts w:ascii="Arial" w:eastAsia="Times New Roman" w:hAnsi="Arial" w:cs="Arial"/>
      <w:noProof/>
      <w:sz w:val="20"/>
      <w:szCs w:val="24"/>
      <w:lang w:val="en-US" w:eastAsia="en-AU"/>
    </w:rPr>
  </w:style>
  <w:style w:type="paragraph" w:customStyle="1" w:styleId="EndNoteBibliography">
    <w:name w:val="EndNote Bibliography"/>
    <w:basedOn w:val="Normal"/>
    <w:link w:val="EndNoteBibliographyChar"/>
    <w:rsid w:val="00F048B4"/>
    <w:rPr>
      <w:rFonts w:cs="Arial"/>
      <w:noProof/>
      <w:lang w:val="en-US"/>
    </w:rPr>
  </w:style>
  <w:style w:type="character" w:customStyle="1" w:styleId="EndNoteBibliographyChar">
    <w:name w:val="EndNote Bibliography Char"/>
    <w:basedOn w:val="ParagraphChar"/>
    <w:link w:val="EndNoteBibliography"/>
    <w:rsid w:val="00F048B4"/>
    <w:rPr>
      <w:rFonts w:ascii="Arial" w:eastAsia="Times New Roman" w:hAnsi="Arial" w:cs="Arial"/>
      <w:noProof/>
      <w:sz w:val="20"/>
      <w:szCs w:val="24"/>
      <w:lang w:val="en-US" w:eastAsia="en-AU"/>
    </w:rPr>
  </w:style>
  <w:style w:type="character" w:customStyle="1" w:styleId="UnresolvedMention1">
    <w:name w:val="Unresolved Mention1"/>
    <w:basedOn w:val="DefaultParagraphFont"/>
    <w:uiPriority w:val="99"/>
    <w:semiHidden/>
    <w:unhideWhenUsed/>
    <w:rsid w:val="00F048B4"/>
    <w:rPr>
      <w:color w:val="605E5C"/>
      <w:shd w:val="clear" w:color="auto" w:fill="E1DFDD"/>
    </w:rPr>
  </w:style>
  <w:style w:type="paragraph" w:styleId="EndnoteText">
    <w:name w:val="endnote text"/>
    <w:basedOn w:val="Normal"/>
    <w:link w:val="EndnoteTextChar"/>
    <w:uiPriority w:val="99"/>
    <w:semiHidden/>
    <w:unhideWhenUsed/>
    <w:rsid w:val="002254F1"/>
    <w:pPr>
      <w:spacing w:after="0"/>
    </w:pPr>
    <w:rPr>
      <w:rFonts w:ascii="Calibri" w:hAnsi="Calibri"/>
      <w:szCs w:val="20"/>
    </w:rPr>
  </w:style>
  <w:style w:type="character" w:customStyle="1" w:styleId="EndnoteTextChar">
    <w:name w:val="Endnote Text Char"/>
    <w:basedOn w:val="DefaultParagraphFont"/>
    <w:link w:val="EndnoteText"/>
    <w:uiPriority w:val="99"/>
    <w:semiHidden/>
    <w:rsid w:val="002254F1"/>
    <w:rPr>
      <w:rFonts w:ascii="Calibri" w:hAnsi="Calibri"/>
      <w:sz w:val="20"/>
      <w:szCs w:val="20"/>
    </w:rPr>
  </w:style>
  <w:style w:type="character" w:styleId="EndnoteReference">
    <w:name w:val="endnote reference"/>
    <w:basedOn w:val="DefaultParagraphFont"/>
    <w:uiPriority w:val="99"/>
    <w:semiHidden/>
    <w:unhideWhenUsed/>
    <w:rsid w:val="002254F1"/>
    <w:rPr>
      <w:vertAlign w:val="superscript"/>
    </w:rPr>
  </w:style>
  <w:style w:type="paragraph" w:customStyle="1" w:styleId="Default">
    <w:name w:val="Default"/>
    <w:rsid w:val="00652F7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15DC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DC5"/>
    <w:rPr>
      <w:rFonts w:ascii="Segoe UI" w:hAnsi="Segoe UI" w:cs="Segoe UI"/>
      <w:sz w:val="18"/>
      <w:szCs w:val="18"/>
    </w:rPr>
  </w:style>
  <w:style w:type="character" w:styleId="CommentReference">
    <w:name w:val="annotation reference"/>
    <w:basedOn w:val="DefaultParagraphFont"/>
    <w:uiPriority w:val="99"/>
    <w:semiHidden/>
    <w:unhideWhenUsed/>
    <w:rsid w:val="000C253D"/>
    <w:rPr>
      <w:sz w:val="16"/>
      <w:szCs w:val="16"/>
    </w:rPr>
  </w:style>
  <w:style w:type="paragraph" w:styleId="CommentText">
    <w:name w:val="annotation text"/>
    <w:basedOn w:val="Normal"/>
    <w:link w:val="CommentTextChar"/>
    <w:uiPriority w:val="99"/>
    <w:unhideWhenUsed/>
    <w:rsid w:val="000C253D"/>
    <w:pPr>
      <w:spacing w:after="0"/>
    </w:pPr>
    <w:rPr>
      <w:rFonts w:ascii="Calibri" w:hAnsi="Calibri" w:cs="Calibri"/>
      <w:szCs w:val="20"/>
      <w14:ligatures w14:val="standardContextual"/>
    </w:rPr>
  </w:style>
  <w:style w:type="character" w:customStyle="1" w:styleId="CommentTextChar">
    <w:name w:val="Comment Text Char"/>
    <w:basedOn w:val="DefaultParagraphFont"/>
    <w:link w:val="CommentText"/>
    <w:uiPriority w:val="99"/>
    <w:rsid w:val="000C253D"/>
    <w:rPr>
      <w:rFonts w:ascii="Calibri" w:hAnsi="Calibri" w:cs="Calibri"/>
      <w:sz w:val="20"/>
      <w:szCs w:val="20"/>
      <w14:ligatures w14:val="standardContextual"/>
    </w:rPr>
  </w:style>
  <w:style w:type="character" w:styleId="FollowedHyperlink">
    <w:name w:val="FollowedHyperlink"/>
    <w:basedOn w:val="DefaultParagraphFont"/>
    <w:uiPriority w:val="99"/>
    <w:semiHidden/>
    <w:unhideWhenUsed/>
    <w:rsid w:val="000C253D"/>
    <w:rPr>
      <w:color w:val="E81D32" w:themeColor="followedHyperlink"/>
      <w:u w:val="single"/>
    </w:rPr>
  </w:style>
  <w:style w:type="character" w:customStyle="1" w:styleId="UnresolvedMention2">
    <w:name w:val="Unresolved Mention2"/>
    <w:basedOn w:val="DefaultParagraphFont"/>
    <w:uiPriority w:val="99"/>
    <w:semiHidden/>
    <w:unhideWhenUsed/>
    <w:rsid w:val="000C253D"/>
    <w:rPr>
      <w:color w:val="605E5C"/>
      <w:shd w:val="clear" w:color="auto" w:fill="E1DFDD"/>
    </w:rPr>
  </w:style>
  <w:style w:type="paragraph" w:styleId="NormalWeb">
    <w:name w:val="Normal (Web)"/>
    <w:basedOn w:val="Normal"/>
    <w:uiPriority w:val="99"/>
    <w:unhideWhenUsed/>
    <w:rsid w:val="003A0CD0"/>
    <w:pPr>
      <w:spacing w:before="100" w:beforeAutospacing="1" w:after="100" w:afterAutospacing="1"/>
    </w:pPr>
    <w:rPr>
      <w:rFonts w:ascii="Times New Roman" w:eastAsia="Times New Roman" w:hAnsi="Times New Roman" w:cs="Times New Roman"/>
      <w:sz w:val="24"/>
      <w:lang w:eastAsia="en-AU"/>
    </w:rPr>
  </w:style>
  <w:style w:type="character" w:styleId="IntenseReference">
    <w:name w:val="Intense Reference"/>
    <w:basedOn w:val="DefaultParagraphFont"/>
    <w:uiPriority w:val="32"/>
    <w:qFormat/>
    <w:rsid w:val="006A0D0C"/>
    <w:rPr>
      <w:b/>
      <w:bCs/>
      <w:smallCaps/>
      <w:color w:val="E81D32" w:themeColor="accent1"/>
      <w:spacing w:val="5"/>
    </w:rPr>
  </w:style>
  <w:style w:type="character" w:customStyle="1" w:styleId="UnresolvedMention3">
    <w:name w:val="Unresolved Mention3"/>
    <w:basedOn w:val="DefaultParagraphFont"/>
    <w:uiPriority w:val="99"/>
    <w:semiHidden/>
    <w:unhideWhenUsed/>
    <w:rsid w:val="006A0D0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D6ED8"/>
    <w:pPr>
      <w:spacing w:after="120"/>
    </w:pPr>
    <w:rPr>
      <w:rFonts w:ascii="Arial" w:hAnsi="Arial" w:cstheme="minorBidi"/>
      <w:b/>
      <w:bCs/>
      <w14:ligatures w14:val="none"/>
    </w:rPr>
  </w:style>
  <w:style w:type="character" w:customStyle="1" w:styleId="CommentSubjectChar">
    <w:name w:val="Comment Subject Char"/>
    <w:basedOn w:val="CommentTextChar"/>
    <w:link w:val="CommentSubject"/>
    <w:uiPriority w:val="99"/>
    <w:semiHidden/>
    <w:rsid w:val="00AD6ED8"/>
    <w:rPr>
      <w:rFonts w:ascii="Arial" w:hAnsi="Arial" w:cs="Calibri"/>
      <w:b/>
      <w:bCs/>
      <w:sz w:val="20"/>
      <w:szCs w:val="20"/>
      <w14:ligatures w14:val="standardContextual"/>
    </w:rPr>
  </w:style>
  <w:style w:type="character" w:customStyle="1" w:styleId="UnresolvedMention4">
    <w:name w:val="Unresolved Mention4"/>
    <w:basedOn w:val="DefaultParagraphFont"/>
    <w:uiPriority w:val="99"/>
    <w:semiHidden/>
    <w:unhideWhenUsed/>
    <w:rsid w:val="00D10D84"/>
    <w:rPr>
      <w:color w:val="605E5C"/>
      <w:shd w:val="clear" w:color="auto" w:fill="E1DFDD"/>
    </w:rPr>
  </w:style>
  <w:style w:type="paragraph" w:styleId="Revision">
    <w:name w:val="Revision"/>
    <w:hidden/>
    <w:uiPriority w:val="99"/>
    <w:semiHidden/>
    <w:rsid w:val="008E1734"/>
    <w:pPr>
      <w:spacing w:after="0" w:line="240" w:lineRule="auto"/>
    </w:pPr>
    <w:rPr>
      <w:rFonts w:ascii="Arial" w:hAnsi="Arial"/>
      <w:sz w:val="20"/>
      <w:szCs w:val="24"/>
    </w:rPr>
  </w:style>
  <w:style w:type="character" w:customStyle="1" w:styleId="groupname">
    <w:name w:val="groupname"/>
    <w:basedOn w:val="DefaultParagraphFont"/>
    <w:rsid w:val="00FA6AA2"/>
  </w:style>
  <w:style w:type="character" w:customStyle="1" w:styleId="othertitle">
    <w:name w:val="othertitle"/>
    <w:basedOn w:val="DefaultParagraphFont"/>
    <w:rsid w:val="00FA6AA2"/>
  </w:style>
  <w:style w:type="character" w:customStyle="1" w:styleId="pubyear">
    <w:name w:val="pubyear"/>
    <w:basedOn w:val="DefaultParagraphFont"/>
    <w:rsid w:val="00FA6AA2"/>
  </w:style>
  <w:style w:type="character" w:customStyle="1" w:styleId="UnresolvedMention5">
    <w:name w:val="Unresolved Mention5"/>
    <w:basedOn w:val="DefaultParagraphFont"/>
    <w:uiPriority w:val="99"/>
    <w:semiHidden/>
    <w:unhideWhenUsed/>
    <w:rsid w:val="00461B9C"/>
    <w:rPr>
      <w:color w:val="605E5C"/>
      <w:shd w:val="clear" w:color="auto" w:fill="E1DFDD"/>
    </w:rPr>
  </w:style>
  <w:style w:type="character" w:customStyle="1" w:styleId="UnresolvedMention6">
    <w:name w:val="Unresolved Mention6"/>
    <w:basedOn w:val="DefaultParagraphFont"/>
    <w:uiPriority w:val="99"/>
    <w:semiHidden/>
    <w:unhideWhenUsed/>
    <w:rsid w:val="00EB557B"/>
    <w:rPr>
      <w:color w:val="605E5C"/>
      <w:shd w:val="clear" w:color="auto" w:fill="E1DFDD"/>
    </w:rPr>
  </w:style>
  <w:style w:type="paragraph" w:styleId="FootnoteText">
    <w:name w:val="footnote text"/>
    <w:basedOn w:val="Normal"/>
    <w:link w:val="FootnoteTextChar"/>
    <w:uiPriority w:val="99"/>
    <w:semiHidden/>
    <w:unhideWhenUsed/>
    <w:rsid w:val="00AF1527"/>
    <w:pPr>
      <w:spacing w:after="0"/>
    </w:pPr>
    <w:rPr>
      <w:szCs w:val="20"/>
    </w:rPr>
  </w:style>
  <w:style w:type="character" w:customStyle="1" w:styleId="FootnoteTextChar">
    <w:name w:val="Footnote Text Char"/>
    <w:basedOn w:val="DefaultParagraphFont"/>
    <w:link w:val="FootnoteText"/>
    <w:uiPriority w:val="99"/>
    <w:semiHidden/>
    <w:rsid w:val="00AF1527"/>
    <w:rPr>
      <w:rFonts w:ascii="Arial" w:hAnsi="Arial"/>
      <w:sz w:val="20"/>
      <w:szCs w:val="20"/>
    </w:rPr>
  </w:style>
  <w:style w:type="character" w:styleId="FootnoteReference">
    <w:name w:val="footnote reference"/>
    <w:basedOn w:val="DefaultParagraphFont"/>
    <w:uiPriority w:val="99"/>
    <w:semiHidden/>
    <w:unhideWhenUsed/>
    <w:rsid w:val="00AF1527"/>
    <w:rPr>
      <w:vertAlign w:val="superscript"/>
    </w:rPr>
  </w:style>
  <w:style w:type="paragraph" w:customStyle="1" w:styleId="Disclaimertext">
    <w:name w:val="Disclaimer text"/>
    <w:basedOn w:val="Disclaimer"/>
    <w:link w:val="DisclaimertextChar"/>
    <w:qFormat/>
    <w:rsid w:val="00676663"/>
    <w:pPr>
      <w:spacing w:after="120"/>
    </w:pPr>
    <w:rPr>
      <w:rFonts w:cs="Arial"/>
      <w:sz w:val="20"/>
      <w:szCs w:val="20"/>
      <w:lang w:eastAsia="en-AU"/>
    </w:rPr>
  </w:style>
  <w:style w:type="character" w:customStyle="1" w:styleId="DisclaimerChar">
    <w:name w:val="Disclaimer Char"/>
    <w:basedOn w:val="DefaultParagraphFont"/>
    <w:link w:val="Disclaimer"/>
    <w:rsid w:val="00676663"/>
    <w:rPr>
      <w:rFonts w:ascii="Arial" w:hAnsi="Arial"/>
      <w:sz w:val="16"/>
      <w:szCs w:val="24"/>
    </w:rPr>
  </w:style>
  <w:style w:type="character" w:customStyle="1" w:styleId="DisclaimertextChar">
    <w:name w:val="Disclaimer text Char"/>
    <w:basedOn w:val="DisclaimerChar"/>
    <w:link w:val="Disclaimertext"/>
    <w:rsid w:val="00676663"/>
    <w:rPr>
      <w:rFonts w:ascii="Arial" w:hAnsi="Arial" w:cs="Arial"/>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4426">
      <w:bodyDiv w:val="1"/>
      <w:marLeft w:val="0"/>
      <w:marRight w:val="0"/>
      <w:marTop w:val="0"/>
      <w:marBottom w:val="0"/>
      <w:divBdr>
        <w:top w:val="none" w:sz="0" w:space="0" w:color="auto"/>
        <w:left w:val="none" w:sz="0" w:space="0" w:color="auto"/>
        <w:bottom w:val="none" w:sz="0" w:space="0" w:color="auto"/>
        <w:right w:val="none" w:sz="0" w:space="0" w:color="auto"/>
      </w:divBdr>
    </w:div>
    <w:div w:id="45034096">
      <w:bodyDiv w:val="1"/>
      <w:marLeft w:val="0"/>
      <w:marRight w:val="0"/>
      <w:marTop w:val="0"/>
      <w:marBottom w:val="0"/>
      <w:divBdr>
        <w:top w:val="none" w:sz="0" w:space="0" w:color="auto"/>
        <w:left w:val="none" w:sz="0" w:space="0" w:color="auto"/>
        <w:bottom w:val="none" w:sz="0" w:space="0" w:color="auto"/>
        <w:right w:val="none" w:sz="0" w:space="0" w:color="auto"/>
      </w:divBdr>
    </w:div>
    <w:div w:id="345063798">
      <w:bodyDiv w:val="1"/>
      <w:marLeft w:val="0"/>
      <w:marRight w:val="0"/>
      <w:marTop w:val="0"/>
      <w:marBottom w:val="0"/>
      <w:divBdr>
        <w:top w:val="none" w:sz="0" w:space="0" w:color="auto"/>
        <w:left w:val="none" w:sz="0" w:space="0" w:color="auto"/>
        <w:bottom w:val="none" w:sz="0" w:space="0" w:color="auto"/>
        <w:right w:val="none" w:sz="0" w:space="0" w:color="auto"/>
      </w:divBdr>
      <w:divsChild>
        <w:div w:id="228615250">
          <w:marLeft w:val="0"/>
          <w:marRight w:val="0"/>
          <w:marTop w:val="0"/>
          <w:marBottom w:val="0"/>
          <w:divBdr>
            <w:top w:val="none" w:sz="0" w:space="0" w:color="auto"/>
            <w:left w:val="none" w:sz="0" w:space="0" w:color="auto"/>
            <w:bottom w:val="none" w:sz="0" w:space="0" w:color="auto"/>
            <w:right w:val="none" w:sz="0" w:space="0" w:color="auto"/>
          </w:divBdr>
        </w:div>
        <w:div w:id="940258585">
          <w:marLeft w:val="0"/>
          <w:marRight w:val="0"/>
          <w:marTop w:val="0"/>
          <w:marBottom w:val="0"/>
          <w:divBdr>
            <w:top w:val="none" w:sz="0" w:space="0" w:color="auto"/>
            <w:left w:val="none" w:sz="0" w:space="0" w:color="auto"/>
            <w:bottom w:val="none" w:sz="0" w:space="0" w:color="auto"/>
            <w:right w:val="none" w:sz="0" w:space="0" w:color="auto"/>
          </w:divBdr>
        </w:div>
        <w:div w:id="1465809182">
          <w:marLeft w:val="0"/>
          <w:marRight w:val="0"/>
          <w:marTop w:val="0"/>
          <w:marBottom w:val="0"/>
          <w:divBdr>
            <w:top w:val="none" w:sz="0" w:space="0" w:color="auto"/>
            <w:left w:val="none" w:sz="0" w:space="0" w:color="auto"/>
            <w:bottom w:val="none" w:sz="0" w:space="0" w:color="auto"/>
            <w:right w:val="none" w:sz="0" w:space="0" w:color="auto"/>
          </w:divBdr>
        </w:div>
      </w:divsChild>
    </w:div>
    <w:div w:id="621231655">
      <w:bodyDiv w:val="1"/>
      <w:marLeft w:val="0"/>
      <w:marRight w:val="0"/>
      <w:marTop w:val="0"/>
      <w:marBottom w:val="0"/>
      <w:divBdr>
        <w:top w:val="none" w:sz="0" w:space="0" w:color="auto"/>
        <w:left w:val="none" w:sz="0" w:space="0" w:color="auto"/>
        <w:bottom w:val="none" w:sz="0" w:space="0" w:color="auto"/>
        <w:right w:val="none" w:sz="0" w:space="0" w:color="auto"/>
      </w:divBdr>
    </w:div>
    <w:div w:id="792752156">
      <w:bodyDiv w:val="1"/>
      <w:marLeft w:val="0"/>
      <w:marRight w:val="0"/>
      <w:marTop w:val="0"/>
      <w:marBottom w:val="0"/>
      <w:divBdr>
        <w:top w:val="none" w:sz="0" w:space="0" w:color="auto"/>
        <w:left w:val="none" w:sz="0" w:space="0" w:color="auto"/>
        <w:bottom w:val="none" w:sz="0" w:space="0" w:color="auto"/>
        <w:right w:val="none" w:sz="0" w:space="0" w:color="auto"/>
      </w:divBdr>
    </w:div>
    <w:div w:id="957949702">
      <w:bodyDiv w:val="1"/>
      <w:marLeft w:val="0"/>
      <w:marRight w:val="0"/>
      <w:marTop w:val="0"/>
      <w:marBottom w:val="0"/>
      <w:divBdr>
        <w:top w:val="none" w:sz="0" w:space="0" w:color="auto"/>
        <w:left w:val="none" w:sz="0" w:space="0" w:color="auto"/>
        <w:bottom w:val="none" w:sz="0" w:space="0" w:color="auto"/>
        <w:right w:val="none" w:sz="0" w:space="0" w:color="auto"/>
      </w:divBdr>
    </w:div>
    <w:div w:id="1156186848">
      <w:bodyDiv w:val="1"/>
      <w:marLeft w:val="0"/>
      <w:marRight w:val="0"/>
      <w:marTop w:val="0"/>
      <w:marBottom w:val="0"/>
      <w:divBdr>
        <w:top w:val="none" w:sz="0" w:space="0" w:color="auto"/>
        <w:left w:val="none" w:sz="0" w:space="0" w:color="auto"/>
        <w:bottom w:val="none" w:sz="0" w:space="0" w:color="auto"/>
        <w:right w:val="none" w:sz="0" w:space="0" w:color="auto"/>
      </w:divBdr>
    </w:div>
    <w:div w:id="1360810692">
      <w:bodyDiv w:val="1"/>
      <w:marLeft w:val="0"/>
      <w:marRight w:val="0"/>
      <w:marTop w:val="0"/>
      <w:marBottom w:val="0"/>
      <w:divBdr>
        <w:top w:val="none" w:sz="0" w:space="0" w:color="auto"/>
        <w:left w:val="none" w:sz="0" w:space="0" w:color="auto"/>
        <w:bottom w:val="none" w:sz="0" w:space="0" w:color="auto"/>
        <w:right w:val="none" w:sz="0" w:space="0" w:color="auto"/>
      </w:divBdr>
    </w:div>
    <w:div w:id="1381897783">
      <w:bodyDiv w:val="1"/>
      <w:marLeft w:val="0"/>
      <w:marRight w:val="0"/>
      <w:marTop w:val="0"/>
      <w:marBottom w:val="0"/>
      <w:divBdr>
        <w:top w:val="none" w:sz="0" w:space="0" w:color="auto"/>
        <w:left w:val="none" w:sz="0" w:space="0" w:color="auto"/>
        <w:bottom w:val="none" w:sz="0" w:space="0" w:color="auto"/>
        <w:right w:val="none" w:sz="0" w:space="0" w:color="auto"/>
      </w:divBdr>
    </w:div>
    <w:div w:id="1398211282">
      <w:bodyDiv w:val="1"/>
      <w:marLeft w:val="0"/>
      <w:marRight w:val="0"/>
      <w:marTop w:val="0"/>
      <w:marBottom w:val="0"/>
      <w:divBdr>
        <w:top w:val="none" w:sz="0" w:space="0" w:color="auto"/>
        <w:left w:val="none" w:sz="0" w:space="0" w:color="auto"/>
        <w:bottom w:val="none" w:sz="0" w:space="0" w:color="auto"/>
        <w:right w:val="none" w:sz="0" w:space="0" w:color="auto"/>
      </w:divBdr>
    </w:div>
    <w:div w:id="1399866082">
      <w:bodyDiv w:val="1"/>
      <w:marLeft w:val="0"/>
      <w:marRight w:val="0"/>
      <w:marTop w:val="0"/>
      <w:marBottom w:val="0"/>
      <w:divBdr>
        <w:top w:val="none" w:sz="0" w:space="0" w:color="auto"/>
        <w:left w:val="none" w:sz="0" w:space="0" w:color="auto"/>
        <w:bottom w:val="none" w:sz="0" w:space="0" w:color="auto"/>
        <w:right w:val="none" w:sz="0" w:space="0" w:color="auto"/>
      </w:divBdr>
    </w:div>
    <w:div w:id="1431199432">
      <w:bodyDiv w:val="1"/>
      <w:marLeft w:val="0"/>
      <w:marRight w:val="0"/>
      <w:marTop w:val="0"/>
      <w:marBottom w:val="0"/>
      <w:divBdr>
        <w:top w:val="none" w:sz="0" w:space="0" w:color="auto"/>
        <w:left w:val="none" w:sz="0" w:space="0" w:color="auto"/>
        <w:bottom w:val="none" w:sz="0" w:space="0" w:color="auto"/>
        <w:right w:val="none" w:sz="0" w:space="0" w:color="auto"/>
      </w:divBdr>
    </w:div>
    <w:div w:id="1530559923">
      <w:bodyDiv w:val="1"/>
      <w:marLeft w:val="0"/>
      <w:marRight w:val="0"/>
      <w:marTop w:val="0"/>
      <w:marBottom w:val="0"/>
      <w:divBdr>
        <w:top w:val="none" w:sz="0" w:space="0" w:color="auto"/>
        <w:left w:val="none" w:sz="0" w:space="0" w:color="auto"/>
        <w:bottom w:val="none" w:sz="0" w:space="0" w:color="auto"/>
        <w:right w:val="none" w:sz="0" w:space="0" w:color="auto"/>
      </w:divBdr>
    </w:div>
    <w:div w:id="1841655845">
      <w:bodyDiv w:val="1"/>
      <w:marLeft w:val="0"/>
      <w:marRight w:val="0"/>
      <w:marTop w:val="0"/>
      <w:marBottom w:val="0"/>
      <w:divBdr>
        <w:top w:val="none" w:sz="0" w:space="0" w:color="auto"/>
        <w:left w:val="none" w:sz="0" w:space="0" w:color="auto"/>
        <w:bottom w:val="none" w:sz="0" w:space="0" w:color="auto"/>
        <w:right w:val="none" w:sz="0" w:space="0" w:color="auto"/>
      </w:divBdr>
      <w:divsChild>
        <w:div w:id="1834493560">
          <w:marLeft w:val="0"/>
          <w:marRight w:val="0"/>
          <w:marTop w:val="0"/>
          <w:marBottom w:val="0"/>
          <w:divBdr>
            <w:top w:val="none" w:sz="0" w:space="0" w:color="auto"/>
            <w:left w:val="none" w:sz="0" w:space="0" w:color="auto"/>
            <w:bottom w:val="none" w:sz="0" w:space="0" w:color="auto"/>
            <w:right w:val="none" w:sz="0" w:space="0" w:color="auto"/>
          </w:divBdr>
        </w:div>
      </w:divsChild>
    </w:div>
    <w:div w:id="1950382680">
      <w:bodyDiv w:val="1"/>
      <w:marLeft w:val="0"/>
      <w:marRight w:val="0"/>
      <w:marTop w:val="0"/>
      <w:marBottom w:val="0"/>
      <w:divBdr>
        <w:top w:val="none" w:sz="0" w:space="0" w:color="auto"/>
        <w:left w:val="none" w:sz="0" w:space="0" w:color="auto"/>
        <w:bottom w:val="none" w:sz="0" w:space="0" w:color="auto"/>
        <w:right w:val="none" w:sz="0" w:space="0" w:color="auto"/>
      </w:divBdr>
    </w:div>
    <w:div w:id="205076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handnee.ramkissoon@adelaide.edu.au" TargetMode="External"/><Relationship Id="rId18" Type="http://schemas.openxmlformats.org/officeDocument/2006/relationships/hyperlink" Target="https://www.cosentino.com/en-au/silestone/hybriq-technology/" TargetMode="External"/><Relationship Id="rId26" Type="http://schemas.openxmlformats.org/officeDocument/2006/relationships/hyperlink" Target="https://www.cdc.gov/niosh/surveyreports/pdfs/375-12a.pdf" TargetMode="External"/><Relationship Id="rId3" Type="http://schemas.openxmlformats.org/officeDocument/2006/relationships/customXml" Target="../customXml/item3.xml"/><Relationship Id="rId21" Type="http://schemas.openxmlformats.org/officeDocument/2006/relationships/hyperlink" Target="https://www.cosentino.com/en-au/sensa/"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eader" Target="header2.xml"/><Relationship Id="rId25" Type="http://schemas.openxmlformats.org/officeDocument/2006/relationships/hyperlink" Target="https://www.cdc.gov/niosh/surveyreports/pdfs/375-11a.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wk.com.au/details/Quantum-Quartz-Engineered-Stone/Calacutta-Roma/1052?cats=6" TargetMode="External"/><Relationship Id="rId29" Type="http://schemas.openxmlformats.org/officeDocument/2006/relationships/hyperlink" Target="https://static1.squarespace.com/static/5bc526917eb88c09186a8fed/t/622aaf9cc07e7c6fda1a7335/1646964636719/Safety+Report+202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youtube.com/watch?v=uO3TvdwHrko&amp;ab_channel=AIOH_IncAIOH"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a.hosts.application.enet/business-support/Communication/Documents/www.swa.gov.au" TargetMode="External"/><Relationship Id="rId23" Type="http://schemas.openxmlformats.org/officeDocument/2006/relationships/hyperlink" Target="file:///\\uofa\shared$\HealthSciences\SPHCP\Public%20Health\Projects\Thebarton\Shared\RESEARCH%20PROJECTS\Safe%20Work%20Australia\Submission%20&amp;%20Revision%20Docs\10.1016\j.colsurfb.2017.06.012" TargetMode="External"/><Relationship Id="rId28" Type="http://schemas.openxmlformats.org/officeDocument/2006/relationships/hyperlink" Target="https://www.safeworkaustralia.gov.au/sites/default/files/2022-06/report_measuring_respirable_crystalline_silica.pdf" TargetMode="External"/><Relationship Id="rId10" Type="http://schemas.openxmlformats.org/officeDocument/2006/relationships/endnotes" Target="endnotes.xml"/><Relationship Id="rId19" Type="http://schemas.openxmlformats.org/officeDocument/2006/relationships/hyperlink" Target="https://www.smartstone.com.au/low-silica-quartz-kitchen-benchtops-ibrido/"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wa.gov.au" TargetMode="External"/><Relationship Id="rId22" Type="http://schemas.openxmlformats.org/officeDocument/2006/relationships/hyperlink" Target="https://www.cosentino.com/en-au/sensa/" TargetMode="External"/><Relationship Id="rId27" Type="http://schemas.openxmlformats.org/officeDocument/2006/relationships/hyperlink" Target="https://www.wk.com.au/Files/Files/SDS_LOW%20SILICA%20QQ_Apr23.pdf" TargetMode="External"/><Relationship Id="rId30" Type="http://schemas.openxmlformats.org/officeDocument/2006/relationships/hyperlink" Target="https://www.safework.nsw.gov.au/__data/assets/pdf_file/0005/1042367/managing-the-risk-of-silica-from-engineered-stone-in-the-workplace-COP.pdf" TargetMode="External"/><Relationship Id="rId8" Type="http://schemas.openxmlformats.org/officeDocument/2006/relationships/webSettings" Target="webSettings.xml"/></Relationships>
</file>

<file path=word/theme/theme1.xml><?xml version="1.0" encoding="utf-8"?>
<a:theme xmlns:a="http://schemas.openxmlformats.org/drawingml/2006/main" name="SWA22-theme">
  <a:themeElements>
    <a:clrScheme name="SWA 2022">
      <a:dk1>
        <a:sysClr val="windowText" lastClr="000000"/>
      </a:dk1>
      <a:lt1>
        <a:sysClr val="window" lastClr="FFFFFF"/>
      </a:lt1>
      <a:dk2>
        <a:srgbClr val="3F3F3F"/>
      </a:dk2>
      <a:lt2>
        <a:srgbClr val="F2F2F2"/>
      </a:lt2>
      <a:accent1>
        <a:srgbClr val="E81D32"/>
      </a:accent1>
      <a:accent2>
        <a:srgbClr val="5F5E5E"/>
      </a:accent2>
      <a:accent3>
        <a:srgbClr val="7F7F7F"/>
      </a:accent3>
      <a:accent4>
        <a:srgbClr val="A5A5A5"/>
      </a:accent4>
      <a:accent5>
        <a:srgbClr val="4C62AD"/>
      </a:accent5>
      <a:accent6>
        <a:srgbClr val="EB9C3A"/>
      </a:accent6>
      <a:hlink>
        <a:srgbClr val="4C62AD"/>
      </a:hlink>
      <a:folHlink>
        <a:srgbClr val="E81D3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E010B47C92A54292E8BA91D284D39E" ma:contentTypeVersion="13" ma:contentTypeDescription="Create a new document." ma:contentTypeScope="" ma:versionID="276b9a984a0cd1a670d0ffc3f40bb899">
  <xsd:schema xmlns:xsd="http://www.w3.org/2001/XMLSchema" xmlns:xs="http://www.w3.org/2001/XMLSchema" xmlns:p="http://schemas.microsoft.com/office/2006/metadata/properties" xmlns:ns2="3d8b6ef0-0a64-4aaa-b7a4-a607e594cd2e" xmlns:ns3="79d3e328-fa8e-4ff2-823e-4d632b790d15" targetNamespace="http://schemas.microsoft.com/office/2006/metadata/properties" ma:root="true" ma:fieldsID="60679b5d22dcbd4d422eb7171816db79" ns2:_="" ns3:_="">
    <xsd:import namespace="3d8b6ef0-0a64-4aaa-b7a4-a607e594cd2e"/>
    <xsd:import namespace="79d3e328-fa8e-4ff2-823e-4d632b790d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status" minOccurs="0"/>
                <xsd:element ref="ns2:lcf76f155ced4ddcb4097134ff3c332f" minOccurs="0"/>
                <xsd:element ref="ns3:TaxCatchAll"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b6ef0-0a64-4aaa-b7a4-a607e594c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4" nillable="true" ma:displayName="status" ma:description="e.g. with BM for clearance" ma:format="Dropdown" ma:internalName="status">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d3e328-fa8e-4ff2-823e-4d632b790d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2fe7ba9-a630-4e45-8779-6c335a4752da}" ma:internalName="TaxCatchAll" ma:showField="CatchAllData" ma:web="79d3e328-fa8e-4ff2-823e-4d632b790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3d8b6ef0-0a64-4aaa-b7a4-a607e594cd2e" xsi:nil="true"/>
    <lcf76f155ced4ddcb4097134ff3c332f xmlns="3d8b6ef0-0a64-4aaa-b7a4-a607e594cd2e">
      <Terms xmlns="http://schemas.microsoft.com/office/infopath/2007/PartnerControls"/>
    </lcf76f155ced4ddcb4097134ff3c332f>
    <TaxCatchAll xmlns="79d3e328-fa8e-4ff2-823e-4d632b790d1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1D643-9C2F-4EF0-9849-FFF1DEAE8599}">
  <ds:schemaRefs>
    <ds:schemaRef ds:uri="http://schemas.microsoft.com/sharepoint/v3/contenttype/forms"/>
  </ds:schemaRefs>
</ds:datastoreItem>
</file>

<file path=customXml/itemProps2.xml><?xml version="1.0" encoding="utf-8"?>
<ds:datastoreItem xmlns:ds="http://schemas.openxmlformats.org/officeDocument/2006/customXml" ds:itemID="{6631E76B-C6E4-42FA-900F-0E6BC863C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b6ef0-0a64-4aaa-b7a4-a607e594cd2e"/>
    <ds:schemaRef ds:uri="79d3e328-fa8e-4ff2-823e-4d632b790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A6FBF8-6061-40E6-B05A-49EF98F33FA7}">
  <ds:schemaRefs>
    <ds:schemaRef ds:uri="http://schemas.microsoft.com/office/2006/metadata/properties"/>
    <ds:schemaRef ds:uri="http://schemas.microsoft.com/office/infopath/2007/PartnerControls"/>
    <ds:schemaRef ds:uri="3d8b6ef0-0a64-4aaa-b7a4-a607e594cd2e"/>
    <ds:schemaRef ds:uri="79d3e328-fa8e-4ff2-823e-4d632b790d15"/>
  </ds:schemaRefs>
</ds:datastoreItem>
</file>

<file path=customXml/itemProps4.xml><?xml version="1.0" encoding="utf-8"?>
<ds:datastoreItem xmlns:ds="http://schemas.openxmlformats.org/officeDocument/2006/customXml" ds:itemID="{39E0C566-1BF5-4587-A1CA-93E68AD81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15786</Words>
  <Characters>94086</Characters>
  <Application>Microsoft Office Word</Application>
  <DocSecurity>0</DocSecurity>
  <Lines>1517</Lines>
  <Paragraphs>543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109329</CharactersWithSpaces>
  <SharedDoc>false</SharedDoc>
  <HLinks>
    <vt:vector size="210" baseType="variant">
      <vt:variant>
        <vt:i4>8192077</vt:i4>
      </vt:variant>
      <vt:variant>
        <vt:i4>162</vt:i4>
      </vt:variant>
      <vt:variant>
        <vt:i4>0</vt:i4>
      </vt:variant>
      <vt:variant>
        <vt:i4>5</vt:i4>
      </vt:variant>
      <vt:variant>
        <vt:lpwstr>https://www.safework.nsw.gov.au/__data/assets/pdf_file/0005/1042367/managing-the-risk-of-silica-from-engineered-stone-in-the-workplace-COP.pdf</vt:lpwstr>
      </vt:variant>
      <vt:variant>
        <vt:lpwstr/>
      </vt:variant>
      <vt:variant>
        <vt:i4>2490400</vt:i4>
      </vt:variant>
      <vt:variant>
        <vt:i4>159</vt:i4>
      </vt:variant>
      <vt:variant>
        <vt:i4>0</vt:i4>
      </vt:variant>
      <vt:variant>
        <vt:i4>5</vt:i4>
      </vt:variant>
      <vt:variant>
        <vt:lpwstr>https://static1.squarespace.com/static/5bc526917eb88c09186a8fed/t/622aaf9cc07e7c6fda1a7335/1646964636719/Safety+Report+2022.pdf</vt:lpwstr>
      </vt:variant>
      <vt:variant>
        <vt:lpwstr/>
      </vt:variant>
      <vt:variant>
        <vt:i4>7077927</vt:i4>
      </vt:variant>
      <vt:variant>
        <vt:i4>156</vt:i4>
      </vt:variant>
      <vt:variant>
        <vt:i4>0</vt:i4>
      </vt:variant>
      <vt:variant>
        <vt:i4>5</vt:i4>
      </vt:variant>
      <vt:variant>
        <vt:lpwstr>https://www.safeworkaustralia.gov.au/sites/default/files/2022-06/report_measuring_respirable_crystalline_silica.pdf</vt:lpwstr>
      </vt:variant>
      <vt:variant>
        <vt:lpwstr/>
      </vt:variant>
      <vt:variant>
        <vt:i4>5242955</vt:i4>
      </vt:variant>
      <vt:variant>
        <vt:i4>153</vt:i4>
      </vt:variant>
      <vt:variant>
        <vt:i4>0</vt:i4>
      </vt:variant>
      <vt:variant>
        <vt:i4>5</vt:i4>
      </vt:variant>
      <vt:variant>
        <vt:lpwstr>https://www.wk.com.au/Files/Files/SDS_LOW SILICA QQ_Apr23.pdf</vt:lpwstr>
      </vt:variant>
      <vt:variant>
        <vt:lpwstr/>
      </vt:variant>
      <vt:variant>
        <vt:i4>720900</vt:i4>
      </vt:variant>
      <vt:variant>
        <vt:i4>150</vt:i4>
      </vt:variant>
      <vt:variant>
        <vt:i4>0</vt:i4>
      </vt:variant>
      <vt:variant>
        <vt:i4>5</vt:i4>
      </vt:variant>
      <vt:variant>
        <vt:lpwstr>https://www.cdc.gov/niosh/surveyreports/pdfs/375-12a.pdf</vt:lpwstr>
      </vt:variant>
      <vt:variant>
        <vt:lpwstr/>
      </vt:variant>
      <vt:variant>
        <vt:i4>720903</vt:i4>
      </vt:variant>
      <vt:variant>
        <vt:i4>147</vt:i4>
      </vt:variant>
      <vt:variant>
        <vt:i4>0</vt:i4>
      </vt:variant>
      <vt:variant>
        <vt:i4>5</vt:i4>
      </vt:variant>
      <vt:variant>
        <vt:lpwstr>https://www.cdc.gov/niosh/surveyreports/pdfs/375-11a.pdf</vt:lpwstr>
      </vt:variant>
      <vt:variant>
        <vt:lpwstr/>
      </vt:variant>
      <vt:variant>
        <vt:i4>5636119</vt:i4>
      </vt:variant>
      <vt:variant>
        <vt:i4>144</vt:i4>
      </vt:variant>
      <vt:variant>
        <vt:i4>0</vt:i4>
      </vt:variant>
      <vt:variant>
        <vt:i4>5</vt:i4>
      </vt:variant>
      <vt:variant>
        <vt:lpwstr>https://www.youtube.com/watch?v=uO3TvdwHrko&amp;ab_channel=AIOH_IncAIOH</vt:lpwstr>
      </vt:variant>
      <vt:variant>
        <vt:lpwstr/>
      </vt:variant>
      <vt:variant>
        <vt:i4>5701718</vt:i4>
      </vt:variant>
      <vt:variant>
        <vt:i4>141</vt:i4>
      </vt:variant>
      <vt:variant>
        <vt:i4>0</vt:i4>
      </vt:variant>
      <vt:variant>
        <vt:i4>5</vt:i4>
      </vt:variant>
      <vt:variant>
        <vt:lpwstr>\\uofa\shared$\HealthSciences\SPHCP\Public Health\Projects\Thebarton\Shared\RESEARCH PROJECTS\Safe Work Australia\Submission &amp; Revision Docs\10.1016\j.colsurfb.2017.06.012</vt:lpwstr>
      </vt:variant>
      <vt:variant>
        <vt:lpwstr/>
      </vt:variant>
      <vt:variant>
        <vt:i4>3080311</vt:i4>
      </vt:variant>
      <vt:variant>
        <vt:i4>138</vt:i4>
      </vt:variant>
      <vt:variant>
        <vt:i4>0</vt:i4>
      </vt:variant>
      <vt:variant>
        <vt:i4>5</vt:i4>
      </vt:variant>
      <vt:variant>
        <vt:lpwstr>https://www.cosentino.com/en-au/sensa/</vt:lpwstr>
      </vt:variant>
      <vt:variant>
        <vt:lpwstr/>
      </vt:variant>
      <vt:variant>
        <vt:i4>3080311</vt:i4>
      </vt:variant>
      <vt:variant>
        <vt:i4>135</vt:i4>
      </vt:variant>
      <vt:variant>
        <vt:i4>0</vt:i4>
      </vt:variant>
      <vt:variant>
        <vt:i4>5</vt:i4>
      </vt:variant>
      <vt:variant>
        <vt:lpwstr>https://www.cosentino.com/en-au/sensa/</vt:lpwstr>
      </vt:variant>
      <vt:variant>
        <vt:lpwstr/>
      </vt:variant>
      <vt:variant>
        <vt:i4>5439499</vt:i4>
      </vt:variant>
      <vt:variant>
        <vt:i4>132</vt:i4>
      </vt:variant>
      <vt:variant>
        <vt:i4>0</vt:i4>
      </vt:variant>
      <vt:variant>
        <vt:i4>5</vt:i4>
      </vt:variant>
      <vt:variant>
        <vt:lpwstr>https://www.wk.com.au/details/Quantum-Quartz-Engineered-Stone/Calacutta-Roma/1052?cats=6</vt:lpwstr>
      </vt:variant>
      <vt:variant>
        <vt:lpwstr/>
      </vt:variant>
      <vt:variant>
        <vt:i4>851983</vt:i4>
      </vt:variant>
      <vt:variant>
        <vt:i4>129</vt:i4>
      </vt:variant>
      <vt:variant>
        <vt:i4>0</vt:i4>
      </vt:variant>
      <vt:variant>
        <vt:i4>5</vt:i4>
      </vt:variant>
      <vt:variant>
        <vt:lpwstr>https://www.smartstone.com.au/low-silica-quartz-kitchen-benchtops-ibrido/</vt:lpwstr>
      </vt:variant>
      <vt:variant>
        <vt:lpwstr/>
      </vt:variant>
      <vt:variant>
        <vt:i4>524375</vt:i4>
      </vt:variant>
      <vt:variant>
        <vt:i4>126</vt:i4>
      </vt:variant>
      <vt:variant>
        <vt:i4>0</vt:i4>
      </vt:variant>
      <vt:variant>
        <vt:i4>5</vt:i4>
      </vt:variant>
      <vt:variant>
        <vt:lpwstr>https://www.cosentino.com/en-au/silestone/hybriq-technology/</vt:lpwstr>
      </vt:variant>
      <vt:variant>
        <vt:lpwstr/>
      </vt:variant>
      <vt:variant>
        <vt:i4>1835069</vt:i4>
      </vt:variant>
      <vt:variant>
        <vt:i4>119</vt:i4>
      </vt:variant>
      <vt:variant>
        <vt:i4>0</vt:i4>
      </vt:variant>
      <vt:variant>
        <vt:i4>5</vt:i4>
      </vt:variant>
      <vt:variant>
        <vt:lpwstr/>
      </vt:variant>
      <vt:variant>
        <vt:lpwstr>_Toc139639678</vt:lpwstr>
      </vt:variant>
      <vt:variant>
        <vt:i4>1835069</vt:i4>
      </vt:variant>
      <vt:variant>
        <vt:i4>113</vt:i4>
      </vt:variant>
      <vt:variant>
        <vt:i4>0</vt:i4>
      </vt:variant>
      <vt:variant>
        <vt:i4>5</vt:i4>
      </vt:variant>
      <vt:variant>
        <vt:lpwstr/>
      </vt:variant>
      <vt:variant>
        <vt:lpwstr>_Toc139639677</vt:lpwstr>
      </vt:variant>
      <vt:variant>
        <vt:i4>1835069</vt:i4>
      </vt:variant>
      <vt:variant>
        <vt:i4>107</vt:i4>
      </vt:variant>
      <vt:variant>
        <vt:i4>0</vt:i4>
      </vt:variant>
      <vt:variant>
        <vt:i4>5</vt:i4>
      </vt:variant>
      <vt:variant>
        <vt:lpwstr/>
      </vt:variant>
      <vt:variant>
        <vt:lpwstr>_Toc139639676</vt:lpwstr>
      </vt:variant>
      <vt:variant>
        <vt:i4>1835069</vt:i4>
      </vt:variant>
      <vt:variant>
        <vt:i4>101</vt:i4>
      </vt:variant>
      <vt:variant>
        <vt:i4>0</vt:i4>
      </vt:variant>
      <vt:variant>
        <vt:i4>5</vt:i4>
      </vt:variant>
      <vt:variant>
        <vt:lpwstr/>
      </vt:variant>
      <vt:variant>
        <vt:lpwstr>_Toc139639675</vt:lpwstr>
      </vt:variant>
      <vt:variant>
        <vt:i4>1835069</vt:i4>
      </vt:variant>
      <vt:variant>
        <vt:i4>95</vt:i4>
      </vt:variant>
      <vt:variant>
        <vt:i4>0</vt:i4>
      </vt:variant>
      <vt:variant>
        <vt:i4>5</vt:i4>
      </vt:variant>
      <vt:variant>
        <vt:lpwstr/>
      </vt:variant>
      <vt:variant>
        <vt:lpwstr>_Toc139639674</vt:lpwstr>
      </vt:variant>
      <vt:variant>
        <vt:i4>1835069</vt:i4>
      </vt:variant>
      <vt:variant>
        <vt:i4>89</vt:i4>
      </vt:variant>
      <vt:variant>
        <vt:i4>0</vt:i4>
      </vt:variant>
      <vt:variant>
        <vt:i4>5</vt:i4>
      </vt:variant>
      <vt:variant>
        <vt:lpwstr/>
      </vt:variant>
      <vt:variant>
        <vt:lpwstr>_Toc139639673</vt:lpwstr>
      </vt:variant>
      <vt:variant>
        <vt:i4>1835069</vt:i4>
      </vt:variant>
      <vt:variant>
        <vt:i4>83</vt:i4>
      </vt:variant>
      <vt:variant>
        <vt:i4>0</vt:i4>
      </vt:variant>
      <vt:variant>
        <vt:i4>5</vt:i4>
      </vt:variant>
      <vt:variant>
        <vt:lpwstr/>
      </vt:variant>
      <vt:variant>
        <vt:lpwstr>_Toc139639672</vt:lpwstr>
      </vt:variant>
      <vt:variant>
        <vt:i4>1835069</vt:i4>
      </vt:variant>
      <vt:variant>
        <vt:i4>77</vt:i4>
      </vt:variant>
      <vt:variant>
        <vt:i4>0</vt:i4>
      </vt:variant>
      <vt:variant>
        <vt:i4>5</vt:i4>
      </vt:variant>
      <vt:variant>
        <vt:lpwstr/>
      </vt:variant>
      <vt:variant>
        <vt:lpwstr>_Toc139639671</vt:lpwstr>
      </vt:variant>
      <vt:variant>
        <vt:i4>1835069</vt:i4>
      </vt:variant>
      <vt:variant>
        <vt:i4>71</vt:i4>
      </vt:variant>
      <vt:variant>
        <vt:i4>0</vt:i4>
      </vt:variant>
      <vt:variant>
        <vt:i4>5</vt:i4>
      </vt:variant>
      <vt:variant>
        <vt:lpwstr/>
      </vt:variant>
      <vt:variant>
        <vt:lpwstr>_Toc139639670</vt:lpwstr>
      </vt:variant>
      <vt:variant>
        <vt:i4>1900605</vt:i4>
      </vt:variant>
      <vt:variant>
        <vt:i4>65</vt:i4>
      </vt:variant>
      <vt:variant>
        <vt:i4>0</vt:i4>
      </vt:variant>
      <vt:variant>
        <vt:i4>5</vt:i4>
      </vt:variant>
      <vt:variant>
        <vt:lpwstr/>
      </vt:variant>
      <vt:variant>
        <vt:lpwstr>_Toc139639669</vt:lpwstr>
      </vt:variant>
      <vt:variant>
        <vt:i4>1900605</vt:i4>
      </vt:variant>
      <vt:variant>
        <vt:i4>59</vt:i4>
      </vt:variant>
      <vt:variant>
        <vt:i4>0</vt:i4>
      </vt:variant>
      <vt:variant>
        <vt:i4>5</vt:i4>
      </vt:variant>
      <vt:variant>
        <vt:lpwstr/>
      </vt:variant>
      <vt:variant>
        <vt:lpwstr>_Toc139639668</vt:lpwstr>
      </vt:variant>
      <vt:variant>
        <vt:i4>1900605</vt:i4>
      </vt:variant>
      <vt:variant>
        <vt:i4>53</vt:i4>
      </vt:variant>
      <vt:variant>
        <vt:i4>0</vt:i4>
      </vt:variant>
      <vt:variant>
        <vt:i4>5</vt:i4>
      </vt:variant>
      <vt:variant>
        <vt:lpwstr/>
      </vt:variant>
      <vt:variant>
        <vt:lpwstr>_Toc139639667</vt:lpwstr>
      </vt:variant>
      <vt:variant>
        <vt:i4>1900605</vt:i4>
      </vt:variant>
      <vt:variant>
        <vt:i4>47</vt:i4>
      </vt:variant>
      <vt:variant>
        <vt:i4>0</vt:i4>
      </vt:variant>
      <vt:variant>
        <vt:i4>5</vt:i4>
      </vt:variant>
      <vt:variant>
        <vt:lpwstr/>
      </vt:variant>
      <vt:variant>
        <vt:lpwstr>_Toc139639666</vt:lpwstr>
      </vt:variant>
      <vt:variant>
        <vt:i4>1900605</vt:i4>
      </vt:variant>
      <vt:variant>
        <vt:i4>41</vt:i4>
      </vt:variant>
      <vt:variant>
        <vt:i4>0</vt:i4>
      </vt:variant>
      <vt:variant>
        <vt:i4>5</vt:i4>
      </vt:variant>
      <vt:variant>
        <vt:lpwstr/>
      </vt:variant>
      <vt:variant>
        <vt:lpwstr>_Toc139639665</vt:lpwstr>
      </vt:variant>
      <vt:variant>
        <vt:i4>1900605</vt:i4>
      </vt:variant>
      <vt:variant>
        <vt:i4>35</vt:i4>
      </vt:variant>
      <vt:variant>
        <vt:i4>0</vt:i4>
      </vt:variant>
      <vt:variant>
        <vt:i4>5</vt:i4>
      </vt:variant>
      <vt:variant>
        <vt:lpwstr/>
      </vt:variant>
      <vt:variant>
        <vt:lpwstr>_Toc139639664</vt:lpwstr>
      </vt:variant>
      <vt:variant>
        <vt:i4>1900605</vt:i4>
      </vt:variant>
      <vt:variant>
        <vt:i4>29</vt:i4>
      </vt:variant>
      <vt:variant>
        <vt:i4>0</vt:i4>
      </vt:variant>
      <vt:variant>
        <vt:i4>5</vt:i4>
      </vt:variant>
      <vt:variant>
        <vt:lpwstr/>
      </vt:variant>
      <vt:variant>
        <vt:lpwstr>_Toc139639663</vt:lpwstr>
      </vt:variant>
      <vt:variant>
        <vt:i4>1900605</vt:i4>
      </vt:variant>
      <vt:variant>
        <vt:i4>23</vt:i4>
      </vt:variant>
      <vt:variant>
        <vt:i4>0</vt:i4>
      </vt:variant>
      <vt:variant>
        <vt:i4>5</vt:i4>
      </vt:variant>
      <vt:variant>
        <vt:lpwstr/>
      </vt:variant>
      <vt:variant>
        <vt:lpwstr>_Toc139639662</vt:lpwstr>
      </vt:variant>
      <vt:variant>
        <vt:i4>1900605</vt:i4>
      </vt:variant>
      <vt:variant>
        <vt:i4>17</vt:i4>
      </vt:variant>
      <vt:variant>
        <vt:i4>0</vt:i4>
      </vt:variant>
      <vt:variant>
        <vt:i4>5</vt:i4>
      </vt:variant>
      <vt:variant>
        <vt:lpwstr/>
      </vt:variant>
      <vt:variant>
        <vt:lpwstr>_Toc139639661</vt:lpwstr>
      </vt:variant>
      <vt:variant>
        <vt:i4>1900605</vt:i4>
      </vt:variant>
      <vt:variant>
        <vt:i4>11</vt:i4>
      </vt:variant>
      <vt:variant>
        <vt:i4>0</vt:i4>
      </vt:variant>
      <vt:variant>
        <vt:i4>5</vt:i4>
      </vt:variant>
      <vt:variant>
        <vt:lpwstr/>
      </vt:variant>
      <vt:variant>
        <vt:lpwstr>_Toc139639660</vt:lpwstr>
      </vt:variant>
      <vt:variant>
        <vt:i4>1245202</vt:i4>
      </vt:variant>
      <vt:variant>
        <vt:i4>6</vt:i4>
      </vt:variant>
      <vt:variant>
        <vt:i4>0</vt:i4>
      </vt:variant>
      <vt:variant>
        <vt:i4>5</vt:i4>
      </vt:variant>
      <vt:variant>
        <vt:lpwstr>http://swa.hosts.application.enet/business-support/Communication/Documents/www.swa.gov.au</vt:lpwstr>
      </vt:variant>
      <vt:variant>
        <vt:lpwstr/>
      </vt:variant>
      <vt:variant>
        <vt:i4>4194345</vt:i4>
      </vt:variant>
      <vt:variant>
        <vt:i4>3</vt:i4>
      </vt:variant>
      <vt:variant>
        <vt:i4>0</vt:i4>
      </vt:variant>
      <vt:variant>
        <vt:i4>5</vt:i4>
      </vt:variant>
      <vt:variant>
        <vt:lpwstr>mailto:info@swa.gov.au</vt:lpwstr>
      </vt:variant>
      <vt:variant>
        <vt:lpwstr/>
      </vt:variant>
      <vt:variant>
        <vt:i4>2555928</vt:i4>
      </vt:variant>
      <vt:variant>
        <vt:i4>0</vt:i4>
      </vt:variant>
      <vt:variant>
        <vt:i4>0</vt:i4>
      </vt:variant>
      <vt:variant>
        <vt:i4>5</vt:i4>
      </vt:variant>
      <vt:variant>
        <vt:lpwstr>mailto:chandnee.ramkissoon@adelaide.edu.au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Sharyn Gaskin</dc:creator>
  <cp:keywords/>
  <dc:description/>
  <cp:lastModifiedBy>RICHARDSON,Anna</cp:lastModifiedBy>
  <cp:revision>3</cp:revision>
  <cp:lastPrinted>2023-10-26T01:21:00Z</cp:lastPrinted>
  <dcterms:created xsi:type="dcterms:W3CDTF">2023-10-26T01:21:00Z</dcterms:created>
  <dcterms:modified xsi:type="dcterms:W3CDTF">2023-10-26T01:22:00Z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0x0101006FE010B47C92A54292E8BA91D284D39E</vt:lpwstr>
  </property>
  <property fmtid="{D5CDD505-2E9C-101B-9397-08002B2CF9AE}" pid="3" name="MSIP_Label_79d889eb-932f-4752-8739-64d25806ef64_Enabled">
    <vt:lpwstr>true</vt:lpwstr>
  </property>
  <property fmtid="{D5CDD505-2E9C-101B-9397-08002B2CF9AE}" pid="4" name="MSIP_Label_79d889eb-932f-4752-8739-64d25806ef64_SetDate">
    <vt:lpwstr>2023-10-24T23:57:25Z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85632aa7-3446-4c67-88b9-d4f748471c02</vt:lpwstr>
  </property>
  <property fmtid="{D5CDD505-2E9C-101B-9397-08002B2CF9AE}" pid="9" name="MSIP_Label_79d889eb-932f-4752-8739-64d25806ef64_ContentBits">
    <vt:lpwstr>0</vt:lpwstr>
  </property>
</Properties>
</file>