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alias w:val="Title"/>
        <w:tag w:val=""/>
        <w:id w:val="300893407"/>
        <w:placeholder>
          <w:docPart w:val="EB52E77BEC7B4777957F1076C61DB772"/>
        </w:placeholder>
        <w:dataBinding w:prefixMappings="xmlns:ns0='http://purl.org/dc/elements/1.1/' xmlns:ns1='http://schemas.openxmlformats.org/package/2006/metadata/core-properties' " w:xpath="/ns1:coreProperties[1]/ns0:title[1]" w:storeItemID="{6C3C8BC8-F283-45AE-878A-BAB7291924A1}"/>
        <w:text/>
      </w:sdtPr>
      <w:sdtEndPr/>
      <w:sdtContent>
        <w:p w14:paraId="2F14AA33" w14:textId="6AF11C4A" w:rsidR="00FB5F0A" w:rsidRDefault="00323EE7" w:rsidP="00DD1EEB">
          <w:pPr>
            <w:pStyle w:val="Title"/>
            <w:ind w:right="3214"/>
          </w:pPr>
          <w:r w:rsidRPr="00323EE7">
            <w:t>Managing the work environment and facilities</w:t>
          </w:r>
        </w:p>
      </w:sdtContent>
    </w:sdt>
    <w:p w14:paraId="46D2204C" w14:textId="6F3B79A4" w:rsidR="000E276E" w:rsidRDefault="000474AB" w:rsidP="000108F5">
      <w:pPr>
        <w:pStyle w:val="Subtitle"/>
      </w:pPr>
      <w:r>
        <w:t>Code of Practice</w:t>
      </w:r>
    </w:p>
    <w:p w14:paraId="7D645CE3" w14:textId="77777777" w:rsidR="00711F77" w:rsidRPr="00711F77" w:rsidRDefault="00711F77" w:rsidP="00711F77"/>
    <w:p w14:paraId="062DDF2D" w14:textId="6A10124F" w:rsidR="00AD361A" w:rsidRPr="000746F6" w:rsidRDefault="0089624E" w:rsidP="00711F77">
      <w:pPr>
        <w:pStyle w:val="Titledate"/>
      </w:pPr>
      <w:r>
        <w:t>November</w:t>
      </w:r>
      <w:r w:rsidR="00711F77">
        <w:t xml:space="preserve"> </w:t>
      </w:r>
      <w:r w:rsidR="00323EE7">
        <w:t>2024</w:t>
      </w:r>
    </w:p>
    <w:p w14:paraId="57851850" w14:textId="77777777" w:rsidR="000E276E" w:rsidRDefault="000E276E" w:rsidP="00E36081">
      <w:pPr>
        <w:sectPr w:rsidR="000E276E" w:rsidSect="008F3F28">
          <w:footerReference w:type="default" r:id="rId8"/>
          <w:headerReference w:type="first" r:id="rId9"/>
          <w:footerReference w:type="first" r:id="rId10"/>
          <w:pgSz w:w="11906" w:h="16838" w:code="9"/>
          <w:pgMar w:top="1440" w:right="1440" w:bottom="567" w:left="1440" w:header="709" w:footer="709" w:gutter="0"/>
          <w:cols w:space="708"/>
          <w:vAlign w:val="center"/>
          <w:titlePg/>
          <w:docGrid w:linePitch="360"/>
        </w:sectPr>
      </w:pPr>
    </w:p>
    <w:p w14:paraId="67E5C8E8" w14:textId="77777777" w:rsidR="00E1134C" w:rsidRPr="007D5BA8" w:rsidRDefault="00E1134C" w:rsidP="00E1134C">
      <w:pPr>
        <w:pStyle w:val="Disclaimer"/>
        <w:rPr>
          <w:b/>
        </w:rPr>
      </w:pPr>
      <w:bookmarkStart w:id="1" w:name="_Hlk157615336"/>
      <w:r w:rsidRPr="007D5BA8">
        <w:rPr>
          <w:b/>
        </w:rPr>
        <w:lastRenderedPageBreak/>
        <w:t>Disclaimer</w:t>
      </w:r>
    </w:p>
    <w:p w14:paraId="75594D76" w14:textId="77777777" w:rsidR="00E1134C" w:rsidRPr="00A034C4" w:rsidRDefault="00E1134C" w:rsidP="00E1134C">
      <w:pPr>
        <w:pStyle w:val="Disclaimer"/>
        <w:rPr>
          <w:b/>
          <w:lang w:eastAsia="en-AU"/>
        </w:rPr>
      </w:pPr>
      <w:r w:rsidRPr="00A034C4">
        <w:rPr>
          <w:lang w:eastAsia="en-AU"/>
        </w:rPr>
        <w:t xml:space="preserve">Safe Work Australia is an Australian Government statutory agency established in 2009. Safe Work Australia includes Members from the Commonwealth, and each state and territory, Members representing the interests of workers and Members representing the interests of employers. </w:t>
      </w:r>
    </w:p>
    <w:p w14:paraId="7DFD9842" w14:textId="77777777" w:rsidR="00E1134C" w:rsidRPr="00A034C4" w:rsidRDefault="00E1134C" w:rsidP="00E1134C">
      <w:pPr>
        <w:pStyle w:val="Disclaimer"/>
        <w:rPr>
          <w:b/>
          <w:lang w:eastAsia="en-AU"/>
        </w:rPr>
      </w:pPr>
      <w:r w:rsidRPr="00A034C4">
        <w:rPr>
          <w:lang w:eastAsia="en-AU"/>
        </w:rPr>
        <w:t>Safe Work Australia works with the Commonwealth, state and territory governments to improve work health and safety and workers’ compensation arrangements. Safe Work Australia is a national policy body, not a regulator of work health and safety. The Commonwealth, states and territories have responsibility for regulating and enforcing work health and safety laws in their jurisdi</w:t>
      </w:r>
      <w:r>
        <w:rPr>
          <w:lang w:eastAsia="en-AU"/>
        </w:rPr>
        <w:t>ction.</w:t>
      </w:r>
    </w:p>
    <w:p w14:paraId="04C70781" w14:textId="77777777" w:rsidR="00E1134C" w:rsidRPr="00CD675A" w:rsidRDefault="00E1134C" w:rsidP="00E1134C">
      <w:pPr>
        <w:pStyle w:val="SWADisclaimerheading"/>
        <w:rPr>
          <w:color w:val="auto"/>
          <w:sz w:val="16"/>
          <w:szCs w:val="16"/>
        </w:rPr>
      </w:pPr>
      <w:r w:rsidRPr="00CD675A">
        <w:rPr>
          <w:color w:val="auto"/>
          <w:sz w:val="16"/>
          <w:szCs w:val="16"/>
        </w:rPr>
        <w:t>Creative Commons</w:t>
      </w:r>
    </w:p>
    <w:p w14:paraId="62778626" w14:textId="77777777" w:rsidR="00E1134C" w:rsidRPr="00CD675A" w:rsidRDefault="00E1134C" w:rsidP="00E1134C">
      <w:pPr>
        <w:pStyle w:val="SWADisclaimerheading"/>
        <w:rPr>
          <w:b w:val="0"/>
          <w:color w:val="auto"/>
          <w:spacing w:val="0"/>
          <w:sz w:val="16"/>
          <w:szCs w:val="16"/>
          <w:lang w:eastAsia="en-AU"/>
        </w:rPr>
      </w:pPr>
      <w:r w:rsidRPr="00CD675A">
        <w:rPr>
          <w:b w:val="0"/>
          <w:bCs/>
          <w:color w:val="auto"/>
          <w:spacing w:val="0"/>
          <w:sz w:val="16"/>
          <w:szCs w:val="16"/>
        </w:rPr>
        <w:t>With the exception of the Safe Work Australia logo, this copyright work is licensed under a Creative Commons Attribution 4.0 International licence. To view a copy of this licence, visit creativecommons.org/licenses In essence, you are free to copy, communicate and adapt the work, even commercially, as long as you attribute the work to Safe Work Australia and abide by the other licence terms.</w:t>
      </w:r>
    </w:p>
    <w:p w14:paraId="1E62590B" w14:textId="77777777" w:rsidR="00E1134C" w:rsidRPr="0029654A" w:rsidRDefault="00E1134C" w:rsidP="00E1134C">
      <w:pPr>
        <w:pStyle w:val="Disclaimer"/>
        <w:rPr>
          <w:b/>
        </w:rPr>
      </w:pPr>
      <w:r w:rsidRPr="0029654A">
        <w:rPr>
          <w:b/>
        </w:rPr>
        <w:t>Contact information</w:t>
      </w:r>
    </w:p>
    <w:p w14:paraId="3DFEAA6D" w14:textId="77777777" w:rsidR="00E1134C" w:rsidRDefault="00E1134C" w:rsidP="00E1134C">
      <w:pPr>
        <w:pStyle w:val="Disclaimer"/>
      </w:pPr>
      <w:r w:rsidRPr="00A034C4">
        <w:rPr>
          <w:lang w:eastAsia="en-AU"/>
        </w:rPr>
        <w:t xml:space="preserve">Safe Work Australia | </w:t>
      </w:r>
      <w:hyperlink r:id="rId11" w:tooltip="Send email to info@swa.gov.au" w:history="1">
        <w:r w:rsidRPr="00A034C4">
          <w:rPr>
            <w:rStyle w:val="Hyperlink"/>
            <w:rFonts w:eastAsia="Times New Roman" w:cs="Times New Roman"/>
            <w:lang w:eastAsia="en-AU"/>
          </w:rPr>
          <w:t>mailto:info@swa.gov.au</w:t>
        </w:r>
      </w:hyperlink>
      <w:r w:rsidRPr="00A034C4">
        <w:rPr>
          <w:lang w:eastAsia="en-AU"/>
        </w:rPr>
        <w:t xml:space="preserve"> | </w:t>
      </w:r>
      <w:hyperlink r:id="rId12" w:history="1">
        <w:r w:rsidRPr="00A034C4">
          <w:rPr>
            <w:rStyle w:val="Hyperlink"/>
            <w:rFonts w:eastAsia="Times New Roman" w:cs="Times New Roman"/>
            <w:lang w:eastAsia="en-AU"/>
          </w:rPr>
          <w:t>www.swa.gov.au</w:t>
        </w:r>
      </w:hyperlink>
    </w:p>
    <w:bookmarkEnd w:id="1"/>
    <w:p w14:paraId="0484A1ED" w14:textId="77777777" w:rsidR="00241746" w:rsidRDefault="00241746" w:rsidP="009215CE">
      <w:pPr>
        <w:sectPr w:rsidR="00241746" w:rsidSect="00711F77">
          <w:headerReference w:type="first" r:id="rId13"/>
          <w:footerReference w:type="first" r:id="rId14"/>
          <w:pgSz w:w="11906" w:h="16838" w:code="9"/>
          <w:pgMar w:top="1440" w:right="1440" w:bottom="1440" w:left="1440" w:header="709" w:footer="709" w:gutter="0"/>
          <w:cols w:space="708"/>
          <w:vAlign w:val="bottom"/>
          <w:titlePg/>
          <w:docGrid w:linePitch="360"/>
        </w:sectPr>
      </w:pPr>
    </w:p>
    <w:p w14:paraId="6F44C14F" w14:textId="77777777" w:rsidR="00FB5F0A" w:rsidRPr="00D96F47" w:rsidRDefault="00FB5F0A" w:rsidP="00E14BDF">
      <w:pPr>
        <w:pStyle w:val="TOC"/>
      </w:pPr>
      <w:bookmarkStart w:id="3" w:name="_Toc488677861"/>
      <w:r w:rsidRPr="006777D3">
        <w:lastRenderedPageBreak/>
        <w:t>Contents</w:t>
      </w:r>
      <w:bookmarkEnd w:id="3"/>
    </w:p>
    <w:p w14:paraId="05988B12" w14:textId="547918D8" w:rsidR="00F128F5" w:rsidRDefault="003A551E">
      <w:pPr>
        <w:pStyle w:val="TOC1"/>
        <w:rPr>
          <w:rFonts w:asciiTheme="minorHAnsi" w:eastAsiaTheme="minorEastAsia" w:hAnsiTheme="minorHAnsi"/>
          <w:b w:val="0"/>
          <w:bCs w:val="0"/>
          <w:kern w:val="2"/>
          <w:sz w:val="24"/>
          <w:lang w:eastAsia="en-AU"/>
          <w14:ligatures w14:val="standardContextual"/>
        </w:rPr>
      </w:pPr>
      <w:r>
        <w:rPr>
          <w:b w:val="0"/>
          <w:bCs w:val="0"/>
        </w:rPr>
        <w:fldChar w:fldCharType="begin"/>
      </w:r>
      <w:r>
        <w:rPr>
          <w:b w:val="0"/>
          <w:bCs w:val="0"/>
        </w:rPr>
        <w:instrText xml:space="preserve"> TOC \o "1-2" \h \z \u </w:instrText>
      </w:r>
      <w:r>
        <w:rPr>
          <w:b w:val="0"/>
          <w:bCs w:val="0"/>
        </w:rPr>
        <w:fldChar w:fldCharType="separate"/>
      </w:r>
      <w:hyperlink w:anchor="_Toc181777418" w:history="1">
        <w:r w:rsidR="00F128F5" w:rsidRPr="008C09A5">
          <w:rPr>
            <w:rStyle w:val="Hyperlink"/>
          </w:rPr>
          <w:t>Foreword</w:t>
        </w:r>
        <w:r w:rsidR="00F128F5">
          <w:rPr>
            <w:webHidden/>
          </w:rPr>
          <w:tab/>
        </w:r>
        <w:r w:rsidR="00F128F5">
          <w:rPr>
            <w:webHidden/>
          </w:rPr>
          <w:fldChar w:fldCharType="begin"/>
        </w:r>
        <w:r w:rsidR="00F128F5">
          <w:rPr>
            <w:webHidden/>
          </w:rPr>
          <w:instrText xml:space="preserve"> PAGEREF _Toc181777418 \h </w:instrText>
        </w:r>
        <w:r w:rsidR="00F128F5">
          <w:rPr>
            <w:webHidden/>
          </w:rPr>
        </w:r>
        <w:r w:rsidR="00F128F5">
          <w:rPr>
            <w:webHidden/>
          </w:rPr>
          <w:fldChar w:fldCharType="separate"/>
        </w:r>
        <w:r w:rsidR="00C3693E">
          <w:rPr>
            <w:webHidden/>
          </w:rPr>
          <w:t>5</w:t>
        </w:r>
        <w:r w:rsidR="00F128F5">
          <w:rPr>
            <w:webHidden/>
          </w:rPr>
          <w:fldChar w:fldCharType="end"/>
        </w:r>
      </w:hyperlink>
    </w:p>
    <w:p w14:paraId="481BEC22" w14:textId="3167C800" w:rsidR="00F128F5" w:rsidRDefault="004B6120">
      <w:pPr>
        <w:pStyle w:val="TOC1"/>
        <w:rPr>
          <w:rFonts w:asciiTheme="minorHAnsi" w:eastAsiaTheme="minorEastAsia" w:hAnsiTheme="minorHAnsi"/>
          <w:b w:val="0"/>
          <w:bCs w:val="0"/>
          <w:kern w:val="2"/>
          <w:sz w:val="24"/>
          <w:lang w:eastAsia="en-AU"/>
          <w14:ligatures w14:val="standardContextual"/>
        </w:rPr>
      </w:pPr>
      <w:hyperlink w:anchor="_Toc181777419" w:history="1">
        <w:r w:rsidR="00F128F5" w:rsidRPr="008C09A5">
          <w:rPr>
            <w:rStyle w:val="Hyperlink"/>
          </w:rPr>
          <w:t>1.</w:t>
        </w:r>
        <w:r w:rsidR="00F128F5">
          <w:rPr>
            <w:rFonts w:asciiTheme="minorHAnsi" w:eastAsiaTheme="minorEastAsia" w:hAnsiTheme="minorHAnsi"/>
            <w:b w:val="0"/>
            <w:bCs w:val="0"/>
            <w:kern w:val="2"/>
            <w:sz w:val="24"/>
            <w:lang w:eastAsia="en-AU"/>
            <w14:ligatures w14:val="standardContextual"/>
          </w:rPr>
          <w:tab/>
        </w:r>
        <w:r w:rsidR="00F128F5" w:rsidRPr="008C09A5">
          <w:rPr>
            <w:rStyle w:val="Hyperlink"/>
          </w:rPr>
          <w:t>Introduction</w:t>
        </w:r>
        <w:r w:rsidR="00F128F5">
          <w:rPr>
            <w:webHidden/>
          </w:rPr>
          <w:tab/>
        </w:r>
        <w:r w:rsidR="00F128F5">
          <w:rPr>
            <w:webHidden/>
          </w:rPr>
          <w:fldChar w:fldCharType="begin"/>
        </w:r>
        <w:r w:rsidR="00F128F5">
          <w:rPr>
            <w:webHidden/>
          </w:rPr>
          <w:instrText xml:space="preserve"> PAGEREF _Toc181777419 \h </w:instrText>
        </w:r>
        <w:r w:rsidR="00F128F5">
          <w:rPr>
            <w:webHidden/>
          </w:rPr>
        </w:r>
        <w:r w:rsidR="00F128F5">
          <w:rPr>
            <w:webHidden/>
          </w:rPr>
          <w:fldChar w:fldCharType="separate"/>
        </w:r>
        <w:r w:rsidR="00C3693E">
          <w:rPr>
            <w:webHidden/>
          </w:rPr>
          <w:t>6</w:t>
        </w:r>
        <w:r w:rsidR="00F128F5">
          <w:rPr>
            <w:webHidden/>
          </w:rPr>
          <w:fldChar w:fldCharType="end"/>
        </w:r>
      </w:hyperlink>
    </w:p>
    <w:p w14:paraId="723EAFD6" w14:textId="40A2F6AE" w:rsidR="00F128F5" w:rsidRDefault="004B6120">
      <w:pPr>
        <w:pStyle w:val="TOC2"/>
        <w:rPr>
          <w:rFonts w:asciiTheme="minorHAnsi" w:eastAsiaTheme="minorEastAsia" w:hAnsiTheme="minorHAnsi"/>
          <w:noProof/>
          <w:kern w:val="2"/>
          <w:sz w:val="24"/>
          <w:lang w:eastAsia="en-AU"/>
          <w14:ligatures w14:val="standardContextual"/>
        </w:rPr>
      </w:pPr>
      <w:hyperlink w:anchor="_Toc181777420" w:history="1">
        <w:r w:rsidR="00F128F5" w:rsidRPr="008C09A5">
          <w:rPr>
            <w:rStyle w:val="Hyperlink"/>
            <w:noProof/>
          </w:rPr>
          <w:t>1.1</w:t>
        </w:r>
        <w:r w:rsidR="00F128F5">
          <w:rPr>
            <w:rFonts w:asciiTheme="minorHAnsi" w:eastAsiaTheme="minorEastAsia" w:hAnsiTheme="minorHAnsi"/>
            <w:noProof/>
            <w:kern w:val="2"/>
            <w:sz w:val="24"/>
            <w:lang w:eastAsia="en-AU"/>
            <w14:ligatures w14:val="standardContextual"/>
          </w:rPr>
          <w:tab/>
        </w:r>
        <w:r w:rsidR="00F128F5" w:rsidRPr="008C09A5">
          <w:rPr>
            <w:rStyle w:val="Hyperlink"/>
            <w:noProof/>
          </w:rPr>
          <w:t>Who has health and safety duties in relation to the work environment and facilities?</w:t>
        </w:r>
        <w:r w:rsidR="00F128F5">
          <w:rPr>
            <w:noProof/>
            <w:webHidden/>
          </w:rPr>
          <w:tab/>
        </w:r>
        <w:r w:rsidR="00F128F5">
          <w:rPr>
            <w:noProof/>
            <w:webHidden/>
          </w:rPr>
          <w:fldChar w:fldCharType="begin"/>
        </w:r>
        <w:r w:rsidR="00F128F5">
          <w:rPr>
            <w:noProof/>
            <w:webHidden/>
          </w:rPr>
          <w:instrText xml:space="preserve"> PAGEREF _Toc181777420 \h </w:instrText>
        </w:r>
        <w:r w:rsidR="00F128F5">
          <w:rPr>
            <w:noProof/>
            <w:webHidden/>
          </w:rPr>
        </w:r>
        <w:r w:rsidR="00F128F5">
          <w:rPr>
            <w:noProof/>
            <w:webHidden/>
          </w:rPr>
          <w:fldChar w:fldCharType="separate"/>
        </w:r>
        <w:r w:rsidR="00C3693E">
          <w:rPr>
            <w:noProof/>
            <w:webHidden/>
          </w:rPr>
          <w:t>6</w:t>
        </w:r>
        <w:r w:rsidR="00F128F5">
          <w:rPr>
            <w:noProof/>
            <w:webHidden/>
          </w:rPr>
          <w:fldChar w:fldCharType="end"/>
        </w:r>
      </w:hyperlink>
    </w:p>
    <w:p w14:paraId="69EC9CA0" w14:textId="3BC3608D" w:rsidR="00F128F5" w:rsidRDefault="004B6120">
      <w:pPr>
        <w:pStyle w:val="TOC2"/>
        <w:rPr>
          <w:rFonts w:asciiTheme="minorHAnsi" w:eastAsiaTheme="minorEastAsia" w:hAnsiTheme="minorHAnsi"/>
          <w:noProof/>
          <w:kern w:val="2"/>
          <w:sz w:val="24"/>
          <w:lang w:eastAsia="en-AU"/>
          <w14:ligatures w14:val="standardContextual"/>
        </w:rPr>
      </w:pPr>
      <w:hyperlink w:anchor="_Toc181777421" w:history="1">
        <w:r w:rsidR="00F128F5" w:rsidRPr="008C09A5">
          <w:rPr>
            <w:rStyle w:val="Hyperlink"/>
            <w:noProof/>
          </w:rPr>
          <w:t>1.2</w:t>
        </w:r>
        <w:r w:rsidR="00F128F5">
          <w:rPr>
            <w:rFonts w:asciiTheme="minorHAnsi" w:eastAsiaTheme="minorEastAsia" w:hAnsiTheme="minorHAnsi"/>
            <w:noProof/>
            <w:kern w:val="2"/>
            <w:sz w:val="24"/>
            <w:lang w:eastAsia="en-AU"/>
            <w14:ligatures w14:val="standardContextual"/>
          </w:rPr>
          <w:tab/>
        </w:r>
        <w:r w:rsidR="00F128F5" w:rsidRPr="008C09A5">
          <w:rPr>
            <w:rStyle w:val="Hyperlink"/>
            <w:noProof/>
          </w:rPr>
          <w:t>Managing risks associated with the work environment and facilities</w:t>
        </w:r>
        <w:r w:rsidR="00F128F5">
          <w:rPr>
            <w:noProof/>
            <w:webHidden/>
          </w:rPr>
          <w:tab/>
        </w:r>
        <w:r w:rsidR="00F128F5">
          <w:rPr>
            <w:noProof/>
            <w:webHidden/>
          </w:rPr>
          <w:fldChar w:fldCharType="begin"/>
        </w:r>
        <w:r w:rsidR="00F128F5">
          <w:rPr>
            <w:noProof/>
            <w:webHidden/>
          </w:rPr>
          <w:instrText xml:space="preserve"> PAGEREF _Toc181777421 \h </w:instrText>
        </w:r>
        <w:r w:rsidR="00F128F5">
          <w:rPr>
            <w:noProof/>
            <w:webHidden/>
          </w:rPr>
        </w:r>
        <w:r w:rsidR="00F128F5">
          <w:rPr>
            <w:noProof/>
            <w:webHidden/>
          </w:rPr>
          <w:fldChar w:fldCharType="separate"/>
        </w:r>
        <w:r w:rsidR="00C3693E">
          <w:rPr>
            <w:noProof/>
            <w:webHidden/>
          </w:rPr>
          <w:t>12</w:t>
        </w:r>
        <w:r w:rsidR="00F128F5">
          <w:rPr>
            <w:noProof/>
            <w:webHidden/>
          </w:rPr>
          <w:fldChar w:fldCharType="end"/>
        </w:r>
      </w:hyperlink>
    </w:p>
    <w:p w14:paraId="354197F1" w14:textId="41AEEF73" w:rsidR="00F128F5" w:rsidRDefault="004B6120">
      <w:pPr>
        <w:pStyle w:val="TOC2"/>
        <w:rPr>
          <w:rFonts w:asciiTheme="minorHAnsi" w:eastAsiaTheme="minorEastAsia" w:hAnsiTheme="minorHAnsi"/>
          <w:noProof/>
          <w:kern w:val="2"/>
          <w:sz w:val="24"/>
          <w:lang w:eastAsia="en-AU"/>
          <w14:ligatures w14:val="standardContextual"/>
        </w:rPr>
      </w:pPr>
      <w:hyperlink w:anchor="_Toc181777422" w:history="1">
        <w:r w:rsidR="00F128F5" w:rsidRPr="008C09A5">
          <w:rPr>
            <w:rStyle w:val="Hyperlink"/>
            <w:noProof/>
          </w:rPr>
          <w:t>1.3</w:t>
        </w:r>
        <w:r w:rsidR="00F128F5">
          <w:rPr>
            <w:rFonts w:asciiTheme="minorHAnsi" w:eastAsiaTheme="minorEastAsia" w:hAnsiTheme="minorHAnsi"/>
            <w:noProof/>
            <w:kern w:val="2"/>
            <w:sz w:val="24"/>
            <w:lang w:eastAsia="en-AU"/>
            <w14:ligatures w14:val="standardContextual"/>
          </w:rPr>
          <w:tab/>
        </w:r>
        <w:r w:rsidR="00F128F5" w:rsidRPr="008C09A5">
          <w:rPr>
            <w:rStyle w:val="Hyperlink"/>
            <w:noProof/>
          </w:rPr>
          <w:t>Monitoring and maintaining the work environment and facilities</w:t>
        </w:r>
        <w:r w:rsidR="00F128F5">
          <w:rPr>
            <w:noProof/>
            <w:webHidden/>
          </w:rPr>
          <w:tab/>
        </w:r>
        <w:r w:rsidR="00F128F5">
          <w:rPr>
            <w:noProof/>
            <w:webHidden/>
          </w:rPr>
          <w:fldChar w:fldCharType="begin"/>
        </w:r>
        <w:r w:rsidR="00F128F5">
          <w:rPr>
            <w:noProof/>
            <w:webHidden/>
          </w:rPr>
          <w:instrText xml:space="preserve"> PAGEREF _Toc181777422 \h </w:instrText>
        </w:r>
        <w:r w:rsidR="00F128F5">
          <w:rPr>
            <w:noProof/>
            <w:webHidden/>
          </w:rPr>
        </w:r>
        <w:r w:rsidR="00F128F5">
          <w:rPr>
            <w:noProof/>
            <w:webHidden/>
          </w:rPr>
          <w:fldChar w:fldCharType="separate"/>
        </w:r>
        <w:r w:rsidR="00C3693E">
          <w:rPr>
            <w:noProof/>
            <w:webHidden/>
          </w:rPr>
          <w:t>12</w:t>
        </w:r>
        <w:r w:rsidR="00F128F5">
          <w:rPr>
            <w:noProof/>
            <w:webHidden/>
          </w:rPr>
          <w:fldChar w:fldCharType="end"/>
        </w:r>
      </w:hyperlink>
    </w:p>
    <w:p w14:paraId="306ECF05" w14:textId="5137FCEA" w:rsidR="00F128F5" w:rsidRDefault="004B6120">
      <w:pPr>
        <w:pStyle w:val="TOC1"/>
        <w:rPr>
          <w:rFonts w:asciiTheme="minorHAnsi" w:eastAsiaTheme="minorEastAsia" w:hAnsiTheme="minorHAnsi"/>
          <w:b w:val="0"/>
          <w:bCs w:val="0"/>
          <w:kern w:val="2"/>
          <w:sz w:val="24"/>
          <w:lang w:eastAsia="en-AU"/>
          <w14:ligatures w14:val="standardContextual"/>
        </w:rPr>
      </w:pPr>
      <w:hyperlink w:anchor="_Toc181777423" w:history="1">
        <w:r w:rsidR="00F128F5" w:rsidRPr="008C09A5">
          <w:rPr>
            <w:rStyle w:val="Hyperlink"/>
          </w:rPr>
          <w:t>2.</w:t>
        </w:r>
        <w:r w:rsidR="00F128F5">
          <w:rPr>
            <w:rFonts w:asciiTheme="minorHAnsi" w:eastAsiaTheme="minorEastAsia" w:hAnsiTheme="minorHAnsi"/>
            <w:b w:val="0"/>
            <w:bCs w:val="0"/>
            <w:kern w:val="2"/>
            <w:sz w:val="24"/>
            <w:lang w:eastAsia="en-AU"/>
            <w14:ligatures w14:val="standardContextual"/>
          </w:rPr>
          <w:tab/>
        </w:r>
        <w:r w:rsidR="00F128F5" w:rsidRPr="008C09A5">
          <w:rPr>
            <w:rStyle w:val="Hyperlink"/>
          </w:rPr>
          <w:t>The work environment</w:t>
        </w:r>
        <w:r w:rsidR="00F128F5">
          <w:rPr>
            <w:webHidden/>
          </w:rPr>
          <w:tab/>
        </w:r>
        <w:r w:rsidR="00F128F5">
          <w:rPr>
            <w:webHidden/>
          </w:rPr>
          <w:fldChar w:fldCharType="begin"/>
        </w:r>
        <w:r w:rsidR="00F128F5">
          <w:rPr>
            <w:webHidden/>
          </w:rPr>
          <w:instrText xml:space="preserve"> PAGEREF _Toc181777423 \h </w:instrText>
        </w:r>
        <w:r w:rsidR="00F128F5">
          <w:rPr>
            <w:webHidden/>
          </w:rPr>
        </w:r>
        <w:r w:rsidR="00F128F5">
          <w:rPr>
            <w:webHidden/>
          </w:rPr>
          <w:fldChar w:fldCharType="separate"/>
        </w:r>
        <w:r w:rsidR="00C3693E">
          <w:rPr>
            <w:webHidden/>
          </w:rPr>
          <w:t>13</w:t>
        </w:r>
        <w:r w:rsidR="00F128F5">
          <w:rPr>
            <w:webHidden/>
          </w:rPr>
          <w:fldChar w:fldCharType="end"/>
        </w:r>
      </w:hyperlink>
    </w:p>
    <w:p w14:paraId="2608BDD2" w14:textId="4ACC6B42" w:rsidR="00F128F5" w:rsidRDefault="004B6120">
      <w:pPr>
        <w:pStyle w:val="TOC2"/>
        <w:rPr>
          <w:rFonts w:asciiTheme="minorHAnsi" w:eastAsiaTheme="minorEastAsia" w:hAnsiTheme="minorHAnsi"/>
          <w:noProof/>
          <w:kern w:val="2"/>
          <w:sz w:val="24"/>
          <w:lang w:eastAsia="en-AU"/>
          <w14:ligatures w14:val="standardContextual"/>
        </w:rPr>
      </w:pPr>
      <w:hyperlink w:anchor="_Toc181777424" w:history="1">
        <w:r w:rsidR="00F128F5" w:rsidRPr="008C09A5">
          <w:rPr>
            <w:rStyle w:val="Hyperlink"/>
            <w:noProof/>
          </w:rPr>
          <w:t>2.1</w:t>
        </w:r>
        <w:r w:rsidR="00F128F5">
          <w:rPr>
            <w:rFonts w:asciiTheme="minorHAnsi" w:eastAsiaTheme="minorEastAsia" w:hAnsiTheme="minorHAnsi"/>
            <w:noProof/>
            <w:kern w:val="2"/>
            <w:sz w:val="24"/>
            <w:lang w:eastAsia="en-AU"/>
            <w14:ligatures w14:val="standardContextual"/>
          </w:rPr>
          <w:tab/>
        </w:r>
        <w:r w:rsidR="00F128F5" w:rsidRPr="008C09A5">
          <w:rPr>
            <w:rStyle w:val="Hyperlink"/>
            <w:noProof/>
          </w:rPr>
          <w:t>Entry and exit</w:t>
        </w:r>
        <w:r w:rsidR="00F128F5">
          <w:rPr>
            <w:noProof/>
            <w:webHidden/>
          </w:rPr>
          <w:tab/>
        </w:r>
        <w:r w:rsidR="00F128F5">
          <w:rPr>
            <w:noProof/>
            <w:webHidden/>
          </w:rPr>
          <w:fldChar w:fldCharType="begin"/>
        </w:r>
        <w:r w:rsidR="00F128F5">
          <w:rPr>
            <w:noProof/>
            <w:webHidden/>
          </w:rPr>
          <w:instrText xml:space="preserve"> PAGEREF _Toc181777424 \h </w:instrText>
        </w:r>
        <w:r w:rsidR="00F128F5">
          <w:rPr>
            <w:noProof/>
            <w:webHidden/>
          </w:rPr>
        </w:r>
        <w:r w:rsidR="00F128F5">
          <w:rPr>
            <w:noProof/>
            <w:webHidden/>
          </w:rPr>
          <w:fldChar w:fldCharType="separate"/>
        </w:r>
        <w:r w:rsidR="00C3693E">
          <w:rPr>
            <w:noProof/>
            <w:webHidden/>
          </w:rPr>
          <w:t>14</w:t>
        </w:r>
        <w:r w:rsidR="00F128F5">
          <w:rPr>
            <w:noProof/>
            <w:webHidden/>
          </w:rPr>
          <w:fldChar w:fldCharType="end"/>
        </w:r>
      </w:hyperlink>
    </w:p>
    <w:p w14:paraId="3866F44F" w14:textId="5313D7BD" w:rsidR="00F128F5" w:rsidRDefault="004B6120">
      <w:pPr>
        <w:pStyle w:val="TOC2"/>
        <w:rPr>
          <w:rFonts w:asciiTheme="minorHAnsi" w:eastAsiaTheme="minorEastAsia" w:hAnsiTheme="minorHAnsi"/>
          <w:noProof/>
          <w:kern w:val="2"/>
          <w:sz w:val="24"/>
          <w:lang w:eastAsia="en-AU"/>
          <w14:ligatures w14:val="standardContextual"/>
        </w:rPr>
      </w:pPr>
      <w:hyperlink w:anchor="_Toc181777425" w:history="1">
        <w:r w:rsidR="00F128F5" w:rsidRPr="008C09A5">
          <w:rPr>
            <w:rStyle w:val="Hyperlink"/>
            <w:noProof/>
          </w:rPr>
          <w:t>2.2</w:t>
        </w:r>
        <w:r w:rsidR="00F128F5">
          <w:rPr>
            <w:rFonts w:asciiTheme="minorHAnsi" w:eastAsiaTheme="minorEastAsia" w:hAnsiTheme="minorHAnsi"/>
            <w:noProof/>
            <w:kern w:val="2"/>
            <w:sz w:val="24"/>
            <w:lang w:eastAsia="en-AU"/>
            <w14:ligatures w14:val="standardContextual"/>
          </w:rPr>
          <w:tab/>
        </w:r>
        <w:r w:rsidR="00F128F5" w:rsidRPr="008C09A5">
          <w:rPr>
            <w:rStyle w:val="Hyperlink"/>
            <w:noProof/>
          </w:rPr>
          <w:t>Work areas</w:t>
        </w:r>
        <w:r w:rsidR="00F128F5">
          <w:rPr>
            <w:noProof/>
            <w:webHidden/>
          </w:rPr>
          <w:tab/>
        </w:r>
        <w:r w:rsidR="00F128F5">
          <w:rPr>
            <w:noProof/>
            <w:webHidden/>
          </w:rPr>
          <w:fldChar w:fldCharType="begin"/>
        </w:r>
        <w:r w:rsidR="00F128F5">
          <w:rPr>
            <w:noProof/>
            <w:webHidden/>
          </w:rPr>
          <w:instrText xml:space="preserve"> PAGEREF _Toc181777425 \h </w:instrText>
        </w:r>
        <w:r w:rsidR="00F128F5">
          <w:rPr>
            <w:noProof/>
            <w:webHidden/>
          </w:rPr>
        </w:r>
        <w:r w:rsidR="00F128F5">
          <w:rPr>
            <w:noProof/>
            <w:webHidden/>
          </w:rPr>
          <w:fldChar w:fldCharType="separate"/>
        </w:r>
        <w:r w:rsidR="00C3693E">
          <w:rPr>
            <w:noProof/>
            <w:webHidden/>
          </w:rPr>
          <w:t>15</w:t>
        </w:r>
        <w:r w:rsidR="00F128F5">
          <w:rPr>
            <w:noProof/>
            <w:webHidden/>
          </w:rPr>
          <w:fldChar w:fldCharType="end"/>
        </w:r>
      </w:hyperlink>
    </w:p>
    <w:p w14:paraId="60B75E6D" w14:textId="0DF20C04" w:rsidR="00F128F5" w:rsidRDefault="004B6120">
      <w:pPr>
        <w:pStyle w:val="TOC2"/>
        <w:rPr>
          <w:rFonts w:asciiTheme="minorHAnsi" w:eastAsiaTheme="minorEastAsia" w:hAnsiTheme="minorHAnsi"/>
          <w:noProof/>
          <w:kern w:val="2"/>
          <w:sz w:val="24"/>
          <w:lang w:eastAsia="en-AU"/>
          <w14:ligatures w14:val="standardContextual"/>
        </w:rPr>
      </w:pPr>
      <w:hyperlink w:anchor="_Toc181777426" w:history="1">
        <w:r w:rsidR="00F128F5" w:rsidRPr="008C09A5">
          <w:rPr>
            <w:rStyle w:val="Hyperlink"/>
            <w:noProof/>
          </w:rPr>
          <w:t>2.3</w:t>
        </w:r>
        <w:r w:rsidR="00F128F5">
          <w:rPr>
            <w:rFonts w:asciiTheme="minorHAnsi" w:eastAsiaTheme="minorEastAsia" w:hAnsiTheme="minorHAnsi"/>
            <w:noProof/>
            <w:kern w:val="2"/>
            <w:sz w:val="24"/>
            <w:lang w:eastAsia="en-AU"/>
            <w14:ligatures w14:val="standardContextual"/>
          </w:rPr>
          <w:tab/>
        </w:r>
        <w:r w:rsidR="00F128F5" w:rsidRPr="008C09A5">
          <w:rPr>
            <w:rStyle w:val="Hyperlink"/>
            <w:noProof/>
          </w:rPr>
          <w:t>Workstations</w:t>
        </w:r>
        <w:r w:rsidR="00F128F5">
          <w:rPr>
            <w:noProof/>
            <w:webHidden/>
          </w:rPr>
          <w:tab/>
        </w:r>
        <w:r w:rsidR="00F128F5">
          <w:rPr>
            <w:noProof/>
            <w:webHidden/>
          </w:rPr>
          <w:fldChar w:fldCharType="begin"/>
        </w:r>
        <w:r w:rsidR="00F128F5">
          <w:rPr>
            <w:noProof/>
            <w:webHidden/>
          </w:rPr>
          <w:instrText xml:space="preserve"> PAGEREF _Toc181777426 \h </w:instrText>
        </w:r>
        <w:r w:rsidR="00F128F5">
          <w:rPr>
            <w:noProof/>
            <w:webHidden/>
          </w:rPr>
        </w:r>
        <w:r w:rsidR="00F128F5">
          <w:rPr>
            <w:noProof/>
            <w:webHidden/>
          </w:rPr>
          <w:fldChar w:fldCharType="separate"/>
        </w:r>
        <w:r w:rsidR="00C3693E">
          <w:rPr>
            <w:noProof/>
            <w:webHidden/>
          </w:rPr>
          <w:t>15</w:t>
        </w:r>
        <w:r w:rsidR="00F128F5">
          <w:rPr>
            <w:noProof/>
            <w:webHidden/>
          </w:rPr>
          <w:fldChar w:fldCharType="end"/>
        </w:r>
      </w:hyperlink>
    </w:p>
    <w:p w14:paraId="75AE72BB" w14:textId="46904AE8" w:rsidR="00F128F5" w:rsidRDefault="004B6120">
      <w:pPr>
        <w:pStyle w:val="TOC2"/>
        <w:rPr>
          <w:rFonts w:asciiTheme="minorHAnsi" w:eastAsiaTheme="minorEastAsia" w:hAnsiTheme="minorHAnsi"/>
          <w:noProof/>
          <w:kern w:val="2"/>
          <w:sz w:val="24"/>
          <w:lang w:eastAsia="en-AU"/>
          <w14:ligatures w14:val="standardContextual"/>
        </w:rPr>
      </w:pPr>
      <w:hyperlink w:anchor="_Toc181777427" w:history="1">
        <w:r w:rsidR="00F128F5" w:rsidRPr="008C09A5">
          <w:rPr>
            <w:rStyle w:val="Hyperlink"/>
            <w:noProof/>
          </w:rPr>
          <w:t>2.4</w:t>
        </w:r>
        <w:r w:rsidR="00F128F5">
          <w:rPr>
            <w:rFonts w:asciiTheme="minorHAnsi" w:eastAsiaTheme="minorEastAsia" w:hAnsiTheme="minorHAnsi"/>
            <w:noProof/>
            <w:kern w:val="2"/>
            <w:sz w:val="24"/>
            <w:lang w:eastAsia="en-AU"/>
            <w14:ligatures w14:val="standardContextual"/>
          </w:rPr>
          <w:tab/>
        </w:r>
        <w:r w:rsidR="00F128F5" w:rsidRPr="008C09A5">
          <w:rPr>
            <w:rStyle w:val="Hyperlink"/>
            <w:noProof/>
          </w:rPr>
          <w:t>Floors and other surfaces</w:t>
        </w:r>
        <w:r w:rsidR="00F128F5">
          <w:rPr>
            <w:noProof/>
            <w:webHidden/>
          </w:rPr>
          <w:tab/>
        </w:r>
        <w:r w:rsidR="00F128F5">
          <w:rPr>
            <w:noProof/>
            <w:webHidden/>
          </w:rPr>
          <w:fldChar w:fldCharType="begin"/>
        </w:r>
        <w:r w:rsidR="00F128F5">
          <w:rPr>
            <w:noProof/>
            <w:webHidden/>
          </w:rPr>
          <w:instrText xml:space="preserve"> PAGEREF _Toc181777427 \h </w:instrText>
        </w:r>
        <w:r w:rsidR="00F128F5">
          <w:rPr>
            <w:noProof/>
            <w:webHidden/>
          </w:rPr>
        </w:r>
        <w:r w:rsidR="00F128F5">
          <w:rPr>
            <w:noProof/>
            <w:webHidden/>
          </w:rPr>
          <w:fldChar w:fldCharType="separate"/>
        </w:r>
        <w:r w:rsidR="00C3693E">
          <w:rPr>
            <w:noProof/>
            <w:webHidden/>
          </w:rPr>
          <w:t>16</w:t>
        </w:r>
        <w:r w:rsidR="00F128F5">
          <w:rPr>
            <w:noProof/>
            <w:webHidden/>
          </w:rPr>
          <w:fldChar w:fldCharType="end"/>
        </w:r>
      </w:hyperlink>
    </w:p>
    <w:p w14:paraId="407468CB" w14:textId="5B44CE1A" w:rsidR="00F128F5" w:rsidRDefault="004B6120">
      <w:pPr>
        <w:pStyle w:val="TOC2"/>
        <w:rPr>
          <w:rFonts w:asciiTheme="minorHAnsi" w:eastAsiaTheme="minorEastAsia" w:hAnsiTheme="minorHAnsi"/>
          <w:noProof/>
          <w:kern w:val="2"/>
          <w:sz w:val="24"/>
          <w:lang w:eastAsia="en-AU"/>
          <w14:ligatures w14:val="standardContextual"/>
        </w:rPr>
      </w:pPr>
      <w:hyperlink w:anchor="_Toc181777428" w:history="1">
        <w:r w:rsidR="00F128F5" w:rsidRPr="008C09A5">
          <w:rPr>
            <w:rStyle w:val="Hyperlink"/>
            <w:noProof/>
          </w:rPr>
          <w:t>2.5</w:t>
        </w:r>
        <w:r w:rsidR="00F128F5">
          <w:rPr>
            <w:rFonts w:asciiTheme="minorHAnsi" w:eastAsiaTheme="minorEastAsia" w:hAnsiTheme="minorHAnsi"/>
            <w:noProof/>
            <w:kern w:val="2"/>
            <w:sz w:val="24"/>
            <w:lang w:eastAsia="en-AU"/>
            <w14:ligatures w14:val="standardContextual"/>
          </w:rPr>
          <w:tab/>
        </w:r>
        <w:r w:rsidR="00F128F5" w:rsidRPr="008C09A5">
          <w:rPr>
            <w:rStyle w:val="Hyperlink"/>
            <w:noProof/>
          </w:rPr>
          <w:t>Lighting</w:t>
        </w:r>
        <w:r w:rsidR="00F128F5">
          <w:rPr>
            <w:noProof/>
            <w:webHidden/>
          </w:rPr>
          <w:tab/>
        </w:r>
        <w:r w:rsidR="00F128F5">
          <w:rPr>
            <w:noProof/>
            <w:webHidden/>
          </w:rPr>
          <w:fldChar w:fldCharType="begin"/>
        </w:r>
        <w:r w:rsidR="00F128F5">
          <w:rPr>
            <w:noProof/>
            <w:webHidden/>
          </w:rPr>
          <w:instrText xml:space="preserve"> PAGEREF _Toc181777428 \h </w:instrText>
        </w:r>
        <w:r w:rsidR="00F128F5">
          <w:rPr>
            <w:noProof/>
            <w:webHidden/>
          </w:rPr>
        </w:r>
        <w:r w:rsidR="00F128F5">
          <w:rPr>
            <w:noProof/>
            <w:webHidden/>
          </w:rPr>
          <w:fldChar w:fldCharType="separate"/>
        </w:r>
        <w:r w:rsidR="00C3693E">
          <w:rPr>
            <w:noProof/>
            <w:webHidden/>
          </w:rPr>
          <w:t>17</w:t>
        </w:r>
        <w:r w:rsidR="00F128F5">
          <w:rPr>
            <w:noProof/>
            <w:webHidden/>
          </w:rPr>
          <w:fldChar w:fldCharType="end"/>
        </w:r>
      </w:hyperlink>
    </w:p>
    <w:p w14:paraId="4CE50D23" w14:textId="30A88034" w:rsidR="00F128F5" w:rsidRDefault="004B6120">
      <w:pPr>
        <w:pStyle w:val="TOC2"/>
        <w:rPr>
          <w:rFonts w:asciiTheme="minorHAnsi" w:eastAsiaTheme="minorEastAsia" w:hAnsiTheme="minorHAnsi"/>
          <w:noProof/>
          <w:kern w:val="2"/>
          <w:sz w:val="24"/>
          <w:lang w:eastAsia="en-AU"/>
          <w14:ligatures w14:val="standardContextual"/>
        </w:rPr>
      </w:pPr>
      <w:hyperlink w:anchor="_Toc181777429" w:history="1">
        <w:r w:rsidR="00F128F5" w:rsidRPr="008C09A5">
          <w:rPr>
            <w:rStyle w:val="Hyperlink"/>
            <w:noProof/>
          </w:rPr>
          <w:t>2.6</w:t>
        </w:r>
        <w:r w:rsidR="00F128F5">
          <w:rPr>
            <w:rFonts w:asciiTheme="minorHAnsi" w:eastAsiaTheme="minorEastAsia" w:hAnsiTheme="minorHAnsi"/>
            <w:noProof/>
            <w:kern w:val="2"/>
            <w:sz w:val="24"/>
            <w:lang w:eastAsia="en-AU"/>
            <w14:ligatures w14:val="standardContextual"/>
          </w:rPr>
          <w:tab/>
        </w:r>
        <w:r w:rsidR="00F128F5" w:rsidRPr="008C09A5">
          <w:rPr>
            <w:rStyle w:val="Hyperlink"/>
            <w:noProof/>
          </w:rPr>
          <w:t>Housekeeping</w:t>
        </w:r>
        <w:r w:rsidR="00F128F5">
          <w:rPr>
            <w:noProof/>
            <w:webHidden/>
          </w:rPr>
          <w:tab/>
        </w:r>
        <w:r w:rsidR="00F128F5">
          <w:rPr>
            <w:noProof/>
            <w:webHidden/>
          </w:rPr>
          <w:fldChar w:fldCharType="begin"/>
        </w:r>
        <w:r w:rsidR="00F128F5">
          <w:rPr>
            <w:noProof/>
            <w:webHidden/>
          </w:rPr>
          <w:instrText xml:space="preserve"> PAGEREF _Toc181777429 \h </w:instrText>
        </w:r>
        <w:r w:rsidR="00F128F5">
          <w:rPr>
            <w:noProof/>
            <w:webHidden/>
          </w:rPr>
        </w:r>
        <w:r w:rsidR="00F128F5">
          <w:rPr>
            <w:noProof/>
            <w:webHidden/>
          </w:rPr>
          <w:fldChar w:fldCharType="separate"/>
        </w:r>
        <w:r w:rsidR="00C3693E">
          <w:rPr>
            <w:noProof/>
            <w:webHidden/>
          </w:rPr>
          <w:t>19</w:t>
        </w:r>
        <w:r w:rsidR="00F128F5">
          <w:rPr>
            <w:noProof/>
            <w:webHidden/>
          </w:rPr>
          <w:fldChar w:fldCharType="end"/>
        </w:r>
      </w:hyperlink>
    </w:p>
    <w:p w14:paraId="0A35C5F2" w14:textId="4E591828" w:rsidR="00F128F5" w:rsidRDefault="004B6120">
      <w:pPr>
        <w:pStyle w:val="TOC2"/>
        <w:rPr>
          <w:rFonts w:asciiTheme="minorHAnsi" w:eastAsiaTheme="minorEastAsia" w:hAnsiTheme="minorHAnsi"/>
          <w:noProof/>
          <w:kern w:val="2"/>
          <w:sz w:val="24"/>
          <w:lang w:eastAsia="en-AU"/>
          <w14:ligatures w14:val="standardContextual"/>
        </w:rPr>
      </w:pPr>
      <w:hyperlink w:anchor="_Toc181777430" w:history="1">
        <w:r w:rsidR="00F128F5" w:rsidRPr="008C09A5">
          <w:rPr>
            <w:rStyle w:val="Hyperlink"/>
            <w:noProof/>
          </w:rPr>
          <w:t>2.7</w:t>
        </w:r>
        <w:r w:rsidR="00F128F5">
          <w:rPr>
            <w:rFonts w:asciiTheme="minorHAnsi" w:eastAsiaTheme="minorEastAsia" w:hAnsiTheme="minorHAnsi"/>
            <w:noProof/>
            <w:kern w:val="2"/>
            <w:sz w:val="24"/>
            <w:lang w:eastAsia="en-AU"/>
            <w14:ligatures w14:val="standardContextual"/>
          </w:rPr>
          <w:tab/>
        </w:r>
        <w:r w:rsidR="00F128F5" w:rsidRPr="008C09A5">
          <w:rPr>
            <w:rStyle w:val="Hyperlink"/>
            <w:noProof/>
          </w:rPr>
          <w:t>Ventilation</w:t>
        </w:r>
        <w:r w:rsidR="00F128F5">
          <w:rPr>
            <w:noProof/>
            <w:webHidden/>
          </w:rPr>
          <w:tab/>
        </w:r>
        <w:r w:rsidR="00F128F5">
          <w:rPr>
            <w:noProof/>
            <w:webHidden/>
          </w:rPr>
          <w:fldChar w:fldCharType="begin"/>
        </w:r>
        <w:r w:rsidR="00F128F5">
          <w:rPr>
            <w:noProof/>
            <w:webHidden/>
          </w:rPr>
          <w:instrText xml:space="preserve"> PAGEREF _Toc181777430 \h </w:instrText>
        </w:r>
        <w:r w:rsidR="00F128F5">
          <w:rPr>
            <w:noProof/>
            <w:webHidden/>
          </w:rPr>
        </w:r>
        <w:r w:rsidR="00F128F5">
          <w:rPr>
            <w:noProof/>
            <w:webHidden/>
          </w:rPr>
          <w:fldChar w:fldCharType="separate"/>
        </w:r>
        <w:r w:rsidR="00C3693E">
          <w:rPr>
            <w:noProof/>
            <w:webHidden/>
          </w:rPr>
          <w:t>19</w:t>
        </w:r>
        <w:r w:rsidR="00F128F5">
          <w:rPr>
            <w:noProof/>
            <w:webHidden/>
          </w:rPr>
          <w:fldChar w:fldCharType="end"/>
        </w:r>
      </w:hyperlink>
    </w:p>
    <w:p w14:paraId="4BF77A4E" w14:textId="2481AD33" w:rsidR="00F128F5" w:rsidRDefault="004B6120">
      <w:pPr>
        <w:pStyle w:val="TOC2"/>
        <w:rPr>
          <w:rFonts w:asciiTheme="minorHAnsi" w:eastAsiaTheme="minorEastAsia" w:hAnsiTheme="minorHAnsi"/>
          <w:noProof/>
          <w:kern w:val="2"/>
          <w:sz w:val="24"/>
          <w:lang w:eastAsia="en-AU"/>
          <w14:ligatures w14:val="standardContextual"/>
        </w:rPr>
      </w:pPr>
      <w:hyperlink w:anchor="_Toc181777431" w:history="1">
        <w:r w:rsidR="00F128F5" w:rsidRPr="008C09A5">
          <w:rPr>
            <w:rStyle w:val="Hyperlink"/>
            <w:noProof/>
          </w:rPr>
          <w:t>2.8</w:t>
        </w:r>
        <w:r w:rsidR="00F128F5">
          <w:rPr>
            <w:rFonts w:asciiTheme="minorHAnsi" w:eastAsiaTheme="minorEastAsia" w:hAnsiTheme="minorHAnsi"/>
            <w:noProof/>
            <w:kern w:val="2"/>
            <w:sz w:val="24"/>
            <w:lang w:eastAsia="en-AU"/>
            <w14:ligatures w14:val="standardContextual"/>
          </w:rPr>
          <w:tab/>
        </w:r>
        <w:r w:rsidR="00F128F5" w:rsidRPr="008C09A5">
          <w:rPr>
            <w:rStyle w:val="Hyperlink"/>
            <w:noProof/>
          </w:rPr>
          <w:t>Heat and cold</w:t>
        </w:r>
        <w:r w:rsidR="00F128F5">
          <w:rPr>
            <w:noProof/>
            <w:webHidden/>
          </w:rPr>
          <w:tab/>
        </w:r>
        <w:r w:rsidR="00F128F5">
          <w:rPr>
            <w:noProof/>
            <w:webHidden/>
          </w:rPr>
          <w:fldChar w:fldCharType="begin"/>
        </w:r>
        <w:r w:rsidR="00F128F5">
          <w:rPr>
            <w:noProof/>
            <w:webHidden/>
          </w:rPr>
          <w:instrText xml:space="preserve"> PAGEREF _Toc181777431 \h </w:instrText>
        </w:r>
        <w:r w:rsidR="00F128F5">
          <w:rPr>
            <w:noProof/>
            <w:webHidden/>
          </w:rPr>
        </w:r>
        <w:r w:rsidR="00F128F5">
          <w:rPr>
            <w:noProof/>
            <w:webHidden/>
          </w:rPr>
          <w:fldChar w:fldCharType="separate"/>
        </w:r>
        <w:r w:rsidR="00C3693E">
          <w:rPr>
            <w:noProof/>
            <w:webHidden/>
          </w:rPr>
          <w:t>20</w:t>
        </w:r>
        <w:r w:rsidR="00F128F5">
          <w:rPr>
            <w:noProof/>
            <w:webHidden/>
          </w:rPr>
          <w:fldChar w:fldCharType="end"/>
        </w:r>
      </w:hyperlink>
    </w:p>
    <w:p w14:paraId="701BCE50" w14:textId="6B511EF1" w:rsidR="00F128F5" w:rsidRDefault="004B6120">
      <w:pPr>
        <w:pStyle w:val="TOC1"/>
        <w:rPr>
          <w:rFonts w:asciiTheme="minorHAnsi" w:eastAsiaTheme="minorEastAsia" w:hAnsiTheme="minorHAnsi"/>
          <w:b w:val="0"/>
          <w:bCs w:val="0"/>
          <w:kern w:val="2"/>
          <w:sz w:val="24"/>
          <w:lang w:eastAsia="en-AU"/>
          <w14:ligatures w14:val="standardContextual"/>
        </w:rPr>
      </w:pPr>
      <w:hyperlink w:anchor="_Toc181777432" w:history="1">
        <w:r w:rsidR="00F128F5" w:rsidRPr="008C09A5">
          <w:rPr>
            <w:rStyle w:val="Hyperlink"/>
          </w:rPr>
          <w:t>3.</w:t>
        </w:r>
        <w:r w:rsidR="00F128F5">
          <w:rPr>
            <w:rFonts w:asciiTheme="minorHAnsi" w:eastAsiaTheme="minorEastAsia" w:hAnsiTheme="minorHAnsi"/>
            <w:b w:val="0"/>
            <w:bCs w:val="0"/>
            <w:kern w:val="2"/>
            <w:sz w:val="24"/>
            <w:lang w:eastAsia="en-AU"/>
            <w14:ligatures w14:val="standardContextual"/>
          </w:rPr>
          <w:tab/>
        </w:r>
        <w:r w:rsidR="00F128F5" w:rsidRPr="008C09A5">
          <w:rPr>
            <w:rStyle w:val="Hyperlink"/>
          </w:rPr>
          <w:t>Facilities</w:t>
        </w:r>
        <w:r w:rsidR="00F128F5">
          <w:rPr>
            <w:webHidden/>
          </w:rPr>
          <w:tab/>
        </w:r>
        <w:r w:rsidR="00F128F5">
          <w:rPr>
            <w:webHidden/>
          </w:rPr>
          <w:fldChar w:fldCharType="begin"/>
        </w:r>
        <w:r w:rsidR="00F128F5">
          <w:rPr>
            <w:webHidden/>
          </w:rPr>
          <w:instrText xml:space="preserve"> PAGEREF _Toc181777432 \h </w:instrText>
        </w:r>
        <w:r w:rsidR="00F128F5">
          <w:rPr>
            <w:webHidden/>
          </w:rPr>
        </w:r>
        <w:r w:rsidR="00F128F5">
          <w:rPr>
            <w:webHidden/>
          </w:rPr>
          <w:fldChar w:fldCharType="separate"/>
        </w:r>
        <w:r w:rsidR="00C3693E">
          <w:rPr>
            <w:webHidden/>
          </w:rPr>
          <w:t>24</w:t>
        </w:r>
        <w:r w:rsidR="00F128F5">
          <w:rPr>
            <w:webHidden/>
          </w:rPr>
          <w:fldChar w:fldCharType="end"/>
        </w:r>
      </w:hyperlink>
    </w:p>
    <w:p w14:paraId="75C6B3F1" w14:textId="23A3FEA4" w:rsidR="00F128F5" w:rsidRDefault="004B6120">
      <w:pPr>
        <w:pStyle w:val="TOC2"/>
        <w:rPr>
          <w:rFonts w:asciiTheme="minorHAnsi" w:eastAsiaTheme="minorEastAsia" w:hAnsiTheme="minorHAnsi"/>
          <w:noProof/>
          <w:kern w:val="2"/>
          <w:sz w:val="24"/>
          <w:lang w:eastAsia="en-AU"/>
          <w14:ligatures w14:val="standardContextual"/>
        </w:rPr>
      </w:pPr>
      <w:hyperlink w:anchor="_Toc181777433" w:history="1">
        <w:r w:rsidR="00F128F5" w:rsidRPr="008C09A5">
          <w:rPr>
            <w:rStyle w:val="Hyperlink"/>
            <w:noProof/>
          </w:rPr>
          <w:t>3.1</w:t>
        </w:r>
        <w:r w:rsidR="00F128F5">
          <w:rPr>
            <w:rFonts w:asciiTheme="minorHAnsi" w:eastAsiaTheme="minorEastAsia" w:hAnsiTheme="minorHAnsi"/>
            <w:noProof/>
            <w:kern w:val="2"/>
            <w:sz w:val="24"/>
            <w:lang w:eastAsia="en-AU"/>
            <w14:ligatures w14:val="standardContextual"/>
          </w:rPr>
          <w:tab/>
        </w:r>
        <w:r w:rsidR="00F128F5" w:rsidRPr="008C09A5">
          <w:rPr>
            <w:rStyle w:val="Hyperlink"/>
            <w:noProof/>
          </w:rPr>
          <w:t>Access to facilities</w:t>
        </w:r>
        <w:r w:rsidR="00F128F5">
          <w:rPr>
            <w:noProof/>
            <w:webHidden/>
          </w:rPr>
          <w:tab/>
        </w:r>
        <w:r w:rsidR="00F128F5">
          <w:rPr>
            <w:noProof/>
            <w:webHidden/>
          </w:rPr>
          <w:fldChar w:fldCharType="begin"/>
        </w:r>
        <w:r w:rsidR="00F128F5">
          <w:rPr>
            <w:noProof/>
            <w:webHidden/>
          </w:rPr>
          <w:instrText xml:space="preserve"> PAGEREF _Toc181777433 \h </w:instrText>
        </w:r>
        <w:r w:rsidR="00F128F5">
          <w:rPr>
            <w:noProof/>
            <w:webHidden/>
          </w:rPr>
        </w:r>
        <w:r w:rsidR="00F128F5">
          <w:rPr>
            <w:noProof/>
            <w:webHidden/>
          </w:rPr>
          <w:fldChar w:fldCharType="separate"/>
        </w:r>
        <w:r w:rsidR="00C3693E">
          <w:rPr>
            <w:noProof/>
            <w:webHidden/>
          </w:rPr>
          <w:t>24</w:t>
        </w:r>
        <w:r w:rsidR="00F128F5">
          <w:rPr>
            <w:noProof/>
            <w:webHidden/>
          </w:rPr>
          <w:fldChar w:fldCharType="end"/>
        </w:r>
      </w:hyperlink>
    </w:p>
    <w:p w14:paraId="62F21F82" w14:textId="06916403" w:rsidR="00F128F5" w:rsidRDefault="004B6120">
      <w:pPr>
        <w:pStyle w:val="TOC2"/>
        <w:rPr>
          <w:rFonts w:asciiTheme="minorHAnsi" w:eastAsiaTheme="minorEastAsia" w:hAnsiTheme="minorHAnsi"/>
          <w:noProof/>
          <w:kern w:val="2"/>
          <w:sz w:val="24"/>
          <w:lang w:eastAsia="en-AU"/>
          <w14:ligatures w14:val="standardContextual"/>
        </w:rPr>
      </w:pPr>
      <w:hyperlink w:anchor="_Toc181777434" w:history="1">
        <w:r w:rsidR="00F128F5" w:rsidRPr="008C09A5">
          <w:rPr>
            <w:rStyle w:val="Hyperlink"/>
            <w:noProof/>
          </w:rPr>
          <w:t>3.2</w:t>
        </w:r>
        <w:r w:rsidR="00F128F5">
          <w:rPr>
            <w:rFonts w:asciiTheme="minorHAnsi" w:eastAsiaTheme="minorEastAsia" w:hAnsiTheme="minorHAnsi"/>
            <w:noProof/>
            <w:kern w:val="2"/>
            <w:sz w:val="24"/>
            <w:lang w:eastAsia="en-AU"/>
            <w14:ligatures w14:val="standardContextual"/>
          </w:rPr>
          <w:tab/>
        </w:r>
        <w:r w:rsidR="00F128F5" w:rsidRPr="008C09A5">
          <w:rPr>
            <w:rStyle w:val="Hyperlink"/>
            <w:noProof/>
          </w:rPr>
          <w:t>Drinking water</w:t>
        </w:r>
        <w:r w:rsidR="00F128F5">
          <w:rPr>
            <w:noProof/>
            <w:webHidden/>
          </w:rPr>
          <w:tab/>
        </w:r>
        <w:r w:rsidR="00F128F5">
          <w:rPr>
            <w:noProof/>
            <w:webHidden/>
          </w:rPr>
          <w:fldChar w:fldCharType="begin"/>
        </w:r>
        <w:r w:rsidR="00F128F5">
          <w:rPr>
            <w:noProof/>
            <w:webHidden/>
          </w:rPr>
          <w:instrText xml:space="preserve"> PAGEREF _Toc181777434 \h </w:instrText>
        </w:r>
        <w:r w:rsidR="00F128F5">
          <w:rPr>
            <w:noProof/>
            <w:webHidden/>
          </w:rPr>
        </w:r>
        <w:r w:rsidR="00F128F5">
          <w:rPr>
            <w:noProof/>
            <w:webHidden/>
          </w:rPr>
          <w:fldChar w:fldCharType="separate"/>
        </w:r>
        <w:r w:rsidR="00C3693E">
          <w:rPr>
            <w:noProof/>
            <w:webHidden/>
          </w:rPr>
          <w:t>24</w:t>
        </w:r>
        <w:r w:rsidR="00F128F5">
          <w:rPr>
            <w:noProof/>
            <w:webHidden/>
          </w:rPr>
          <w:fldChar w:fldCharType="end"/>
        </w:r>
      </w:hyperlink>
    </w:p>
    <w:p w14:paraId="7DAF9AE9" w14:textId="07306FDE" w:rsidR="00F128F5" w:rsidRDefault="004B6120">
      <w:pPr>
        <w:pStyle w:val="TOC2"/>
        <w:rPr>
          <w:rFonts w:asciiTheme="minorHAnsi" w:eastAsiaTheme="minorEastAsia" w:hAnsiTheme="minorHAnsi"/>
          <w:noProof/>
          <w:kern w:val="2"/>
          <w:sz w:val="24"/>
          <w:lang w:eastAsia="en-AU"/>
          <w14:ligatures w14:val="standardContextual"/>
        </w:rPr>
      </w:pPr>
      <w:hyperlink w:anchor="_Toc181777435" w:history="1">
        <w:r w:rsidR="00F128F5" w:rsidRPr="008C09A5">
          <w:rPr>
            <w:rStyle w:val="Hyperlink"/>
            <w:noProof/>
          </w:rPr>
          <w:t>3.3</w:t>
        </w:r>
        <w:r w:rsidR="00F128F5">
          <w:rPr>
            <w:rFonts w:asciiTheme="minorHAnsi" w:eastAsiaTheme="minorEastAsia" w:hAnsiTheme="minorHAnsi"/>
            <w:noProof/>
            <w:kern w:val="2"/>
            <w:sz w:val="24"/>
            <w:lang w:eastAsia="en-AU"/>
            <w14:ligatures w14:val="standardContextual"/>
          </w:rPr>
          <w:tab/>
        </w:r>
        <w:r w:rsidR="00F128F5" w:rsidRPr="008C09A5">
          <w:rPr>
            <w:rStyle w:val="Hyperlink"/>
            <w:noProof/>
          </w:rPr>
          <w:t>Toilets</w:t>
        </w:r>
        <w:r w:rsidR="00F128F5">
          <w:rPr>
            <w:noProof/>
            <w:webHidden/>
          </w:rPr>
          <w:tab/>
        </w:r>
        <w:r w:rsidR="00F128F5">
          <w:rPr>
            <w:noProof/>
            <w:webHidden/>
          </w:rPr>
          <w:fldChar w:fldCharType="begin"/>
        </w:r>
        <w:r w:rsidR="00F128F5">
          <w:rPr>
            <w:noProof/>
            <w:webHidden/>
          </w:rPr>
          <w:instrText xml:space="preserve"> PAGEREF _Toc181777435 \h </w:instrText>
        </w:r>
        <w:r w:rsidR="00F128F5">
          <w:rPr>
            <w:noProof/>
            <w:webHidden/>
          </w:rPr>
        </w:r>
        <w:r w:rsidR="00F128F5">
          <w:rPr>
            <w:noProof/>
            <w:webHidden/>
          </w:rPr>
          <w:fldChar w:fldCharType="separate"/>
        </w:r>
        <w:r w:rsidR="00C3693E">
          <w:rPr>
            <w:noProof/>
            <w:webHidden/>
          </w:rPr>
          <w:t>25</w:t>
        </w:r>
        <w:r w:rsidR="00F128F5">
          <w:rPr>
            <w:noProof/>
            <w:webHidden/>
          </w:rPr>
          <w:fldChar w:fldCharType="end"/>
        </w:r>
      </w:hyperlink>
    </w:p>
    <w:p w14:paraId="54D6D0EF" w14:textId="45148B7F" w:rsidR="00F128F5" w:rsidRDefault="004B6120">
      <w:pPr>
        <w:pStyle w:val="TOC2"/>
        <w:rPr>
          <w:rFonts w:asciiTheme="minorHAnsi" w:eastAsiaTheme="minorEastAsia" w:hAnsiTheme="minorHAnsi"/>
          <w:noProof/>
          <w:kern w:val="2"/>
          <w:sz w:val="24"/>
          <w:lang w:eastAsia="en-AU"/>
          <w14:ligatures w14:val="standardContextual"/>
        </w:rPr>
      </w:pPr>
      <w:hyperlink w:anchor="_Toc181777436" w:history="1">
        <w:r w:rsidR="00F128F5" w:rsidRPr="008C09A5">
          <w:rPr>
            <w:rStyle w:val="Hyperlink"/>
            <w:noProof/>
          </w:rPr>
          <w:t>3.4</w:t>
        </w:r>
        <w:r w:rsidR="00F128F5">
          <w:rPr>
            <w:rFonts w:asciiTheme="minorHAnsi" w:eastAsiaTheme="minorEastAsia" w:hAnsiTheme="minorHAnsi"/>
            <w:noProof/>
            <w:kern w:val="2"/>
            <w:sz w:val="24"/>
            <w:lang w:eastAsia="en-AU"/>
            <w14:ligatures w14:val="standardContextual"/>
          </w:rPr>
          <w:tab/>
        </w:r>
        <w:r w:rsidR="00F128F5" w:rsidRPr="008C09A5">
          <w:rPr>
            <w:rStyle w:val="Hyperlink"/>
            <w:noProof/>
          </w:rPr>
          <w:t>Hand washing</w:t>
        </w:r>
        <w:r w:rsidR="00F128F5">
          <w:rPr>
            <w:noProof/>
            <w:webHidden/>
          </w:rPr>
          <w:tab/>
        </w:r>
        <w:r w:rsidR="00F128F5">
          <w:rPr>
            <w:noProof/>
            <w:webHidden/>
          </w:rPr>
          <w:fldChar w:fldCharType="begin"/>
        </w:r>
        <w:r w:rsidR="00F128F5">
          <w:rPr>
            <w:noProof/>
            <w:webHidden/>
          </w:rPr>
          <w:instrText xml:space="preserve"> PAGEREF _Toc181777436 \h </w:instrText>
        </w:r>
        <w:r w:rsidR="00F128F5">
          <w:rPr>
            <w:noProof/>
            <w:webHidden/>
          </w:rPr>
        </w:r>
        <w:r w:rsidR="00F128F5">
          <w:rPr>
            <w:noProof/>
            <w:webHidden/>
          </w:rPr>
          <w:fldChar w:fldCharType="separate"/>
        </w:r>
        <w:r w:rsidR="00C3693E">
          <w:rPr>
            <w:noProof/>
            <w:webHidden/>
          </w:rPr>
          <w:t>27</w:t>
        </w:r>
        <w:r w:rsidR="00F128F5">
          <w:rPr>
            <w:noProof/>
            <w:webHidden/>
          </w:rPr>
          <w:fldChar w:fldCharType="end"/>
        </w:r>
      </w:hyperlink>
    </w:p>
    <w:p w14:paraId="501A3711" w14:textId="5EC2F96C" w:rsidR="00F128F5" w:rsidRDefault="004B6120">
      <w:pPr>
        <w:pStyle w:val="TOC2"/>
        <w:rPr>
          <w:rFonts w:asciiTheme="minorHAnsi" w:eastAsiaTheme="minorEastAsia" w:hAnsiTheme="minorHAnsi"/>
          <w:noProof/>
          <w:kern w:val="2"/>
          <w:sz w:val="24"/>
          <w:lang w:eastAsia="en-AU"/>
          <w14:ligatures w14:val="standardContextual"/>
        </w:rPr>
      </w:pPr>
      <w:hyperlink w:anchor="_Toc181777437" w:history="1">
        <w:r w:rsidR="00F128F5" w:rsidRPr="008C09A5">
          <w:rPr>
            <w:rStyle w:val="Hyperlink"/>
            <w:noProof/>
          </w:rPr>
          <w:t>3.5</w:t>
        </w:r>
        <w:r w:rsidR="00F128F5">
          <w:rPr>
            <w:rFonts w:asciiTheme="minorHAnsi" w:eastAsiaTheme="minorEastAsia" w:hAnsiTheme="minorHAnsi"/>
            <w:noProof/>
            <w:kern w:val="2"/>
            <w:sz w:val="24"/>
            <w:lang w:eastAsia="en-AU"/>
            <w14:ligatures w14:val="standardContextual"/>
          </w:rPr>
          <w:tab/>
        </w:r>
        <w:r w:rsidR="00F128F5" w:rsidRPr="008C09A5">
          <w:rPr>
            <w:rStyle w:val="Hyperlink"/>
            <w:noProof/>
          </w:rPr>
          <w:t>Eating facilities</w:t>
        </w:r>
        <w:r w:rsidR="00F128F5">
          <w:rPr>
            <w:noProof/>
            <w:webHidden/>
          </w:rPr>
          <w:tab/>
        </w:r>
        <w:r w:rsidR="00F128F5">
          <w:rPr>
            <w:noProof/>
            <w:webHidden/>
          </w:rPr>
          <w:fldChar w:fldCharType="begin"/>
        </w:r>
        <w:r w:rsidR="00F128F5">
          <w:rPr>
            <w:noProof/>
            <w:webHidden/>
          </w:rPr>
          <w:instrText xml:space="preserve"> PAGEREF _Toc181777437 \h </w:instrText>
        </w:r>
        <w:r w:rsidR="00F128F5">
          <w:rPr>
            <w:noProof/>
            <w:webHidden/>
          </w:rPr>
        </w:r>
        <w:r w:rsidR="00F128F5">
          <w:rPr>
            <w:noProof/>
            <w:webHidden/>
          </w:rPr>
          <w:fldChar w:fldCharType="separate"/>
        </w:r>
        <w:r w:rsidR="00C3693E">
          <w:rPr>
            <w:noProof/>
            <w:webHidden/>
          </w:rPr>
          <w:t>27</w:t>
        </w:r>
        <w:r w:rsidR="00F128F5">
          <w:rPr>
            <w:noProof/>
            <w:webHidden/>
          </w:rPr>
          <w:fldChar w:fldCharType="end"/>
        </w:r>
      </w:hyperlink>
    </w:p>
    <w:p w14:paraId="18BF63A4" w14:textId="1C083D54" w:rsidR="00F128F5" w:rsidRDefault="004B6120">
      <w:pPr>
        <w:pStyle w:val="TOC2"/>
        <w:rPr>
          <w:rFonts w:asciiTheme="minorHAnsi" w:eastAsiaTheme="minorEastAsia" w:hAnsiTheme="minorHAnsi"/>
          <w:noProof/>
          <w:kern w:val="2"/>
          <w:sz w:val="24"/>
          <w:lang w:eastAsia="en-AU"/>
          <w14:ligatures w14:val="standardContextual"/>
        </w:rPr>
      </w:pPr>
      <w:hyperlink w:anchor="_Toc181777438" w:history="1">
        <w:r w:rsidR="00F128F5" w:rsidRPr="008C09A5">
          <w:rPr>
            <w:rStyle w:val="Hyperlink"/>
            <w:noProof/>
          </w:rPr>
          <w:t>3.6</w:t>
        </w:r>
        <w:r w:rsidR="00F128F5">
          <w:rPr>
            <w:rFonts w:asciiTheme="minorHAnsi" w:eastAsiaTheme="minorEastAsia" w:hAnsiTheme="minorHAnsi"/>
            <w:noProof/>
            <w:kern w:val="2"/>
            <w:sz w:val="24"/>
            <w:lang w:eastAsia="en-AU"/>
            <w14:ligatures w14:val="standardContextual"/>
          </w:rPr>
          <w:tab/>
        </w:r>
        <w:r w:rsidR="00F128F5" w:rsidRPr="008C09A5">
          <w:rPr>
            <w:rStyle w:val="Hyperlink"/>
            <w:noProof/>
          </w:rPr>
          <w:t>Personal storage</w:t>
        </w:r>
        <w:r w:rsidR="00F128F5">
          <w:rPr>
            <w:noProof/>
            <w:webHidden/>
          </w:rPr>
          <w:tab/>
        </w:r>
        <w:r w:rsidR="00F128F5">
          <w:rPr>
            <w:noProof/>
            <w:webHidden/>
          </w:rPr>
          <w:fldChar w:fldCharType="begin"/>
        </w:r>
        <w:r w:rsidR="00F128F5">
          <w:rPr>
            <w:noProof/>
            <w:webHidden/>
          </w:rPr>
          <w:instrText xml:space="preserve"> PAGEREF _Toc181777438 \h </w:instrText>
        </w:r>
        <w:r w:rsidR="00F128F5">
          <w:rPr>
            <w:noProof/>
            <w:webHidden/>
          </w:rPr>
        </w:r>
        <w:r w:rsidR="00F128F5">
          <w:rPr>
            <w:noProof/>
            <w:webHidden/>
          </w:rPr>
          <w:fldChar w:fldCharType="separate"/>
        </w:r>
        <w:r w:rsidR="00C3693E">
          <w:rPr>
            <w:noProof/>
            <w:webHidden/>
          </w:rPr>
          <w:t>29</w:t>
        </w:r>
        <w:r w:rsidR="00F128F5">
          <w:rPr>
            <w:noProof/>
            <w:webHidden/>
          </w:rPr>
          <w:fldChar w:fldCharType="end"/>
        </w:r>
      </w:hyperlink>
    </w:p>
    <w:p w14:paraId="015E439A" w14:textId="6172F16A" w:rsidR="00F128F5" w:rsidRDefault="004B6120">
      <w:pPr>
        <w:pStyle w:val="TOC2"/>
        <w:rPr>
          <w:rFonts w:asciiTheme="minorHAnsi" w:eastAsiaTheme="minorEastAsia" w:hAnsiTheme="minorHAnsi"/>
          <w:noProof/>
          <w:kern w:val="2"/>
          <w:sz w:val="24"/>
          <w:lang w:eastAsia="en-AU"/>
          <w14:ligatures w14:val="standardContextual"/>
        </w:rPr>
      </w:pPr>
      <w:hyperlink w:anchor="_Toc181777439" w:history="1">
        <w:r w:rsidR="00F128F5" w:rsidRPr="008C09A5">
          <w:rPr>
            <w:rStyle w:val="Hyperlink"/>
            <w:noProof/>
          </w:rPr>
          <w:t>3.7</w:t>
        </w:r>
        <w:r w:rsidR="00F128F5">
          <w:rPr>
            <w:rFonts w:asciiTheme="minorHAnsi" w:eastAsiaTheme="minorEastAsia" w:hAnsiTheme="minorHAnsi"/>
            <w:noProof/>
            <w:kern w:val="2"/>
            <w:sz w:val="24"/>
            <w:lang w:eastAsia="en-AU"/>
            <w14:ligatures w14:val="standardContextual"/>
          </w:rPr>
          <w:tab/>
        </w:r>
        <w:r w:rsidR="00F128F5" w:rsidRPr="008C09A5">
          <w:rPr>
            <w:rStyle w:val="Hyperlink"/>
            <w:noProof/>
          </w:rPr>
          <w:t>Change rooms</w:t>
        </w:r>
        <w:r w:rsidR="00F128F5">
          <w:rPr>
            <w:noProof/>
            <w:webHidden/>
          </w:rPr>
          <w:tab/>
        </w:r>
        <w:r w:rsidR="00F128F5">
          <w:rPr>
            <w:noProof/>
            <w:webHidden/>
          </w:rPr>
          <w:fldChar w:fldCharType="begin"/>
        </w:r>
        <w:r w:rsidR="00F128F5">
          <w:rPr>
            <w:noProof/>
            <w:webHidden/>
          </w:rPr>
          <w:instrText xml:space="preserve"> PAGEREF _Toc181777439 \h </w:instrText>
        </w:r>
        <w:r w:rsidR="00F128F5">
          <w:rPr>
            <w:noProof/>
            <w:webHidden/>
          </w:rPr>
        </w:r>
        <w:r w:rsidR="00F128F5">
          <w:rPr>
            <w:noProof/>
            <w:webHidden/>
          </w:rPr>
          <w:fldChar w:fldCharType="separate"/>
        </w:r>
        <w:r w:rsidR="00C3693E">
          <w:rPr>
            <w:noProof/>
            <w:webHidden/>
          </w:rPr>
          <w:t>29</w:t>
        </w:r>
        <w:r w:rsidR="00F128F5">
          <w:rPr>
            <w:noProof/>
            <w:webHidden/>
          </w:rPr>
          <w:fldChar w:fldCharType="end"/>
        </w:r>
      </w:hyperlink>
    </w:p>
    <w:p w14:paraId="18542731" w14:textId="7CD4AE5F" w:rsidR="00F128F5" w:rsidRDefault="004B6120">
      <w:pPr>
        <w:pStyle w:val="TOC2"/>
        <w:rPr>
          <w:rFonts w:asciiTheme="minorHAnsi" w:eastAsiaTheme="minorEastAsia" w:hAnsiTheme="minorHAnsi"/>
          <w:noProof/>
          <w:kern w:val="2"/>
          <w:sz w:val="24"/>
          <w:lang w:eastAsia="en-AU"/>
          <w14:ligatures w14:val="standardContextual"/>
        </w:rPr>
      </w:pPr>
      <w:hyperlink w:anchor="_Toc181777440" w:history="1">
        <w:r w:rsidR="00F128F5" w:rsidRPr="008C09A5">
          <w:rPr>
            <w:rStyle w:val="Hyperlink"/>
            <w:noProof/>
          </w:rPr>
          <w:t>3.8</w:t>
        </w:r>
        <w:r w:rsidR="00F128F5">
          <w:rPr>
            <w:rFonts w:asciiTheme="minorHAnsi" w:eastAsiaTheme="minorEastAsia" w:hAnsiTheme="minorHAnsi"/>
            <w:noProof/>
            <w:kern w:val="2"/>
            <w:sz w:val="24"/>
            <w:lang w:eastAsia="en-AU"/>
            <w14:ligatures w14:val="standardContextual"/>
          </w:rPr>
          <w:tab/>
        </w:r>
        <w:r w:rsidR="00F128F5" w:rsidRPr="008C09A5">
          <w:rPr>
            <w:rStyle w:val="Hyperlink"/>
            <w:noProof/>
          </w:rPr>
          <w:t>Shower facilities</w:t>
        </w:r>
        <w:r w:rsidR="00F128F5">
          <w:rPr>
            <w:noProof/>
            <w:webHidden/>
          </w:rPr>
          <w:tab/>
        </w:r>
        <w:r w:rsidR="00F128F5">
          <w:rPr>
            <w:noProof/>
            <w:webHidden/>
          </w:rPr>
          <w:fldChar w:fldCharType="begin"/>
        </w:r>
        <w:r w:rsidR="00F128F5">
          <w:rPr>
            <w:noProof/>
            <w:webHidden/>
          </w:rPr>
          <w:instrText xml:space="preserve"> PAGEREF _Toc181777440 \h </w:instrText>
        </w:r>
        <w:r w:rsidR="00F128F5">
          <w:rPr>
            <w:noProof/>
            <w:webHidden/>
          </w:rPr>
        </w:r>
        <w:r w:rsidR="00F128F5">
          <w:rPr>
            <w:noProof/>
            <w:webHidden/>
          </w:rPr>
          <w:fldChar w:fldCharType="separate"/>
        </w:r>
        <w:r w:rsidR="00C3693E">
          <w:rPr>
            <w:noProof/>
            <w:webHidden/>
          </w:rPr>
          <w:t>30</w:t>
        </w:r>
        <w:r w:rsidR="00F128F5">
          <w:rPr>
            <w:noProof/>
            <w:webHidden/>
          </w:rPr>
          <w:fldChar w:fldCharType="end"/>
        </w:r>
      </w:hyperlink>
    </w:p>
    <w:p w14:paraId="6F7037C6" w14:textId="5215B0F7" w:rsidR="00F128F5" w:rsidRDefault="004B6120">
      <w:pPr>
        <w:pStyle w:val="TOC1"/>
        <w:rPr>
          <w:rFonts w:asciiTheme="minorHAnsi" w:eastAsiaTheme="minorEastAsia" w:hAnsiTheme="minorHAnsi"/>
          <w:b w:val="0"/>
          <w:bCs w:val="0"/>
          <w:kern w:val="2"/>
          <w:sz w:val="24"/>
          <w:lang w:eastAsia="en-AU"/>
          <w14:ligatures w14:val="standardContextual"/>
        </w:rPr>
      </w:pPr>
      <w:hyperlink w:anchor="_Toc181777441" w:history="1">
        <w:r w:rsidR="00F128F5" w:rsidRPr="008C09A5">
          <w:rPr>
            <w:rStyle w:val="Hyperlink"/>
          </w:rPr>
          <w:t>4.</w:t>
        </w:r>
        <w:r w:rsidR="00F128F5">
          <w:rPr>
            <w:rFonts w:asciiTheme="minorHAnsi" w:eastAsiaTheme="minorEastAsia" w:hAnsiTheme="minorHAnsi"/>
            <w:b w:val="0"/>
            <w:bCs w:val="0"/>
            <w:kern w:val="2"/>
            <w:sz w:val="24"/>
            <w:lang w:eastAsia="en-AU"/>
            <w14:ligatures w14:val="standardContextual"/>
          </w:rPr>
          <w:tab/>
        </w:r>
        <w:r w:rsidR="00F128F5" w:rsidRPr="008C09A5">
          <w:rPr>
            <w:rStyle w:val="Hyperlink"/>
          </w:rPr>
          <w:t>Guidance for specific types of work</w:t>
        </w:r>
        <w:r w:rsidR="00F128F5">
          <w:rPr>
            <w:webHidden/>
          </w:rPr>
          <w:tab/>
        </w:r>
        <w:r w:rsidR="00F128F5">
          <w:rPr>
            <w:webHidden/>
          </w:rPr>
          <w:fldChar w:fldCharType="begin"/>
        </w:r>
        <w:r w:rsidR="00F128F5">
          <w:rPr>
            <w:webHidden/>
          </w:rPr>
          <w:instrText xml:space="preserve"> PAGEREF _Toc181777441 \h </w:instrText>
        </w:r>
        <w:r w:rsidR="00F128F5">
          <w:rPr>
            <w:webHidden/>
          </w:rPr>
        </w:r>
        <w:r w:rsidR="00F128F5">
          <w:rPr>
            <w:webHidden/>
          </w:rPr>
          <w:fldChar w:fldCharType="separate"/>
        </w:r>
        <w:r w:rsidR="00C3693E">
          <w:rPr>
            <w:webHidden/>
          </w:rPr>
          <w:t>31</w:t>
        </w:r>
        <w:r w:rsidR="00F128F5">
          <w:rPr>
            <w:webHidden/>
          </w:rPr>
          <w:fldChar w:fldCharType="end"/>
        </w:r>
      </w:hyperlink>
    </w:p>
    <w:p w14:paraId="3F189C61" w14:textId="3DABC345" w:rsidR="00F128F5" w:rsidRDefault="004B6120">
      <w:pPr>
        <w:pStyle w:val="TOC2"/>
        <w:rPr>
          <w:rFonts w:asciiTheme="minorHAnsi" w:eastAsiaTheme="minorEastAsia" w:hAnsiTheme="minorHAnsi"/>
          <w:noProof/>
          <w:kern w:val="2"/>
          <w:sz w:val="24"/>
          <w:lang w:eastAsia="en-AU"/>
          <w14:ligatures w14:val="standardContextual"/>
        </w:rPr>
      </w:pPr>
      <w:hyperlink w:anchor="_Toc181777442" w:history="1">
        <w:r w:rsidR="00F128F5" w:rsidRPr="008C09A5">
          <w:rPr>
            <w:rStyle w:val="Hyperlink"/>
            <w:noProof/>
          </w:rPr>
          <w:t>4.1</w:t>
        </w:r>
        <w:r w:rsidR="00F128F5">
          <w:rPr>
            <w:rFonts w:asciiTheme="minorHAnsi" w:eastAsiaTheme="minorEastAsia" w:hAnsiTheme="minorHAnsi"/>
            <w:noProof/>
            <w:kern w:val="2"/>
            <w:sz w:val="24"/>
            <w:lang w:eastAsia="en-AU"/>
            <w14:ligatures w14:val="standardContextual"/>
          </w:rPr>
          <w:tab/>
        </w:r>
        <w:r w:rsidR="00F128F5" w:rsidRPr="008C09A5">
          <w:rPr>
            <w:rStyle w:val="Hyperlink"/>
            <w:noProof/>
          </w:rPr>
          <w:t>Outdoor work</w:t>
        </w:r>
        <w:r w:rsidR="00F128F5">
          <w:rPr>
            <w:noProof/>
            <w:webHidden/>
          </w:rPr>
          <w:tab/>
        </w:r>
        <w:r w:rsidR="00F128F5">
          <w:rPr>
            <w:noProof/>
            <w:webHidden/>
          </w:rPr>
          <w:fldChar w:fldCharType="begin"/>
        </w:r>
        <w:r w:rsidR="00F128F5">
          <w:rPr>
            <w:noProof/>
            <w:webHidden/>
          </w:rPr>
          <w:instrText xml:space="preserve"> PAGEREF _Toc181777442 \h </w:instrText>
        </w:r>
        <w:r w:rsidR="00F128F5">
          <w:rPr>
            <w:noProof/>
            <w:webHidden/>
          </w:rPr>
        </w:r>
        <w:r w:rsidR="00F128F5">
          <w:rPr>
            <w:noProof/>
            <w:webHidden/>
          </w:rPr>
          <w:fldChar w:fldCharType="separate"/>
        </w:r>
        <w:r w:rsidR="00C3693E">
          <w:rPr>
            <w:noProof/>
            <w:webHidden/>
          </w:rPr>
          <w:t>31</w:t>
        </w:r>
        <w:r w:rsidR="00F128F5">
          <w:rPr>
            <w:noProof/>
            <w:webHidden/>
          </w:rPr>
          <w:fldChar w:fldCharType="end"/>
        </w:r>
      </w:hyperlink>
    </w:p>
    <w:p w14:paraId="2E34179F" w14:textId="7E083F92" w:rsidR="00F128F5" w:rsidRDefault="004B6120">
      <w:pPr>
        <w:pStyle w:val="TOC2"/>
        <w:rPr>
          <w:rFonts w:asciiTheme="minorHAnsi" w:eastAsiaTheme="minorEastAsia" w:hAnsiTheme="minorHAnsi"/>
          <w:noProof/>
          <w:kern w:val="2"/>
          <w:sz w:val="24"/>
          <w:lang w:eastAsia="en-AU"/>
          <w14:ligatures w14:val="standardContextual"/>
        </w:rPr>
      </w:pPr>
      <w:hyperlink w:anchor="_Toc181777443" w:history="1">
        <w:r w:rsidR="00F128F5" w:rsidRPr="008C09A5">
          <w:rPr>
            <w:rStyle w:val="Hyperlink"/>
            <w:noProof/>
          </w:rPr>
          <w:t>4.2</w:t>
        </w:r>
        <w:r w:rsidR="00F128F5">
          <w:rPr>
            <w:rFonts w:asciiTheme="minorHAnsi" w:eastAsiaTheme="minorEastAsia" w:hAnsiTheme="minorHAnsi"/>
            <w:noProof/>
            <w:kern w:val="2"/>
            <w:sz w:val="24"/>
            <w:lang w:eastAsia="en-AU"/>
            <w14:ligatures w14:val="standardContextual"/>
          </w:rPr>
          <w:tab/>
        </w:r>
        <w:r w:rsidR="00F128F5" w:rsidRPr="008C09A5">
          <w:rPr>
            <w:rStyle w:val="Hyperlink"/>
            <w:noProof/>
          </w:rPr>
          <w:t>Remote or isolated work</w:t>
        </w:r>
        <w:r w:rsidR="00F128F5">
          <w:rPr>
            <w:noProof/>
            <w:webHidden/>
          </w:rPr>
          <w:tab/>
        </w:r>
        <w:r w:rsidR="00F128F5">
          <w:rPr>
            <w:noProof/>
            <w:webHidden/>
          </w:rPr>
          <w:fldChar w:fldCharType="begin"/>
        </w:r>
        <w:r w:rsidR="00F128F5">
          <w:rPr>
            <w:noProof/>
            <w:webHidden/>
          </w:rPr>
          <w:instrText xml:space="preserve"> PAGEREF _Toc181777443 \h </w:instrText>
        </w:r>
        <w:r w:rsidR="00F128F5">
          <w:rPr>
            <w:noProof/>
            <w:webHidden/>
          </w:rPr>
        </w:r>
        <w:r w:rsidR="00F128F5">
          <w:rPr>
            <w:noProof/>
            <w:webHidden/>
          </w:rPr>
          <w:fldChar w:fldCharType="separate"/>
        </w:r>
        <w:r w:rsidR="00C3693E">
          <w:rPr>
            <w:noProof/>
            <w:webHidden/>
          </w:rPr>
          <w:t>31</w:t>
        </w:r>
        <w:r w:rsidR="00F128F5">
          <w:rPr>
            <w:noProof/>
            <w:webHidden/>
          </w:rPr>
          <w:fldChar w:fldCharType="end"/>
        </w:r>
      </w:hyperlink>
    </w:p>
    <w:p w14:paraId="1F7AF532" w14:textId="6288A398" w:rsidR="00F128F5" w:rsidRDefault="004B6120">
      <w:pPr>
        <w:pStyle w:val="TOC2"/>
        <w:rPr>
          <w:rFonts w:asciiTheme="minorHAnsi" w:eastAsiaTheme="minorEastAsia" w:hAnsiTheme="minorHAnsi"/>
          <w:noProof/>
          <w:kern w:val="2"/>
          <w:sz w:val="24"/>
          <w:lang w:eastAsia="en-AU"/>
          <w14:ligatures w14:val="standardContextual"/>
        </w:rPr>
      </w:pPr>
      <w:hyperlink w:anchor="_Toc181777444" w:history="1">
        <w:r w:rsidR="00F128F5" w:rsidRPr="008C09A5">
          <w:rPr>
            <w:rStyle w:val="Hyperlink"/>
            <w:noProof/>
          </w:rPr>
          <w:t>4.3</w:t>
        </w:r>
        <w:r w:rsidR="00F128F5">
          <w:rPr>
            <w:rFonts w:asciiTheme="minorHAnsi" w:eastAsiaTheme="minorEastAsia" w:hAnsiTheme="minorHAnsi"/>
            <w:noProof/>
            <w:kern w:val="2"/>
            <w:sz w:val="24"/>
            <w:lang w:eastAsia="en-AU"/>
            <w14:ligatures w14:val="standardContextual"/>
          </w:rPr>
          <w:tab/>
        </w:r>
        <w:r w:rsidR="00F128F5" w:rsidRPr="008C09A5">
          <w:rPr>
            <w:rStyle w:val="Hyperlink"/>
            <w:noProof/>
          </w:rPr>
          <w:t>Accommodation</w:t>
        </w:r>
        <w:r w:rsidR="00F128F5">
          <w:rPr>
            <w:noProof/>
            <w:webHidden/>
          </w:rPr>
          <w:tab/>
        </w:r>
        <w:r w:rsidR="00F128F5">
          <w:rPr>
            <w:noProof/>
            <w:webHidden/>
          </w:rPr>
          <w:fldChar w:fldCharType="begin"/>
        </w:r>
        <w:r w:rsidR="00F128F5">
          <w:rPr>
            <w:noProof/>
            <w:webHidden/>
          </w:rPr>
          <w:instrText xml:space="preserve"> PAGEREF _Toc181777444 \h </w:instrText>
        </w:r>
        <w:r w:rsidR="00F128F5">
          <w:rPr>
            <w:noProof/>
            <w:webHidden/>
          </w:rPr>
        </w:r>
        <w:r w:rsidR="00F128F5">
          <w:rPr>
            <w:noProof/>
            <w:webHidden/>
          </w:rPr>
          <w:fldChar w:fldCharType="separate"/>
        </w:r>
        <w:r w:rsidR="00C3693E">
          <w:rPr>
            <w:noProof/>
            <w:webHidden/>
          </w:rPr>
          <w:t>34</w:t>
        </w:r>
        <w:r w:rsidR="00F128F5">
          <w:rPr>
            <w:noProof/>
            <w:webHidden/>
          </w:rPr>
          <w:fldChar w:fldCharType="end"/>
        </w:r>
      </w:hyperlink>
    </w:p>
    <w:p w14:paraId="4B1D4F1D" w14:textId="244B16D8" w:rsidR="00F128F5" w:rsidRDefault="004B6120">
      <w:pPr>
        <w:pStyle w:val="TOC1"/>
        <w:rPr>
          <w:rFonts w:asciiTheme="minorHAnsi" w:eastAsiaTheme="minorEastAsia" w:hAnsiTheme="minorHAnsi"/>
          <w:b w:val="0"/>
          <w:bCs w:val="0"/>
          <w:kern w:val="2"/>
          <w:sz w:val="24"/>
          <w:lang w:eastAsia="en-AU"/>
          <w14:ligatures w14:val="standardContextual"/>
        </w:rPr>
      </w:pPr>
      <w:hyperlink w:anchor="_Toc181777445" w:history="1">
        <w:r w:rsidR="00F128F5" w:rsidRPr="008C09A5">
          <w:rPr>
            <w:rStyle w:val="Hyperlink"/>
          </w:rPr>
          <w:t>5.</w:t>
        </w:r>
        <w:r w:rsidR="00F128F5">
          <w:rPr>
            <w:rFonts w:asciiTheme="minorHAnsi" w:eastAsiaTheme="minorEastAsia" w:hAnsiTheme="minorHAnsi"/>
            <w:b w:val="0"/>
            <w:bCs w:val="0"/>
            <w:kern w:val="2"/>
            <w:sz w:val="24"/>
            <w:lang w:eastAsia="en-AU"/>
            <w14:ligatures w14:val="standardContextual"/>
          </w:rPr>
          <w:tab/>
        </w:r>
        <w:r w:rsidR="00F128F5" w:rsidRPr="008C09A5">
          <w:rPr>
            <w:rStyle w:val="Hyperlink"/>
          </w:rPr>
          <w:t>Emergency plans</w:t>
        </w:r>
        <w:r w:rsidR="00F128F5">
          <w:rPr>
            <w:webHidden/>
          </w:rPr>
          <w:tab/>
        </w:r>
        <w:r w:rsidR="00F128F5">
          <w:rPr>
            <w:webHidden/>
          </w:rPr>
          <w:fldChar w:fldCharType="begin"/>
        </w:r>
        <w:r w:rsidR="00F128F5">
          <w:rPr>
            <w:webHidden/>
          </w:rPr>
          <w:instrText xml:space="preserve"> PAGEREF _Toc181777445 \h </w:instrText>
        </w:r>
        <w:r w:rsidR="00F128F5">
          <w:rPr>
            <w:webHidden/>
          </w:rPr>
        </w:r>
        <w:r w:rsidR="00F128F5">
          <w:rPr>
            <w:webHidden/>
          </w:rPr>
          <w:fldChar w:fldCharType="separate"/>
        </w:r>
        <w:r w:rsidR="00C3693E">
          <w:rPr>
            <w:webHidden/>
          </w:rPr>
          <w:t>36</w:t>
        </w:r>
        <w:r w:rsidR="00F128F5">
          <w:rPr>
            <w:webHidden/>
          </w:rPr>
          <w:fldChar w:fldCharType="end"/>
        </w:r>
      </w:hyperlink>
    </w:p>
    <w:p w14:paraId="3E70DE1B" w14:textId="42D5017C" w:rsidR="00F128F5" w:rsidRDefault="004B6120">
      <w:pPr>
        <w:pStyle w:val="TOC2"/>
        <w:rPr>
          <w:rFonts w:asciiTheme="minorHAnsi" w:eastAsiaTheme="minorEastAsia" w:hAnsiTheme="minorHAnsi"/>
          <w:noProof/>
          <w:kern w:val="2"/>
          <w:sz w:val="24"/>
          <w:lang w:eastAsia="en-AU"/>
          <w14:ligatures w14:val="standardContextual"/>
        </w:rPr>
      </w:pPr>
      <w:hyperlink w:anchor="_Toc181777446" w:history="1">
        <w:r w:rsidR="00F128F5" w:rsidRPr="008C09A5">
          <w:rPr>
            <w:rStyle w:val="Hyperlink"/>
            <w:noProof/>
          </w:rPr>
          <w:t>5.1</w:t>
        </w:r>
        <w:r w:rsidR="00F128F5">
          <w:rPr>
            <w:rFonts w:asciiTheme="minorHAnsi" w:eastAsiaTheme="minorEastAsia" w:hAnsiTheme="minorHAnsi"/>
            <w:noProof/>
            <w:kern w:val="2"/>
            <w:sz w:val="24"/>
            <w:lang w:eastAsia="en-AU"/>
            <w14:ligatures w14:val="standardContextual"/>
          </w:rPr>
          <w:tab/>
        </w:r>
        <w:r w:rsidR="00F128F5" w:rsidRPr="008C09A5">
          <w:rPr>
            <w:rStyle w:val="Hyperlink"/>
            <w:noProof/>
          </w:rPr>
          <w:t>Preparing emergency procedures</w:t>
        </w:r>
        <w:r w:rsidR="00F128F5">
          <w:rPr>
            <w:noProof/>
            <w:webHidden/>
          </w:rPr>
          <w:tab/>
        </w:r>
        <w:r w:rsidR="00F128F5">
          <w:rPr>
            <w:noProof/>
            <w:webHidden/>
          </w:rPr>
          <w:fldChar w:fldCharType="begin"/>
        </w:r>
        <w:r w:rsidR="00F128F5">
          <w:rPr>
            <w:noProof/>
            <w:webHidden/>
          </w:rPr>
          <w:instrText xml:space="preserve"> PAGEREF _Toc181777446 \h </w:instrText>
        </w:r>
        <w:r w:rsidR="00F128F5">
          <w:rPr>
            <w:noProof/>
            <w:webHidden/>
          </w:rPr>
        </w:r>
        <w:r w:rsidR="00F128F5">
          <w:rPr>
            <w:noProof/>
            <w:webHidden/>
          </w:rPr>
          <w:fldChar w:fldCharType="separate"/>
        </w:r>
        <w:r w:rsidR="00C3693E">
          <w:rPr>
            <w:noProof/>
            <w:webHidden/>
          </w:rPr>
          <w:t>37</w:t>
        </w:r>
        <w:r w:rsidR="00F128F5">
          <w:rPr>
            <w:noProof/>
            <w:webHidden/>
          </w:rPr>
          <w:fldChar w:fldCharType="end"/>
        </w:r>
      </w:hyperlink>
    </w:p>
    <w:p w14:paraId="0B059218" w14:textId="7F24ED26" w:rsidR="00F128F5" w:rsidRDefault="004B6120">
      <w:pPr>
        <w:pStyle w:val="TOC1"/>
        <w:rPr>
          <w:rFonts w:asciiTheme="minorHAnsi" w:eastAsiaTheme="minorEastAsia" w:hAnsiTheme="minorHAnsi"/>
          <w:b w:val="0"/>
          <w:bCs w:val="0"/>
          <w:kern w:val="2"/>
          <w:sz w:val="24"/>
          <w:lang w:eastAsia="en-AU"/>
          <w14:ligatures w14:val="standardContextual"/>
        </w:rPr>
      </w:pPr>
      <w:hyperlink w:anchor="_Toc181777447" w:history="1">
        <w:r w:rsidR="00F128F5" w:rsidRPr="008C09A5">
          <w:rPr>
            <w:rStyle w:val="Hyperlink"/>
          </w:rPr>
          <w:t>Appendix A—Glossary</w:t>
        </w:r>
        <w:r w:rsidR="00F128F5">
          <w:rPr>
            <w:webHidden/>
          </w:rPr>
          <w:tab/>
        </w:r>
        <w:r w:rsidR="00F128F5">
          <w:rPr>
            <w:webHidden/>
          </w:rPr>
          <w:fldChar w:fldCharType="begin"/>
        </w:r>
        <w:r w:rsidR="00F128F5">
          <w:rPr>
            <w:webHidden/>
          </w:rPr>
          <w:instrText xml:space="preserve"> PAGEREF _Toc181777447 \h </w:instrText>
        </w:r>
        <w:r w:rsidR="00F128F5">
          <w:rPr>
            <w:webHidden/>
          </w:rPr>
        </w:r>
        <w:r w:rsidR="00F128F5">
          <w:rPr>
            <w:webHidden/>
          </w:rPr>
          <w:fldChar w:fldCharType="separate"/>
        </w:r>
        <w:r w:rsidR="00C3693E">
          <w:rPr>
            <w:webHidden/>
          </w:rPr>
          <w:t>39</w:t>
        </w:r>
        <w:r w:rsidR="00F128F5">
          <w:rPr>
            <w:webHidden/>
          </w:rPr>
          <w:fldChar w:fldCharType="end"/>
        </w:r>
      </w:hyperlink>
    </w:p>
    <w:p w14:paraId="6FC265DA" w14:textId="71DA2114" w:rsidR="00F128F5" w:rsidRDefault="004B6120">
      <w:pPr>
        <w:pStyle w:val="TOC1"/>
        <w:rPr>
          <w:rFonts w:asciiTheme="minorHAnsi" w:eastAsiaTheme="minorEastAsia" w:hAnsiTheme="minorHAnsi"/>
          <w:b w:val="0"/>
          <w:bCs w:val="0"/>
          <w:kern w:val="2"/>
          <w:sz w:val="24"/>
          <w:lang w:eastAsia="en-AU"/>
          <w14:ligatures w14:val="standardContextual"/>
        </w:rPr>
      </w:pPr>
      <w:hyperlink w:anchor="_Toc181777448" w:history="1">
        <w:r w:rsidR="00F128F5" w:rsidRPr="008C09A5">
          <w:rPr>
            <w:rStyle w:val="Hyperlink"/>
          </w:rPr>
          <w:t>Appendix B—Work environment and facilities checklist</w:t>
        </w:r>
        <w:r w:rsidR="00F128F5">
          <w:rPr>
            <w:webHidden/>
          </w:rPr>
          <w:tab/>
        </w:r>
        <w:r w:rsidR="00F128F5">
          <w:rPr>
            <w:webHidden/>
          </w:rPr>
          <w:fldChar w:fldCharType="begin"/>
        </w:r>
        <w:r w:rsidR="00F128F5">
          <w:rPr>
            <w:webHidden/>
          </w:rPr>
          <w:instrText xml:space="preserve"> PAGEREF _Toc181777448 \h </w:instrText>
        </w:r>
        <w:r w:rsidR="00F128F5">
          <w:rPr>
            <w:webHidden/>
          </w:rPr>
        </w:r>
        <w:r w:rsidR="00F128F5">
          <w:rPr>
            <w:webHidden/>
          </w:rPr>
          <w:fldChar w:fldCharType="separate"/>
        </w:r>
        <w:r w:rsidR="00C3693E">
          <w:rPr>
            <w:webHidden/>
          </w:rPr>
          <w:t>41</w:t>
        </w:r>
        <w:r w:rsidR="00F128F5">
          <w:rPr>
            <w:webHidden/>
          </w:rPr>
          <w:fldChar w:fldCharType="end"/>
        </w:r>
      </w:hyperlink>
    </w:p>
    <w:p w14:paraId="0FCA52CF" w14:textId="2503676C" w:rsidR="00F128F5" w:rsidRDefault="004B6120">
      <w:pPr>
        <w:pStyle w:val="TOC1"/>
        <w:rPr>
          <w:rFonts w:asciiTheme="minorHAnsi" w:eastAsiaTheme="minorEastAsia" w:hAnsiTheme="minorHAnsi"/>
          <w:b w:val="0"/>
          <w:bCs w:val="0"/>
          <w:kern w:val="2"/>
          <w:sz w:val="24"/>
          <w:lang w:eastAsia="en-AU"/>
          <w14:ligatures w14:val="standardContextual"/>
        </w:rPr>
      </w:pPr>
      <w:hyperlink w:anchor="_Toc181777449" w:history="1">
        <w:r w:rsidR="00F128F5" w:rsidRPr="008C09A5">
          <w:rPr>
            <w:rStyle w:val="Hyperlink"/>
          </w:rPr>
          <w:t>Appendix C—Examples of facilities for different workplaces</w:t>
        </w:r>
        <w:r w:rsidR="00F128F5">
          <w:rPr>
            <w:webHidden/>
          </w:rPr>
          <w:tab/>
        </w:r>
        <w:r w:rsidR="00F128F5">
          <w:rPr>
            <w:webHidden/>
          </w:rPr>
          <w:fldChar w:fldCharType="begin"/>
        </w:r>
        <w:r w:rsidR="00F128F5">
          <w:rPr>
            <w:webHidden/>
          </w:rPr>
          <w:instrText xml:space="preserve"> PAGEREF _Toc181777449 \h </w:instrText>
        </w:r>
        <w:r w:rsidR="00F128F5">
          <w:rPr>
            <w:webHidden/>
          </w:rPr>
        </w:r>
        <w:r w:rsidR="00F128F5">
          <w:rPr>
            <w:webHidden/>
          </w:rPr>
          <w:fldChar w:fldCharType="separate"/>
        </w:r>
        <w:r w:rsidR="00C3693E">
          <w:rPr>
            <w:webHidden/>
          </w:rPr>
          <w:t>49</w:t>
        </w:r>
        <w:r w:rsidR="00F128F5">
          <w:rPr>
            <w:webHidden/>
          </w:rPr>
          <w:fldChar w:fldCharType="end"/>
        </w:r>
      </w:hyperlink>
    </w:p>
    <w:p w14:paraId="5FD7975B" w14:textId="3F30FF8C" w:rsidR="00F128F5" w:rsidRDefault="004B6120">
      <w:pPr>
        <w:pStyle w:val="TOC2"/>
        <w:rPr>
          <w:rFonts w:asciiTheme="minorHAnsi" w:eastAsiaTheme="minorEastAsia" w:hAnsiTheme="minorHAnsi"/>
          <w:noProof/>
          <w:kern w:val="2"/>
          <w:sz w:val="24"/>
          <w:lang w:eastAsia="en-AU"/>
          <w14:ligatures w14:val="standardContextual"/>
        </w:rPr>
      </w:pPr>
      <w:hyperlink w:anchor="_Toc181777450" w:history="1">
        <w:r w:rsidR="00F128F5" w:rsidRPr="008C09A5">
          <w:rPr>
            <w:rStyle w:val="Hyperlink"/>
            <w:noProof/>
          </w:rPr>
          <w:t>Temporary workplace—Gardening</w:t>
        </w:r>
        <w:r w:rsidR="00F128F5">
          <w:rPr>
            <w:noProof/>
            <w:webHidden/>
          </w:rPr>
          <w:tab/>
        </w:r>
        <w:r w:rsidR="00F128F5">
          <w:rPr>
            <w:noProof/>
            <w:webHidden/>
          </w:rPr>
          <w:fldChar w:fldCharType="begin"/>
        </w:r>
        <w:r w:rsidR="00F128F5">
          <w:rPr>
            <w:noProof/>
            <w:webHidden/>
          </w:rPr>
          <w:instrText xml:space="preserve"> PAGEREF _Toc181777450 \h </w:instrText>
        </w:r>
        <w:r w:rsidR="00F128F5">
          <w:rPr>
            <w:noProof/>
            <w:webHidden/>
          </w:rPr>
        </w:r>
        <w:r w:rsidR="00F128F5">
          <w:rPr>
            <w:noProof/>
            <w:webHidden/>
          </w:rPr>
          <w:fldChar w:fldCharType="separate"/>
        </w:r>
        <w:r w:rsidR="00C3693E">
          <w:rPr>
            <w:noProof/>
            <w:webHidden/>
          </w:rPr>
          <w:t>49</w:t>
        </w:r>
        <w:r w:rsidR="00F128F5">
          <w:rPr>
            <w:noProof/>
            <w:webHidden/>
          </w:rPr>
          <w:fldChar w:fldCharType="end"/>
        </w:r>
      </w:hyperlink>
    </w:p>
    <w:p w14:paraId="6CD654D3" w14:textId="1221B092" w:rsidR="00F128F5" w:rsidRDefault="004B6120">
      <w:pPr>
        <w:pStyle w:val="TOC2"/>
        <w:rPr>
          <w:rFonts w:asciiTheme="minorHAnsi" w:eastAsiaTheme="minorEastAsia" w:hAnsiTheme="minorHAnsi"/>
          <w:noProof/>
          <w:kern w:val="2"/>
          <w:sz w:val="24"/>
          <w:lang w:eastAsia="en-AU"/>
          <w14:ligatures w14:val="standardContextual"/>
        </w:rPr>
      </w:pPr>
      <w:hyperlink w:anchor="_Toc181777451" w:history="1">
        <w:r w:rsidR="00F128F5" w:rsidRPr="008C09A5">
          <w:rPr>
            <w:rStyle w:val="Hyperlink"/>
            <w:noProof/>
          </w:rPr>
          <w:t>Permanent workplace—Office</w:t>
        </w:r>
        <w:r w:rsidR="00F128F5">
          <w:rPr>
            <w:noProof/>
            <w:webHidden/>
          </w:rPr>
          <w:tab/>
        </w:r>
        <w:r w:rsidR="00F128F5">
          <w:rPr>
            <w:noProof/>
            <w:webHidden/>
          </w:rPr>
          <w:fldChar w:fldCharType="begin"/>
        </w:r>
        <w:r w:rsidR="00F128F5">
          <w:rPr>
            <w:noProof/>
            <w:webHidden/>
          </w:rPr>
          <w:instrText xml:space="preserve"> PAGEREF _Toc181777451 \h </w:instrText>
        </w:r>
        <w:r w:rsidR="00F128F5">
          <w:rPr>
            <w:noProof/>
            <w:webHidden/>
          </w:rPr>
        </w:r>
        <w:r w:rsidR="00F128F5">
          <w:rPr>
            <w:noProof/>
            <w:webHidden/>
          </w:rPr>
          <w:fldChar w:fldCharType="separate"/>
        </w:r>
        <w:r w:rsidR="00C3693E">
          <w:rPr>
            <w:noProof/>
            <w:webHidden/>
          </w:rPr>
          <w:t>50</w:t>
        </w:r>
        <w:r w:rsidR="00F128F5">
          <w:rPr>
            <w:noProof/>
            <w:webHidden/>
          </w:rPr>
          <w:fldChar w:fldCharType="end"/>
        </w:r>
      </w:hyperlink>
    </w:p>
    <w:p w14:paraId="75810987" w14:textId="2005B4D9" w:rsidR="00F128F5" w:rsidRDefault="004B6120">
      <w:pPr>
        <w:pStyle w:val="TOC1"/>
        <w:rPr>
          <w:rFonts w:asciiTheme="minorHAnsi" w:eastAsiaTheme="minorEastAsia" w:hAnsiTheme="minorHAnsi"/>
          <w:b w:val="0"/>
          <w:bCs w:val="0"/>
          <w:kern w:val="2"/>
          <w:sz w:val="24"/>
          <w:lang w:eastAsia="en-AU"/>
          <w14:ligatures w14:val="standardContextual"/>
        </w:rPr>
      </w:pPr>
      <w:hyperlink w:anchor="_Toc181777452" w:history="1">
        <w:r w:rsidR="00F128F5" w:rsidRPr="008C09A5">
          <w:rPr>
            <w:rStyle w:val="Hyperlink"/>
          </w:rPr>
          <w:t>Amendments</w:t>
        </w:r>
        <w:r w:rsidR="00F128F5">
          <w:rPr>
            <w:webHidden/>
          </w:rPr>
          <w:tab/>
        </w:r>
        <w:r w:rsidR="00F128F5">
          <w:rPr>
            <w:webHidden/>
          </w:rPr>
          <w:fldChar w:fldCharType="begin"/>
        </w:r>
        <w:r w:rsidR="00F128F5">
          <w:rPr>
            <w:webHidden/>
          </w:rPr>
          <w:instrText xml:space="preserve"> PAGEREF _Toc181777452 \h </w:instrText>
        </w:r>
        <w:r w:rsidR="00F128F5">
          <w:rPr>
            <w:webHidden/>
          </w:rPr>
        </w:r>
        <w:r w:rsidR="00F128F5">
          <w:rPr>
            <w:webHidden/>
          </w:rPr>
          <w:fldChar w:fldCharType="separate"/>
        </w:r>
        <w:r w:rsidR="00C3693E">
          <w:rPr>
            <w:webHidden/>
          </w:rPr>
          <w:t>52</w:t>
        </w:r>
        <w:r w:rsidR="00F128F5">
          <w:rPr>
            <w:webHidden/>
          </w:rPr>
          <w:fldChar w:fldCharType="end"/>
        </w:r>
      </w:hyperlink>
    </w:p>
    <w:p w14:paraId="226AD661" w14:textId="72576904" w:rsidR="00EF6C8B" w:rsidRDefault="003A551E" w:rsidP="00F128F5">
      <w:pPr>
        <w:spacing w:after="100"/>
        <w:contextualSpacing w:val="0"/>
      </w:pPr>
      <w:r>
        <w:rPr>
          <w:b/>
          <w:bCs/>
          <w:noProof/>
        </w:rPr>
        <w:fldChar w:fldCharType="end"/>
      </w:r>
      <w:r w:rsidR="00EF6C8B">
        <w:br w:type="page"/>
      </w:r>
    </w:p>
    <w:p w14:paraId="713FFA59" w14:textId="77777777" w:rsidR="00E6439B" w:rsidRDefault="00E6439B" w:rsidP="00FB5F0A">
      <w:pPr>
        <w:sectPr w:rsidR="00E6439B" w:rsidSect="008F3F28">
          <w:headerReference w:type="first" r:id="rId15"/>
          <w:pgSz w:w="11906" w:h="16838" w:code="9"/>
          <w:pgMar w:top="1440" w:right="1440" w:bottom="1440" w:left="1440" w:header="709" w:footer="709" w:gutter="0"/>
          <w:cols w:space="708"/>
          <w:titlePg/>
          <w:docGrid w:linePitch="360"/>
        </w:sectPr>
      </w:pPr>
    </w:p>
    <w:p w14:paraId="3094510A" w14:textId="77777777" w:rsidR="00323EE7" w:rsidRDefault="00323EE7" w:rsidP="00EF6C8B">
      <w:pPr>
        <w:pStyle w:val="SWAHeading1"/>
        <w:numPr>
          <w:ilvl w:val="0"/>
          <w:numId w:val="0"/>
        </w:numPr>
        <w:ind w:left="567" w:hanging="567"/>
      </w:pPr>
      <w:bookmarkStart w:id="4" w:name="_Toc501094290"/>
      <w:bookmarkStart w:id="5" w:name="_Toc513470239"/>
      <w:bookmarkStart w:id="6" w:name="_Toc181777418"/>
      <w:r>
        <w:t>Foreword</w:t>
      </w:r>
      <w:bookmarkEnd w:id="4"/>
      <w:bookmarkEnd w:id="5"/>
      <w:bookmarkEnd w:id="6"/>
    </w:p>
    <w:p w14:paraId="44F5B1A4" w14:textId="77777777" w:rsidR="00323EE7" w:rsidRPr="0074378A" w:rsidRDefault="00323EE7" w:rsidP="00EF6C8B">
      <w:pPr>
        <w:contextualSpacing w:val="0"/>
      </w:pPr>
      <w:r w:rsidRPr="0074378A">
        <w:t xml:space="preserve">This Code of Practice on managing the work environment and facilities is an approved code of practice under section 274 of the </w:t>
      </w:r>
      <w:hyperlink r:id="rId16" w:history="1">
        <w:r w:rsidRPr="00722A48">
          <w:rPr>
            <w:rStyle w:val="Hyperlink"/>
            <w:i/>
          </w:rPr>
          <w:t>Work Health and Safety Act</w:t>
        </w:r>
      </w:hyperlink>
      <w:r w:rsidRPr="0074378A">
        <w:t xml:space="preserve"> (the WHS Act).</w:t>
      </w:r>
    </w:p>
    <w:p w14:paraId="20ACC595" w14:textId="77777777" w:rsidR="00323EE7" w:rsidRPr="0074378A" w:rsidRDefault="00323EE7" w:rsidP="00EF6C8B">
      <w:pPr>
        <w:contextualSpacing w:val="0"/>
      </w:pPr>
      <w:r w:rsidRPr="0074378A">
        <w:t xml:space="preserve">An approved code of practice provides practical guidance on how to achieve the standards of work health and safety required under the WHS Act and the </w:t>
      </w:r>
      <w:hyperlink r:id="rId17" w:history="1">
        <w:r w:rsidRPr="002139C6">
          <w:rPr>
            <w:rStyle w:val="Hyperlink"/>
            <w:i/>
          </w:rPr>
          <w:t>Work Health and Safety Regulations</w:t>
        </w:r>
      </w:hyperlink>
      <w:r>
        <w:t xml:space="preserve"> (the WHS Regulations)</w:t>
      </w:r>
      <w:r w:rsidRPr="0074378A">
        <w:t xml:space="preserve"> and effective ways to identify and manage risks.</w:t>
      </w:r>
    </w:p>
    <w:p w14:paraId="1F24B947" w14:textId="77777777" w:rsidR="00323EE7" w:rsidRPr="0074378A" w:rsidRDefault="00323EE7" w:rsidP="00EF6C8B">
      <w:pPr>
        <w:contextualSpacing w:val="0"/>
      </w:pPr>
      <w:r w:rsidRPr="0074378A">
        <w:t xml:space="preserve">A code of practice can assist anyone who has a duty of care in the circumstances described in the code of practice. Following an approved code of practice will assist the duty holder to achieve compliance with the health and safety duties in the WHS Act and </w:t>
      </w:r>
      <w:r>
        <w:t xml:space="preserve">WHS </w:t>
      </w:r>
      <w:r w:rsidRPr="0074378A">
        <w:t xml:space="preserve">Regulations, in relation to the subject matter of the code of practice. Like regulations, codes of practice deal with particular issues and may not cover all relevant hazards or risks. The health and safety duties require duty holders to consider all risks associated with work, not only those for which regulations and codes of practice exist. </w:t>
      </w:r>
    </w:p>
    <w:p w14:paraId="5EE48B98" w14:textId="77777777" w:rsidR="00323EE7" w:rsidRDefault="00323EE7" w:rsidP="00EF6C8B">
      <w:pPr>
        <w:contextualSpacing w:val="0"/>
      </w:pPr>
      <w:r w:rsidRPr="0074378A">
        <w:t xml:space="preserve">Codes of practice are admissible in court proceedings under the WHS Act and </w:t>
      </w:r>
      <w:r>
        <w:t xml:space="preserve">WHS </w:t>
      </w:r>
      <w:r w:rsidRPr="0074378A">
        <w:t xml:space="preserve">Regulations. Courts may regard a code of practice as evidence of what is known about a hazard, risk, risk assessment or risk control and may rely on the code in determining what is reasonably practicable in the circumstances to which the code of practice relates. For further information see the </w:t>
      </w:r>
      <w:hyperlink r:id="rId18" w:history="1">
        <w:r w:rsidRPr="00A727CD">
          <w:rPr>
            <w:rStyle w:val="Hyperlink"/>
          </w:rPr>
          <w:t>Interpretive Guideline:</w:t>
        </w:r>
        <w:r w:rsidRPr="00EB1D37">
          <w:rPr>
            <w:rStyle w:val="Hyperlink"/>
            <w:i/>
          </w:rPr>
          <w:t xml:space="preserve"> </w:t>
        </w:r>
        <w:r w:rsidRPr="00722A48">
          <w:rPr>
            <w:rStyle w:val="Hyperlink"/>
            <w:i/>
          </w:rPr>
          <w:t>The meaning of ‘reasonably practicable’</w:t>
        </w:r>
      </w:hyperlink>
      <w:r w:rsidRPr="0074378A">
        <w:t>.</w:t>
      </w:r>
    </w:p>
    <w:p w14:paraId="00CC25E8" w14:textId="77777777" w:rsidR="00323EE7" w:rsidRPr="0074378A" w:rsidRDefault="00323EE7" w:rsidP="00EF6C8B">
      <w:pPr>
        <w:contextualSpacing w:val="0"/>
      </w:pPr>
      <w:r>
        <w:t>Compliance with the WHS Act and WHS Regulations may be achieved by following another method if it provides an equivalent or higher standard of work health and safety than the code.</w:t>
      </w:r>
    </w:p>
    <w:p w14:paraId="32D6E709" w14:textId="77777777" w:rsidR="00323EE7" w:rsidRPr="0074378A" w:rsidRDefault="00323EE7" w:rsidP="00EF6C8B">
      <w:pPr>
        <w:contextualSpacing w:val="0"/>
      </w:pPr>
      <w:r w:rsidRPr="0074378A">
        <w:t>An inspector may refer to an approved code of practice when issuing an improvement or prohibition notice.</w:t>
      </w:r>
    </w:p>
    <w:p w14:paraId="796A0F1F" w14:textId="77777777" w:rsidR="00323EE7" w:rsidRPr="003A551E" w:rsidRDefault="00323EE7" w:rsidP="00EF6C8B">
      <w:pPr>
        <w:contextualSpacing w:val="0"/>
        <w:rPr>
          <w:rStyle w:val="Emphasised"/>
          <w:b w:val="0"/>
          <w:bCs/>
          <w:szCs w:val="22"/>
        </w:rPr>
      </w:pPr>
      <w:bookmarkStart w:id="7" w:name="_Toc488233860"/>
      <w:bookmarkStart w:id="8" w:name="_Toc297891192"/>
      <w:bookmarkEnd w:id="7"/>
      <w:r w:rsidRPr="003A551E">
        <w:rPr>
          <w:rStyle w:val="Emphasised"/>
          <w:bCs/>
          <w:szCs w:val="22"/>
        </w:rPr>
        <w:t>Scope and application</w:t>
      </w:r>
      <w:bookmarkEnd w:id="8"/>
    </w:p>
    <w:p w14:paraId="74D30F35" w14:textId="77777777" w:rsidR="00323EE7" w:rsidRDefault="00323EE7" w:rsidP="00EF6C8B">
      <w:pPr>
        <w:contextualSpacing w:val="0"/>
      </w:pPr>
      <w:r w:rsidRPr="0074378A">
        <w:t>This Code is intended to be read by a person conducting a business or undertaking (PCBU). It provides practical guidance to PCBUs on how to manage the work environment and</w:t>
      </w:r>
      <w:r>
        <w:t> </w:t>
      </w:r>
      <w:r w:rsidRPr="0074378A">
        <w:t xml:space="preserve">facilities. </w:t>
      </w:r>
    </w:p>
    <w:p w14:paraId="5FFB5EE9" w14:textId="77777777" w:rsidR="00323EE7" w:rsidRPr="0074378A" w:rsidRDefault="00323EE7" w:rsidP="00EF6C8B">
      <w:pPr>
        <w:contextualSpacing w:val="0"/>
      </w:pPr>
      <w:r w:rsidRPr="0074378A">
        <w:t xml:space="preserve">This Code may be a useful reference for other persons interested in the duties under the WHS Act and </w:t>
      </w:r>
      <w:r>
        <w:t xml:space="preserve">WHS </w:t>
      </w:r>
      <w:r w:rsidRPr="0074378A">
        <w:t xml:space="preserve">Regulations. </w:t>
      </w:r>
    </w:p>
    <w:p w14:paraId="4974F7D2" w14:textId="77777777" w:rsidR="00323EE7" w:rsidRPr="0074378A" w:rsidRDefault="00323EE7" w:rsidP="00EF6C8B">
      <w:pPr>
        <w:contextualSpacing w:val="0"/>
      </w:pPr>
      <w:r w:rsidRPr="0074378A">
        <w:t xml:space="preserve">This Code applies to all types of work and all workplaces covered by the WHS Act. </w:t>
      </w:r>
    </w:p>
    <w:p w14:paraId="275411B3" w14:textId="77777777" w:rsidR="00323EE7" w:rsidRPr="003A551E" w:rsidRDefault="00323EE7" w:rsidP="00EF6C8B">
      <w:pPr>
        <w:contextualSpacing w:val="0"/>
        <w:rPr>
          <w:rStyle w:val="Emphasised"/>
          <w:b w:val="0"/>
          <w:bCs/>
          <w:szCs w:val="22"/>
        </w:rPr>
      </w:pPr>
      <w:r w:rsidRPr="003A551E">
        <w:rPr>
          <w:rStyle w:val="Emphasised"/>
          <w:bCs/>
          <w:szCs w:val="22"/>
        </w:rPr>
        <w:t>How to use this Code of Practice</w:t>
      </w:r>
    </w:p>
    <w:p w14:paraId="5F37D4C5" w14:textId="77777777" w:rsidR="00323EE7" w:rsidRPr="0074378A" w:rsidRDefault="00323EE7" w:rsidP="00EF6C8B">
      <w:pPr>
        <w:contextualSpacing w:val="0"/>
      </w:pPr>
      <w:r w:rsidRPr="0074378A">
        <w:t xml:space="preserve">This Code includes references to the legal requirements under the WHS Act and </w:t>
      </w:r>
      <w:r>
        <w:t xml:space="preserve">WHS </w:t>
      </w:r>
      <w:r w:rsidRPr="0074378A">
        <w:t xml:space="preserve">Regulations. These are included for convenience only and should not be relied on in the place of the full text of the WHS Act or </w:t>
      </w:r>
      <w:r>
        <w:t xml:space="preserve">WHS </w:t>
      </w:r>
      <w:r w:rsidRPr="0074378A">
        <w:t>Regulations. The words ‘must’, ‘requires’ or ‘mandatory’ indicate a legal requirement exists that must be complied with.</w:t>
      </w:r>
    </w:p>
    <w:p w14:paraId="7BEA741C" w14:textId="498C621E" w:rsidR="00C20045" w:rsidRDefault="00323EE7" w:rsidP="00EF6C8B">
      <w:pPr>
        <w:contextualSpacing w:val="0"/>
      </w:pPr>
      <w:r w:rsidRPr="0074378A">
        <w:t>The word ‘should’ is used in this Code to indicate a recommended course of action, while ‘may’ is used to indicate an optional course of action.</w:t>
      </w:r>
    </w:p>
    <w:p w14:paraId="299CEBEC" w14:textId="77777777" w:rsidR="00C20045" w:rsidRDefault="00C20045" w:rsidP="00EF6C8B">
      <w:pPr>
        <w:spacing w:after="200" w:line="276" w:lineRule="auto"/>
        <w:contextualSpacing w:val="0"/>
      </w:pPr>
      <w:r>
        <w:br w:type="page"/>
      </w:r>
    </w:p>
    <w:p w14:paraId="6E2E9F38" w14:textId="77777777" w:rsidR="00323EE7" w:rsidRPr="0074378A" w:rsidRDefault="00323EE7" w:rsidP="00EF6C8B">
      <w:pPr>
        <w:contextualSpacing w:val="0"/>
        <w:sectPr w:rsidR="00323EE7" w:rsidRPr="0074378A" w:rsidSect="00323EE7">
          <w:footerReference w:type="first" r:id="rId19"/>
          <w:pgSz w:w="11906" w:h="16838" w:code="9"/>
          <w:pgMar w:top="1440" w:right="1440" w:bottom="1440" w:left="1440" w:header="709" w:footer="709" w:gutter="0"/>
          <w:cols w:space="708"/>
          <w:titlePg/>
          <w:docGrid w:linePitch="360"/>
        </w:sectPr>
      </w:pPr>
    </w:p>
    <w:p w14:paraId="0D9F29CC" w14:textId="77777777" w:rsidR="00323EE7" w:rsidRDefault="00323EE7" w:rsidP="00EF6C8B">
      <w:pPr>
        <w:pStyle w:val="SWAHeading1"/>
      </w:pPr>
      <w:bookmarkStart w:id="9" w:name="_Toc501094291"/>
      <w:bookmarkStart w:id="10" w:name="_Toc513470240"/>
      <w:bookmarkStart w:id="11" w:name="_Toc181777419"/>
      <w:r>
        <w:t>Introduction</w:t>
      </w:r>
      <w:bookmarkEnd w:id="9"/>
      <w:bookmarkEnd w:id="10"/>
      <w:bookmarkEnd w:id="11"/>
    </w:p>
    <w:p w14:paraId="2E1333BA" w14:textId="77777777" w:rsidR="00323EE7" w:rsidRDefault="00323EE7" w:rsidP="00EF6C8B">
      <w:pPr>
        <w:pStyle w:val="SWAHeading2"/>
      </w:pPr>
      <w:bookmarkStart w:id="12" w:name="_Toc298088260"/>
      <w:bookmarkStart w:id="13" w:name="_Toc492640092"/>
      <w:bookmarkStart w:id="14" w:name="_Toc501094292"/>
      <w:bookmarkStart w:id="15" w:name="_Toc513470241"/>
      <w:bookmarkStart w:id="16" w:name="_Toc181777420"/>
      <w:r w:rsidRPr="00196755">
        <w:t>Who has</w:t>
      </w:r>
      <w:r>
        <w:t xml:space="preserve"> health and safety</w:t>
      </w:r>
      <w:r w:rsidRPr="00196755">
        <w:t xml:space="preserve"> duties in relation to the work environment and facilities?</w:t>
      </w:r>
      <w:bookmarkEnd w:id="12"/>
      <w:bookmarkEnd w:id="13"/>
      <w:bookmarkEnd w:id="14"/>
      <w:bookmarkEnd w:id="15"/>
      <w:bookmarkEnd w:id="16"/>
    </w:p>
    <w:p w14:paraId="31B43E63" w14:textId="77777777" w:rsidR="00323EE7" w:rsidRPr="00196755" w:rsidRDefault="00323EE7" w:rsidP="00EF6C8B">
      <w:pPr>
        <w:contextualSpacing w:val="0"/>
      </w:pPr>
      <w:r>
        <w:t>D</w:t>
      </w:r>
      <w:r w:rsidRPr="00196755">
        <w:t>uty holders who have a role in ensuring work environments and facilities are with</w:t>
      </w:r>
      <w:r>
        <w:t>out risk to health and safety</w:t>
      </w:r>
      <w:r w:rsidRPr="00196755">
        <w:t xml:space="preserve"> include:</w:t>
      </w:r>
    </w:p>
    <w:p w14:paraId="6ACA314E" w14:textId="77777777" w:rsidR="00323EE7" w:rsidRPr="00196755" w:rsidRDefault="00323EE7" w:rsidP="00EF6C8B">
      <w:pPr>
        <w:pStyle w:val="ListBullet"/>
        <w:spacing w:after="120" w:line="240" w:lineRule="auto"/>
        <w:ind w:left="720" w:hanging="360"/>
      </w:pPr>
      <w:r>
        <w:t>p</w:t>
      </w:r>
      <w:r w:rsidRPr="00196755">
        <w:t>ersons</w:t>
      </w:r>
      <w:r>
        <w:t xml:space="preserve"> conducting a business or undertaking </w:t>
      </w:r>
      <w:r w:rsidRPr="00196755">
        <w:t>(PCBUs)</w:t>
      </w:r>
    </w:p>
    <w:p w14:paraId="69D27944" w14:textId="77777777" w:rsidR="00323EE7" w:rsidRDefault="00323EE7" w:rsidP="00EF6C8B">
      <w:pPr>
        <w:pStyle w:val="ListBullet"/>
        <w:spacing w:after="120" w:line="240" w:lineRule="auto"/>
        <w:ind w:left="720" w:hanging="360"/>
      </w:pPr>
      <w:r w:rsidRPr="00196755">
        <w:t>persons with management or control of a workplace</w:t>
      </w:r>
    </w:p>
    <w:p w14:paraId="4A831053" w14:textId="77777777" w:rsidR="00323EE7" w:rsidRPr="00196755" w:rsidRDefault="00323EE7" w:rsidP="00EF6C8B">
      <w:pPr>
        <w:pStyle w:val="ListBullet"/>
        <w:spacing w:after="120" w:line="240" w:lineRule="auto"/>
        <w:ind w:left="720" w:hanging="360"/>
      </w:pPr>
      <w:r w:rsidRPr="00A95FF0">
        <w:t xml:space="preserve">designers, manufacturers, importers, suppliers and installers of plant, substances or structures </w:t>
      </w:r>
      <w:r>
        <w:t xml:space="preserve">designers of structures, and </w:t>
      </w:r>
    </w:p>
    <w:p w14:paraId="21162C33" w14:textId="77777777" w:rsidR="00323EE7" w:rsidRPr="00196755" w:rsidRDefault="00323EE7" w:rsidP="00EF6C8B">
      <w:pPr>
        <w:pStyle w:val="ListBullet"/>
        <w:spacing w:after="120" w:line="240" w:lineRule="auto"/>
        <w:ind w:left="720" w:hanging="360"/>
      </w:pPr>
      <w:r w:rsidRPr="00196755">
        <w:t>officers.</w:t>
      </w:r>
    </w:p>
    <w:p w14:paraId="6AAA7784" w14:textId="77777777" w:rsidR="00323EE7" w:rsidRDefault="00323EE7" w:rsidP="00EF6C8B">
      <w:pPr>
        <w:contextualSpacing w:val="0"/>
      </w:pPr>
      <w:r w:rsidRPr="00A95FF0">
        <w:t>Workers and other persons at the workplace also have duties under the WHS Act, such as the duty to take reasonable care for their own health and safety at the workplace.</w:t>
      </w:r>
    </w:p>
    <w:p w14:paraId="28B7FEBD" w14:textId="77777777" w:rsidR="00323EE7" w:rsidRDefault="00323EE7" w:rsidP="00EF6C8B">
      <w:pPr>
        <w:contextualSpacing w:val="0"/>
      </w:pPr>
      <w:r w:rsidRPr="00196755">
        <w:t>A person can have more than one duty and more than one person can have the same duty at the same time.</w:t>
      </w:r>
    </w:p>
    <w:p w14:paraId="35B44ED6" w14:textId="77777777" w:rsidR="00323EE7" w:rsidRPr="00196755" w:rsidRDefault="00323EE7" w:rsidP="00EF6C8B">
      <w:pPr>
        <w:contextualSpacing w:val="0"/>
      </w:pPr>
      <w:r>
        <w:t>Early consultation and identification of risks can allow for more options to eliminate or minimise risks and reduce the associated costs.</w:t>
      </w:r>
    </w:p>
    <w:p w14:paraId="614127BB" w14:textId="77777777" w:rsidR="00323EE7" w:rsidRPr="00A47FC5" w:rsidRDefault="00323EE7" w:rsidP="00C365A5">
      <w:pPr>
        <w:pStyle w:val="SWAHeading3"/>
      </w:pPr>
      <w:r w:rsidRPr="00A47FC5">
        <w:t>Persons conducting a business or undertaking</w:t>
      </w:r>
    </w:p>
    <w:p w14:paraId="1B9E0F6C" w14:textId="77777777" w:rsidR="00323EE7" w:rsidRPr="00323EE7" w:rsidRDefault="00323EE7" w:rsidP="00EF6C8B">
      <w:pPr>
        <w:pStyle w:val="Boxedshaded"/>
        <w:contextualSpacing w:val="0"/>
        <w:rPr>
          <w:rStyle w:val="Emphasised"/>
          <w:b w:val="0"/>
          <w:bCs/>
          <w:szCs w:val="24"/>
        </w:rPr>
      </w:pPr>
      <w:r w:rsidRPr="00323EE7">
        <w:rPr>
          <w:rStyle w:val="Emphasised"/>
          <w:bCs/>
          <w:szCs w:val="24"/>
        </w:rPr>
        <w:t>WHS Act section 19</w:t>
      </w:r>
    </w:p>
    <w:p w14:paraId="19C25796" w14:textId="77777777" w:rsidR="00323EE7" w:rsidRPr="00323EE7" w:rsidRDefault="00323EE7" w:rsidP="00EF6C8B">
      <w:pPr>
        <w:pStyle w:val="Boxedshaded"/>
        <w:contextualSpacing w:val="0"/>
      </w:pPr>
      <w:r w:rsidRPr="00323EE7">
        <w:t>Primary duty of care</w:t>
      </w:r>
    </w:p>
    <w:p w14:paraId="4FA6D58E" w14:textId="77777777" w:rsidR="00323EE7" w:rsidRDefault="00323EE7" w:rsidP="00EF6C8B">
      <w:pPr>
        <w:contextualSpacing w:val="0"/>
      </w:pPr>
      <w:r>
        <w:t>A PCBU must eliminate risks, both physical and psychosocial, arising from the work environment and facilities, or if that is not reasonably practicable, minimise the risks so far as is reasonably practicable.</w:t>
      </w:r>
    </w:p>
    <w:p w14:paraId="4E5B8E0A" w14:textId="77777777" w:rsidR="00323EE7" w:rsidRPr="004F5630" w:rsidRDefault="00323EE7" w:rsidP="00EF6C8B">
      <w:pPr>
        <w:contextualSpacing w:val="0"/>
      </w:pPr>
      <w:r>
        <w:t>PCBUs have a duty to consult workers about work health and safety and may also have duties to consult, cooperate and coordinate with other duty holders.</w:t>
      </w:r>
    </w:p>
    <w:p w14:paraId="4A824DEC" w14:textId="77777777" w:rsidR="00C3693E" w:rsidRDefault="00C3693E">
      <w:pPr>
        <w:spacing w:after="200" w:line="276" w:lineRule="auto"/>
        <w:contextualSpacing w:val="0"/>
        <w:rPr>
          <w:rFonts w:cs="Times New Roman"/>
        </w:rPr>
      </w:pPr>
      <w:r>
        <w:rPr>
          <w:rFonts w:cs="Times New Roman"/>
        </w:rPr>
        <w:br w:type="page"/>
      </w:r>
    </w:p>
    <w:p w14:paraId="2964ED3A" w14:textId="1C0A1989" w:rsidR="00323EE7" w:rsidRPr="00096C2D" w:rsidRDefault="00323EE7" w:rsidP="00EF6C8B">
      <w:pPr>
        <w:contextualSpacing w:val="0"/>
      </w:pPr>
      <w:r w:rsidRPr="004228CE">
        <w:rPr>
          <w:rFonts w:cs="Times New Roman"/>
        </w:rPr>
        <w:t>In relation to</w:t>
      </w:r>
      <w:r w:rsidRPr="00096C2D">
        <w:rPr>
          <w:rFonts w:cs="Times New Roman"/>
        </w:rPr>
        <w:t xml:space="preserve"> work environment</w:t>
      </w:r>
      <w:r w:rsidRPr="004228CE">
        <w:rPr>
          <w:rFonts w:cs="Times New Roman"/>
        </w:rPr>
        <w:t>s</w:t>
      </w:r>
      <w:r w:rsidRPr="00096C2D">
        <w:rPr>
          <w:rFonts w:cs="Times New Roman"/>
        </w:rPr>
        <w:t xml:space="preserve"> and facilities this primary duty requires, so far as reasonably practicable, that a PCBU</w:t>
      </w:r>
      <w:r w:rsidRPr="004228CE">
        <w:rPr>
          <w:rFonts w:cs="Times New Roman"/>
        </w:rPr>
        <w:t>:</w:t>
      </w:r>
    </w:p>
    <w:p w14:paraId="1FED8A83" w14:textId="77777777" w:rsidR="00323EE7" w:rsidRDefault="00323EE7" w:rsidP="00EF6C8B">
      <w:pPr>
        <w:pStyle w:val="ListBullet"/>
        <w:spacing w:after="120" w:line="240" w:lineRule="auto"/>
        <w:ind w:left="720" w:hanging="360"/>
      </w:pPr>
      <w:r>
        <w:t>provide adequate and accessible facilities for the welfare of workers</w:t>
      </w:r>
    </w:p>
    <w:p w14:paraId="76E77F28" w14:textId="77777777" w:rsidR="00323EE7" w:rsidRPr="007D398E" w:rsidRDefault="00323EE7" w:rsidP="00EF6C8B">
      <w:pPr>
        <w:pStyle w:val="ListBullet"/>
        <w:spacing w:after="120" w:line="240" w:lineRule="auto"/>
        <w:ind w:left="720" w:hanging="360"/>
      </w:pPr>
      <w:r w:rsidRPr="00D8104D">
        <w:t xml:space="preserve">provide </w:t>
      </w:r>
      <w:r w:rsidRPr="004228CE">
        <w:t>and maintain</w:t>
      </w:r>
      <w:r w:rsidRPr="00D8104D">
        <w:t xml:space="preserve"> work environment</w:t>
      </w:r>
      <w:r w:rsidRPr="004228CE">
        <w:t xml:space="preserve">s, </w:t>
      </w:r>
      <w:r w:rsidRPr="00D8104D">
        <w:t>plant and structu</w:t>
      </w:r>
      <w:r w:rsidRPr="004228CE">
        <w:t>res and systems of work</w:t>
      </w:r>
      <w:r w:rsidRPr="00D8104D">
        <w:t xml:space="preserve"> </w:t>
      </w:r>
      <w:r w:rsidRPr="007D398E">
        <w:t>without risks to health and safety</w:t>
      </w:r>
    </w:p>
    <w:p w14:paraId="2A060AE2" w14:textId="77777777" w:rsidR="00323EE7" w:rsidRPr="00D8104D" w:rsidRDefault="00323EE7" w:rsidP="00EF6C8B">
      <w:pPr>
        <w:pStyle w:val="ListBullet"/>
        <w:spacing w:after="120" w:line="240" w:lineRule="auto"/>
        <w:ind w:left="720" w:hanging="360"/>
      </w:pPr>
      <w:r w:rsidRPr="004228CE">
        <w:t xml:space="preserve">ensure the </w:t>
      </w:r>
      <w:r w:rsidRPr="00D8104D">
        <w:t>safe use, handling and storage of plant, structures and substances</w:t>
      </w:r>
    </w:p>
    <w:p w14:paraId="44DC4290" w14:textId="77777777" w:rsidR="00323EE7" w:rsidRPr="00101E71" w:rsidRDefault="00323EE7" w:rsidP="00EF6C8B">
      <w:pPr>
        <w:pStyle w:val="ListBullet"/>
        <w:spacing w:after="120" w:line="240" w:lineRule="auto"/>
        <w:ind w:left="720" w:hanging="360"/>
      </w:pPr>
      <w:r w:rsidRPr="007D398E">
        <w:t xml:space="preserve">provide access to </w:t>
      </w:r>
      <w:r w:rsidRPr="002B72E9">
        <w:t>facilities</w:t>
      </w:r>
      <w:r w:rsidRPr="008D0AC0">
        <w:t xml:space="preserve"> for workers</w:t>
      </w:r>
      <w:r w:rsidRPr="00252285">
        <w:t xml:space="preserve"> such as toilets, drinking water and washing and eating facilities </w:t>
      </w:r>
    </w:p>
    <w:p w14:paraId="50F26C92" w14:textId="77777777" w:rsidR="00323EE7" w:rsidRPr="009F2DA1" w:rsidRDefault="00323EE7" w:rsidP="00EF6C8B">
      <w:pPr>
        <w:pStyle w:val="ListBullet"/>
        <w:spacing w:after="120" w:line="240" w:lineRule="auto"/>
        <w:ind w:left="720" w:hanging="360"/>
      </w:pPr>
      <w:r w:rsidRPr="00311695">
        <w:t xml:space="preserve">provide information, training, instruction or supervision that is needed to protect all </w:t>
      </w:r>
      <w:r w:rsidRPr="002B38AC">
        <w:t>persons from health and safety risks that may arise from the work carried out by the business or undertaking</w:t>
      </w:r>
      <w:r w:rsidRPr="009F2DA1">
        <w:t>, and</w:t>
      </w:r>
    </w:p>
    <w:p w14:paraId="3D60860B" w14:textId="6F23FDEC" w:rsidR="00323EE7" w:rsidRDefault="00323EE7" w:rsidP="00C365A5">
      <w:pPr>
        <w:pStyle w:val="ListBullet"/>
        <w:spacing w:after="120" w:line="240" w:lineRule="auto"/>
        <w:ind w:left="720" w:hanging="360"/>
      </w:pPr>
      <w:r w:rsidRPr="004228CE">
        <w:t>monitor the health of workers and the conditions of the workplace for the purpose of preventing illness or injury.</w:t>
      </w:r>
    </w:p>
    <w:p w14:paraId="3B033853" w14:textId="78B40CE1" w:rsidR="00323EE7" w:rsidRDefault="00323EE7" w:rsidP="00EF6C8B">
      <w:pPr>
        <w:pStyle w:val="ListBullet"/>
        <w:numPr>
          <w:ilvl w:val="0"/>
          <w:numId w:val="0"/>
        </w:numPr>
      </w:pPr>
      <w:r w:rsidRPr="00B83DD0">
        <w:t xml:space="preserve">There are more specific requirements to manage risks under the WHS Regulations, including those associated with </w:t>
      </w:r>
      <w:r>
        <w:t>psychosocial hazards</w:t>
      </w:r>
      <w:r w:rsidRPr="00B83DD0">
        <w:t>, hazardous chemicals, remote and isolated work, noise, ha</w:t>
      </w:r>
      <w:r>
        <w:t>zardous manual tasks and plant.</w:t>
      </w:r>
    </w:p>
    <w:p w14:paraId="0594AA50" w14:textId="77777777" w:rsidR="00323EE7" w:rsidRPr="00A47FC5" w:rsidRDefault="00323EE7" w:rsidP="00C365A5">
      <w:pPr>
        <w:pStyle w:val="SWAHeading3"/>
      </w:pPr>
      <w:r w:rsidRPr="00A47FC5">
        <w:t>Person with management or control of a workplace</w:t>
      </w:r>
    </w:p>
    <w:p w14:paraId="33567097" w14:textId="77777777" w:rsidR="00323EE7" w:rsidRPr="00323EE7" w:rsidRDefault="00323EE7" w:rsidP="00EF6C8B">
      <w:pPr>
        <w:pStyle w:val="Boxedshaded"/>
        <w:contextualSpacing w:val="0"/>
        <w:rPr>
          <w:rStyle w:val="Emphasised"/>
          <w:b w:val="0"/>
          <w:bCs/>
          <w:szCs w:val="24"/>
        </w:rPr>
      </w:pPr>
      <w:r w:rsidRPr="00323EE7">
        <w:rPr>
          <w:rStyle w:val="Emphasised"/>
          <w:bCs/>
          <w:szCs w:val="24"/>
        </w:rPr>
        <w:t>WHS Act section 20</w:t>
      </w:r>
    </w:p>
    <w:p w14:paraId="162A2D2C" w14:textId="77777777" w:rsidR="00323EE7" w:rsidRPr="00323EE7" w:rsidRDefault="00323EE7" w:rsidP="00EF6C8B">
      <w:pPr>
        <w:pStyle w:val="Boxedshaded"/>
        <w:contextualSpacing w:val="0"/>
      </w:pPr>
      <w:r w:rsidRPr="00323EE7">
        <w:t>Duty of persons conducting businesses or undertakings involving management or control of workplaces</w:t>
      </w:r>
    </w:p>
    <w:p w14:paraId="6B139C11" w14:textId="77777777" w:rsidR="00323EE7" w:rsidRPr="006D3573" w:rsidRDefault="00323EE7" w:rsidP="00EF6C8B">
      <w:pPr>
        <w:keepNext/>
        <w:keepLines/>
        <w:contextualSpacing w:val="0"/>
      </w:pPr>
      <w:r>
        <w:t xml:space="preserve">Persons </w:t>
      </w:r>
      <w:r w:rsidRPr="006D3573">
        <w:t>who have management or control of a workplace must ensure</w:t>
      </w:r>
      <w:r>
        <w:t>,</w:t>
      </w:r>
      <w:r w:rsidRPr="006D3573">
        <w:t xml:space="preserve"> so far as is reasonably practicable, that the workplace, the means of entering and exiting the workplace and anything arising from the workplace </w:t>
      </w:r>
      <w:r>
        <w:t xml:space="preserve">are </w:t>
      </w:r>
      <w:r w:rsidRPr="006D3573">
        <w:t xml:space="preserve">without </w:t>
      </w:r>
      <w:r>
        <w:t xml:space="preserve">risks to the </w:t>
      </w:r>
      <w:r w:rsidRPr="006D3573">
        <w:t>health and safety</w:t>
      </w:r>
      <w:r>
        <w:t xml:space="preserve"> of </w:t>
      </w:r>
      <w:r w:rsidRPr="006D3573">
        <w:t>any</w:t>
      </w:r>
      <w:r>
        <w:t xml:space="preserve"> </w:t>
      </w:r>
      <w:r w:rsidRPr="006D3573">
        <w:t>person.</w:t>
      </w:r>
      <w:r>
        <w:t xml:space="preserve"> </w:t>
      </w:r>
    </w:p>
    <w:p w14:paraId="6A572305" w14:textId="77777777" w:rsidR="00323EE7" w:rsidRDefault="00323EE7" w:rsidP="00EF6C8B">
      <w:pPr>
        <w:contextualSpacing w:val="0"/>
      </w:pPr>
      <w:r w:rsidRPr="006D3573">
        <w:t>This means that the duty to provide and maintain a safe work environment and adequate facilities may be shared between duty holders</w:t>
      </w:r>
      <w:r>
        <w:t>. For</w:t>
      </w:r>
      <w:r w:rsidRPr="006D3573">
        <w:t xml:space="preserve"> example</w:t>
      </w:r>
      <w:r>
        <w:t>,</w:t>
      </w:r>
      <w:r w:rsidRPr="006D3573">
        <w:t xml:space="preserve"> a </w:t>
      </w:r>
      <w:r>
        <w:t xml:space="preserve">PCBU renting their workplace will share duties </w:t>
      </w:r>
      <w:r w:rsidRPr="006D3573">
        <w:t>with the landlord or property manager. In these situations the duty holders must, so far as is reasonably practicable, consult, cooperate and coordinate activities with each other.</w:t>
      </w:r>
    </w:p>
    <w:p w14:paraId="2BE777EB" w14:textId="77777777" w:rsidR="00323EE7" w:rsidRDefault="00323EE7" w:rsidP="00C365A5">
      <w:pPr>
        <w:pStyle w:val="SWAHeading3"/>
      </w:pPr>
      <w:r>
        <w:t>Designers of structures</w:t>
      </w:r>
    </w:p>
    <w:p w14:paraId="69F04AEF" w14:textId="77777777" w:rsidR="00323EE7" w:rsidRPr="00323EE7" w:rsidRDefault="00323EE7" w:rsidP="00EF6C8B">
      <w:pPr>
        <w:pStyle w:val="Boxedshaded"/>
        <w:contextualSpacing w:val="0"/>
        <w:rPr>
          <w:rStyle w:val="Emphasised"/>
          <w:b w:val="0"/>
          <w:bCs/>
          <w:szCs w:val="24"/>
        </w:rPr>
      </w:pPr>
      <w:r w:rsidRPr="00323EE7">
        <w:rPr>
          <w:rStyle w:val="Emphasised"/>
          <w:bCs/>
          <w:szCs w:val="24"/>
        </w:rPr>
        <w:t>WHS Act section 22</w:t>
      </w:r>
    </w:p>
    <w:p w14:paraId="4277A77D" w14:textId="77777777" w:rsidR="00323EE7" w:rsidRPr="00323EE7" w:rsidRDefault="00323EE7" w:rsidP="00EF6C8B">
      <w:pPr>
        <w:pStyle w:val="Boxedshaded"/>
        <w:contextualSpacing w:val="0"/>
      </w:pPr>
      <w:r w:rsidRPr="00323EE7">
        <w:t>Duties of persons conducting businesses or undertakings that design plant, substances or structures</w:t>
      </w:r>
    </w:p>
    <w:p w14:paraId="03613923" w14:textId="77777777" w:rsidR="00323EE7" w:rsidRDefault="00323EE7" w:rsidP="00EF6C8B">
      <w:pPr>
        <w:contextualSpacing w:val="0"/>
      </w:pPr>
      <w:r w:rsidRPr="006D3573">
        <w:t>Persons who design and construct buildings and structures that are intended to be used as workplaces must ensure</w:t>
      </w:r>
      <w:r>
        <w:t>,</w:t>
      </w:r>
      <w:r w:rsidRPr="006D3573">
        <w:t xml:space="preserve"> so far as is reasonably practicable, that the building or structure is without risks to health and safety.</w:t>
      </w:r>
    </w:p>
    <w:p w14:paraId="43D99535" w14:textId="77777777" w:rsidR="00323EE7" w:rsidRPr="00A47FC5" w:rsidRDefault="00323EE7" w:rsidP="00C365A5">
      <w:pPr>
        <w:pStyle w:val="SWAHeading3"/>
      </w:pPr>
      <w:r w:rsidRPr="00A47FC5">
        <w:t>Officers</w:t>
      </w:r>
    </w:p>
    <w:p w14:paraId="0D3DF384" w14:textId="77777777" w:rsidR="00323EE7" w:rsidRPr="00323EE7" w:rsidRDefault="00323EE7" w:rsidP="00EF6C8B">
      <w:pPr>
        <w:pStyle w:val="Boxedshaded"/>
        <w:contextualSpacing w:val="0"/>
        <w:rPr>
          <w:rStyle w:val="Emphasised"/>
          <w:b w:val="0"/>
          <w:bCs/>
          <w:szCs w:val="24"/>
        </w:rPr>
      </w:pPr>
      <w:r w:rsidRPr="00323EE7">
        <w:rPr>
          <w:rStyle w:val="Emphasised"/>
          <w:bCs/>
          <w:szCs w:val="24"/>
        </w:rPr>
        <w:t>WHS Act section 27</w:t>
      </w:r>
    </w:p>
    <w:p w14:paraId="1CB3B997" w14:textId="77777777" w:rsidR="00323EE7" w:rsidRPr="00323EE7" w:rsidRDefault="00323EE7" w:rsidP="00EF6C8B">
      <w:pPr>
        <w:pStyle w:val="Boxedshaded"/>
        <w:contextualSpacing w:val="0"/>
      </w:pPr>
      <w:r w:rsidRPr="00323EE7">
        <w:t>Duty of officers</w:t>
      </w:r>
    </w:p>
    <w:p w14:paraId="35E396E5" w14:textId="77777777" w:rsidR="00323EE7" w:rsidRDefault="00323EE7" w:rsidP="00EF6C8B">
      <w:pPr>
        <w:contextualSpacing w:val="0"/>
      </w:pPr>
      <w:r w:rsidRPr="00DD2864">
        <w:t xml:space="preserve">Officers, for example company directors, have a duty to exercise due diligence to ensure the PCBU complies with the WHS Act and </w:t>
      </w:r>
      <w:r>
        <w:t xml:space="preserve">WHS </w:t>
      </w:r>
      <w:r w:rsidRPr="00DD2864">
        <w:t xml:space="preserve">Regulations. </w:t>
      </w:r>
      <w:r w:rsidRPr="004228CE">
        <w:t xml:space="preserve">This includes taking reasonable steps to ensure the business or undertaking has and uses appropriate resources and processes to eliminate or minimise, so far as is reasonably practicable, risks from the work environment and facilities. </w:t>
      </w:r>
      <w:r w:rsidRPr="00DD2864">
        <w:t xml:space="preserve">Further information on who is an officer and their duties is available in the </w:t>
      </w:r>
      <w:hyperlink r:id="rId20" w:history="1">
        <w:r w:rsidRPr="00A727CD">
          <w:rPr>
            <w:rStyle w:val="Hyperlink"/>
          </w:rPr>
          <w:t xml:space="preserve">Interpretive Guideline: </w:t>
        </w:r>
        <w:r w:rsidRPr="00A727CD">
          <w:rPr>
            <w:rStyle w:val="Hyperlink"/>
            <w:i/>
          </w:rPr>
          <w:t>The health and safety</w:t>
        </w:r>
        <w:r w:rsidRPr="00A727CD">
          <w:rPr>
            <w:rStyle w:val="Hyperlink"/>
          </w:rPr>
          <w:t xml:space="preserve"> </w:t>
        </w:r>
        <w:r w:rsidRPr="00A727CD">
          <w:rPr>
            <w:rStyle w:val="Hyperlink"/>
            <w:i/>
          </w:rPr>
          <w:t>duty of an officer under section 27</w:t>
        </w:r>
      </w:hyperlink>
      <w:r>
        <w:t>.</w:t>
      </w:r>
    </w:p>
    <w:p w14:paraId="77209C24" w14:textId="77777777" w:rsidR="00323EE7" w:rsidRPr="00C365A5" w:rsidRDefault="00323EE7" w:rsidP="00C365A5">
      <w:pPr>
        <w:pStyle w:val="SWAHeading3"/>
      </w:pPr>
      <w:r w:rsidRPr="00C365A5">
        <w:t>Workers</w:t>
      </w:r>
    </w:p>
    <w:p w14:paraId="3912FFD3" w14:textId="77777777" w:rsidR="00323EE7" w:rsidRPr="00323EE7" w:rsidRDefault="00323EE7" w:rsidP="00EF6C8B">
      <w:pPr>
        <w:pStyle w:val="Boxedshaded"/>
        <w:contextualSpacing w:val="0"/>
        <w:rPr>
          <w:rStyle w:val="Emphasised"/>
          <w:b w:val="0"/>
          <w:bCs/>
          <w:szCs w:val="24"/>
        </w:rPr>
      </w:pPr>
      <w:r w:rsidRPr="00323EE7">
        <w:rPr>
          <w:rStyle w:val="Emphasised"/>
          <w:bCs/>
          <w:szCs w:val="24"/>
        </w:rPr>
        <w:t>WHS Act section 28</w:t>
      </w:r>
    </w:p>
    <w:p w14:paraId="28ED071D" w14:textId="77777777" w:rsidR="00323EE7" w:rsidRPr="00323EE7" w:rsidRDefault="00323EE7" w:rsidP="00EF6C8B">
      <w:pPr>
        <w:pStyle w:val="Boxedshaded"/>
        <w:contextualSpacing w:val="0"/>
      </w:pPr>
      <w:r w:rsidRPr="00323EE7">
        <w:t>Duties of workers</w:t>
      </w:r>
    </w:p>
    <w:p w14:paraId="2836A5A0" w14:textId="77777777" w:rsidR="00323EE7" w:rsidRPr="00864283" w:rsidRDefault="00323EE7" w:rsidP="00EF6C8B">
      <w:pPr>
        <w:contextualSpacing w:val="0"/>
      </w:pPr>
      <w:r w:rsidRPr="004228CE">
        <w:t xml:space="preserve">Workers have a duty to take reasonable care for their own health and safety and to not adversely affect </w:t>
      </w:r>
      <w:r>
        <w:t>the</w:t>
      </w:r>
      <w:r w:rsidRPr="004228CE">
        <w:t xml:space="preserve"> health and safety</w:t>
      </w:r>
      <w:r>
        <w:t xml:space="preserve"> of other persons</w:t>
      </w:r>
      <w:r w:rsidRPr="004228CE">
        <w:t xml:space="preserve">. </w:t>
      </w:r>
      <w:r w:rsidRPr="00515108">
        <w:rPr>
          <w:iCs/>
        </w:rPr>
        <w:t xml:space="preserve">Workers must comply with reasonable instructions, as far as they are reasonably able, and cooperate with reasonable health and safety policies or procedures that have been notified to workers, for example procedures for first aid and for reporting injuries and illnesses. </w:t>
      </w:r>
      <w:r w:rsidRPr="004228CE">
        <w:t xml:space="preserve">If personal protective equipment </w:t>
      </w:r>
      <w:r>
        <w:t xml:space="preserve">(PPE) </w:t>
      </w:r>
      <w:r w:rsidRPr="004228CE">
        <w:t>is provided by the business or undertaking, the worker must so far as they are reasonably able, use or wear it in accordance with the information, instruction and training provided.</w:t>
      </w:r>
    </w:p>
    <w:p w14:paraId="537CA68B" w14:textId="77777777" w:rsidR="00323EE7" w:rsidRPr="00A47FC5" w:rsidRDefault="00323EE7" w:rsidP="00C365A5">
      <w:pPr>
        <w:pStyle w:val="SWAHeading3"/>
      </w:pPr>
      <w:r w:rsidRPr="00B77DBC">
        <w:t>Other persons at the workplace</w:t>
      </w:r>
    </w:p>
    <w:p w14:paraId="700DFDE8" w14:textId="77777777" w:rsidR="00323EE7" w:rsidRPr="00323EE7" w:rsidRDefault="00323EE7" w:rsidP="00EF6C8B">
      <w:pPr>
        <w:pStyle w:val="Boxedshaded"/>
        <w:contextualSpacing w:val="0"/>
        <w:rPr>
          <w:rStyle w:val="Emphasised"/>
          <w:b w:val="0"/>
          <w:bCs/>
          <w:szCs w:val="24"/>
        </w:rPr>
      </w:pPr>
      <w:r w:rsidRPr="00323EE7">
        <w:rPr>
          <w:rStyle w:val="Emphasised"/>
          <w:bCs/>
          <w:szCs w:val="24"/>
        </w:rPr>
        <w:t>WHS Act section 29</w:t>
      </w:r>
    </w:p>
    <w:p w14:paraId="63D29E32" w14:textId="77777777" w:rsidR="00323EE7" w:rsidRPr="00323EE7" w:rsidRDefault="00323EE7" w:rsidP="00EF6C8B">
      <w:pPr>
        <w:pStyle w:val="Boxedshaded"/>
        <w:contextualSpacing w:val="0"/>
      </w:pPr>
      <w:r w:rsidRPr="00323EE7">
        <w:t>Duties of other persons at the workplace</w:t>
      </w:r>
    </w:p>
    <w:p w14:paraId="220BDA2E" w14:textId="77777777" w:rsidR="00323EE7" w:rsidRDefault="00323EE7" w:rsidP="00EF6C8B">
      <w:pPr>
        <w:keepNext/>
        <w:keepLines/>
        <w:contextualSpacing w:val="0"/>
      </w:pPr>
      <w:r w:rsidRPr="004228CE">
        <w:t xml:space="preserve">Other persons at the workplace, like visitors, must take reasonable care for their own health and safety and must take reasonable care not to adversely affect other people’s health and safety. They must comply, so far as they are reasonably able, with reasonable instructions given by the </w:t>
      </w:r>
      <w:r>
        <w:t xml:space="preserve">PCBU </w:t>
      </w:r>
      <w:r w:rsidRPr="004228CE">
        <w:t xml:space="preserve">to allow that person to comply with the WHS Act. </w:t>
      </w:r>
    </w:p>
    <w:p w14:paraId="3BBDCD69" w14:textId="77777777" w:rsidR="00323EE7" w:rsidRPr="00C9036F" w:rsidRDefault="00323EE7" w:rsidP="00C365A5">
      <w:pPr>
        <w:pStyle w:val="SWAHeading3"/>
      </w:pPr>
      <w:bookmarkStart w:id="17" w:name="_Toc298088261"/>
      <w:bookmarkStart w:id="18" w:name="_Toc492640093"/>
      <w:r w:rsidRPr="00777113">
        <w:t>Identifying what facilities are needed</w:t>
      </w:r>
      <w:bookmarkEnd w:id="17"/>
      <w:bookmarkEnd w:id="18"/>
    </w:p>
    <w:p w14:paraId="7B7DFF8C" w14:textId="77777777" w:rsidR="00323EE7" w:rsidRDefault="00323EE7" w:rsidP="00EF6C8B">
      <w:pPr>
        <w:contextualSpacing w:val="0"/>
      </w:pPr>
      <w:r w:rsidRPr="00C9036F">
        <w:t>Decisions about the work environment</w:t>
      </w:r>
      <w:r>
        <w:t xml:space="preserve"> and </w:t>
      </w:r>
      <w:r w:rsidRPr="00C9036F">
        <w:t>workplace facilities will depend on the industry the business</w:t>
      </w:r>
      <w:r>
        <w:t xml:space="preserve"> or undertaking</w:t>
      </w:r>
      <w:r w:rsidRPr="00C9036F">
        <w:t xml:space="preserve"> is operating in, the nature of the work carried out</w:t>
      </w:r>
      <w:r>
        <w:t>,</w:t>
      </w:r>
      <w:r w:rsidRPr="00C9036F">
        <w:t xml:space="preserve"> the size and location of the workplace and the number and composition of workers at the workplace.</w:t>
      </w:r>
    </w:p>
    <w:p w14:paraId="4ADE3EBA" w14:textId="77777777" w:rsidR="00C3693E" w:rsidRDefault="00C3693E">
      <w:pPr>
        <w:spacing w:after="200" w:line="276" w:lineRule="auto"/>
        <w:contextualSpacing w:val="0"/>
        <w:rPr>
          <w:rFonts w:cs="Arial"/>
        </w:rPr>
      </w:pPr>
      <w:r>
        <w:rPr>
          <w:rFonts w:cs="Arial"/>
        </w:rPr>
        <w:br w:type="page"/>
      </w:r>
    </w:p>
    <w:p w14:paraId="2BC185DD" w14:textId="03F43692" w:rsidR="00323EE7" w:rsidRPr="009F2DA1" w:rsidRDefault="00323EE7" w:rsidP="00EF6C8B">
      <w:pPr>
        <w:contextualSpacing w:val="0"/>
        <w:rPr>
          <w:rFonts w:cs="Arial"/>
        </w:rPr>
      </w:pPr>
      <w:r w:rsidRPr="004228CE">
        <w:rPr>
          <w:rFonts w:cs="Arial"/>
        </w:rPr>
        <w:t xml:space="preserve">Construction work is often conducted in dirty, hot or arduous work conditions. The type of facilities provided, how they are provided and who provides them may vary at construction workplaces, depending on the nature of the work being carried out and the PCBUs present at the workplace. The </w:t>
      </w:r>
      <w:hyperlink r:id="rId21" w:history="1">
        <w:r w:rsidRPr="004228CE">
          <w:rPr>
            <w:rStyle w:val="Hyperlink"/>
          </w:rPr>
          <w:t xml:space="preserve">Code of Practice: </w:t>
        </w:r>
        <w:r w:rsidRPr="004228CE">
          <w:rPr>
            <w:rStyle w:val="Hyperlink"/>
            <w:i/>
          </w:rPr>
          <w:t xml:space="preserve">Construction </w:t>
        </w:r>
        <w:r>
          <w:rPr>
            <w:rStyle w:val="Hyperlink"/>
            <w:i/>
          </w:rPr>
          <w:t>w</w:t>
        </w:r>
        <w:r w:rsidRPr="004228CE">
          <w:rPr>
            <w:rStyle w:val="Hyperlink"/>
            <w:i/>
          </w:rPr>
          <w:t>ork</w:t>
        </w:r>
      </w:hyperlink>
      <w:r w:rsidRPr="004228CE">
        <w:rPr>
          <w:rFonts w:cs="Arial"/>
        </w:rPr>
        <w:t xml:space="preserve"> should be consulted for further guidance on how to identify what facilities should be provided, how and by whom in a construction workplace.</w:t>
      </w:r>
    </w:p>
    <w:p w14:paraId="3A392742" w14:textId="77777777" w:rsidR="00323EE7" w:rsidRPr="00C9036F" w:rsidRDefault="00323EE7" w:rsidP="00EF6C8B">
      <w:pPr>
        <w:contextualSpacing w:val="0"/>
      </w:pPr>
      <w:r w:rsidRPr="00C9036F">
        <w:t xml:space="preserve">The requirements in the </w:t>
      </w:r>
      <w:r w:rsidRPr="00C9036F">
        <w:rPr>
          <w:i/>
        </w:rPr>
        <w:t>National Construction Code of Australia</w:t>
      </w:r>
      <w:r w:rsidRPr="00C9036F">
        <w:t xml:space="preserve"> will also determine </w:t>
      </w:r>
      <w:r>
        <w:t xml:space="preserve">the minimum building requirements for </w:t>
      </w:r>
      <w:r w:rsidRPr="00C9036F">
        <w:t>what facilities</w:t>
      </w:r>
      <w:r>
        <w:t xml:space="preserve"> </w:t>
      </w:r>
      <w:r w:rsidRPr="00C9036F">
        <w:t>are required for</w:t>
      </w:r>
      <w:r>
        <w:t xml:space="preserve"> </w:t>
      </w:r>
      <w:r w:rsidRPr="00C9036F">
        <w:t>new buildings.</w:t>
      </w:r>
      <w:bookmarkStart w:id="19" w:name="_Toc268874837"/>
    </w:p>
    <w:p w14:paraId="3DA3DCC1" w14:textId="77777777" w:rsidR="00323EE7" w:rsidRPr="00A47FC5" w:rsidRDefault="00323EE7" w:rsidP="00C365A5">
      <w:pPr>
        <w:pStyle w:val="SWAHeading3"/>
      </w:pPr>
      <w:bookmarkStart w:id="20" w:name="_Ref493769254"/>
      <w:bookmarkStart w:id="21" w:name="Consultation"/>
      <w:r w:rsidRPr="00A47FC5">
        <w:t>Consulting</w:t>
      </w:r>
      <w:r>
        <w:t xml:space="preserve"> with </w:t>
      </w:r>
      <w:r w:rsidRPr="00A47FC5">
        <w:t>workers</w:t>
      </w:r>
      <w:bookmarkEnd w:id="20"/>
    </w:p>
    <w:bookmarkEnd w:id="21"/>
    <w:p w14:paraId="5258A06B" w14:textId="77777777" w:rsidR="00323EE7" w:rsidRPr="00323EE7" w:rsidRDefault="00323EE7" w:rsidP="00092444">
      <w:pPr>
        <w:pStyle w:val="Boxedshaded"/>
        <w:contextualSpacing w:val="0"/>
        <w:rPr>
          <w:rStyle w:val="Emphasised"/>
          <w:b w:val="0"/>
          <w:bCs/>
          <w:szCs w:val="24"/>
        </w:rPr>
      </w:pPr>
      <w:r w:rsidRPr="00323EE7">
        <w:rPr>
          <w:rStyle w:val="Emphasised"/>
          <w:bCs/>
          <w:szCs w:val="24"/>
        </w:rPr>
        <w:t>WHS Act section 47</w:t>
      </w:r>
    </w:p>
    <w:p w14:paraId="2D0F0D94" w14:textId="77777777" w:rsidR="00323EE7" w:rsidRPr="00323EE7" w:rsidRDefault="00323EE7" w:rsidP="00092444">
      <w:pPr>
        <w:pStyle w:val="Boxedshaded"/>
        <w:contextualSpacing w:val="0"/>
      </w:pPr>
      <w:r w:rsidRPr="00323EE7">
        <w:t>Duty to consult workers</w:t>
      </w:r>
    </w:p>
    <w:p w14:paraId="35889F0A" w14:textId="77777777" w:rsidR="00323EE7" w:rsidRPr="00323EE7" w:rsidRDefault="00323EE7" w:rsidP="00092444">
      <w:pPr>
        <w:pStyle w:val="Boxedshaded"/>
        <w:contextualSpacing w:val="0"/>
        <w:rPr>
          <w:rStyle w:val="Emphasised"/>
          <w:b w:val="0"/>
          <w:bCs/>
          <w:szCs w:val="24"/>
        </w:rPr>
      </w:pPr>
      <w:r w:rsidRPr="00323EE7">
        <w:rPr>
          <w:rStyle w:val="Emphasised"/>
          <w:bCs/>
          <w:szCs w:val="24"/>
        </w:rPr>
        <w:t>WHS Act section 48</w:t>
      </w:r>
    </w:p>
    <w:p w14:paraId="554A05EB" w14:textId="77777777" w:rsidR="00323EE7" w:rsidRPr="00323EE7" w:rsidRDefault="00323EE7" w:rsidP="00EF6C8B">
      <w:pPr>
        <w:pStyle w:val="Boxedshaded"/>
        <w:contextualSpacing w:val="0"/>
      </w:pPr>
      <w:r w:rsidRPr="00323EE7">
        <w:t>Nature of consultation</w:t>
      </w:r>
    </w:p>
    <w:p w14:paraId="13D1E68F" w14:textId="77777777" w:rsidR="00323EE7" w:rsidRPr="00F0306B" w:rsidRDefault="00323EE7" w:rsidP="00EF6C8B">
      <w:pPr>
        <w:contextualSpacing w:val="0"/>
      </w:pPr>
      <w:r w:rsidRPr="00F0306B">
        <w:t>A PCBU must consult, so far as is reasonably practicable, with workers who carry out work for the business or undertaking and who are</w:t>
      </w:r>
      <w:r>
        <w:t xml:space="preserve"> (</w:t>
      </w:r>
      <w:r w:rsidRPr="00F0306B">
        <w:t>or are likely to be</w:t>
      </w:r>
      <w:r>
        <w:t xml:space="preserve">) </w:t>
      </w:r>
      <w:r w:rsidRPr="00F0306B">
        <w:t>directly affected by a</w:t>
      </w:r>
      <w:r>
        <w:t xml:space="preserve"> work</w:t>
      </w:r>
      <w:r w:rsidRPr="00F0306B">
        <w:t xml:space="preserve"> health and safety matter. </w:t>
      </w:r>
    </w:p>
    <w:p w14:paraId="7686BBC9" w14:textId="77777777" w:rsidR="00323EE7" w:rsidRPr="00F0306B" w:rsidRDefault="00323EE7" w:rsidP="00EF6C8B">
      <w:pPr>
        <w:contextualSpacing w:val="0"/>
      </w:pPr>
      <w:r w:rsidRPr="00F0306B">
        <w:t xml:space="preserve">This duty to consult is based on the recognition worker input and participation improves decision-making about health and safety matters and assists in reducing work-related injuries and disease. </w:t>
      </w:r>
    </w:p>
    <w:p w14:paraId="29DF04EF" w14:textId="77777777" w:rsidR="00323EE7" w:rsidRDefault="00323EE7" w:rsidP="00EF6C8B">
      <w:pPr>
        <w:contextualSpacing w:val="0"/>
      </w:pPr>
      <w:r w:rsidRPr="00F0306B">
        <w:t xml:space="preserve">The broad definition of a ‘worker’ under the WHS Act means a PCBU must consult, </w:t>
      </w:r>
      <w:r w:rsidRPr="00F0306B">
        <w:rPr>
          <w:color w:val="000000"/>
        </w:rPr>
        <w:t>so far as is reasonably practicable,</w:t>
      </w:r>
      <w:r w:rsidRPr="00F0306B">
        <w:t xml:space="preserve"> with contractors and subcontractors and their employees, </w:t>
      </w:r>
      <w:r>
        <w:t>on-h</w:t>
      </w:r>
      <w:r w:rsidRPr="00F0306B">
        <w:t xml:space="preserve">ire workers, outworkers, apprentices, trainees, work experience students, volunteers and other people who are working for the PCBU and who are, or are likely to be, directly affected by a health and safety matter. </w:t>
      </w:r>
    </w:p>
    <w:p w14:paraId="6BCD027D" w14:textId="77777777" w:rsidR="00323EE7" w:rsidRPr="00A31248" w:rsidRDefault="00323EE7" w:rsidP="00EF6C8B">
      <w:pPr>
        <w:contextualSpacing w:val="0"/>
      </w:pPr>
      <w:r>
        <w:t xml:space="preserve">Workers must be given an opportunity to express their views, raise work health and safety matters and contribute to the decision-making process. A PCBU must take </w:t>
      </w:r>
      <w:r w:rsidRPr="00EB1D37">
        <w:t>into</w:t>
      </w:r>
      <w:r>
        <w:t xml:space="preserve"> account the views of workers consulted and advise those workers of the outcome of the consultation. If the workers are represented by a health and safety representative, the consultation must involve that representative. </w:t>
      </w:r>
    </w:p>
    <w:p w14:paraId="32E5620F" w14:textId="77777777" w:rsidR="00323EE7" w:rsidRDefault="00323EE7" w:rsidP="00EF6C8B">
      <w:pPr>
        <w:contextualSpacing w:val="0"/>
      </w:pPr>
      <w:r>
        <w:t xml:space="preserve">The duty to consult specifically includes consulting when making decisions about the adequacy of facilities for the welfare of workers, for example the number and location of toilets. The consultation must also include making decisions about monitoring conditions at the workplace, which would cover things such as access, cleaning and maintenance of the facilities. </w:t>
      </w:r>
    </w:p>
    <w:p w14:paraId="24EF9B9D" w14:textId="77777777" w:rsidR="00323EE7" w:rsidRPr="00F0306B" w:rsidRDefault="00323EE7" w:rsidP="00EF6C8B">
      <w:pPr>
        <w:keepNext/>
        <w:keepLines/>
        <w:contextualSpacing w:val="0"/>
      </w:pPr>
      <w:r>
        <w:t>If the facilities are already provided at the workplace, PCBUs should consult their workers and their health and safety representatives when there are changes that may affect the adequacy of the facilities. This will help PCBUs to determine if facilities need to be changed or expanded.</w:t>
      </w:r>
    </w:p>
    <w:p w14:paraId="1731986D" w14:textId="77777777" w:rsidR="00323EE7" w:rsidRPr="00A47FC5" w:rsidRDefault="00323EE7" w:rsidP="00C365A5">
      <w:pPr>
        <w:pStyle w:val="SWAHeading3"/>
      </w:pPr>
      <w:r w:rsidRPr="00A47FC5">
        <w:t>Consulting, cooperating and coordinating activities with other</w:t>
      </w:r>
      <w:r>
        <w:t> </w:t>
      </w:r>
      <w:r w:rsidRPr="00A47FC5">
        <w:t xml:space="preserve">duty holders </w:t>
      </w:r>
    </w:p>
    <w:p w14:paraId="64B13E86" w14:textId="77777777" w:rsidR="00323EE7" w:rsidRPr="00323EE7" w:rsidRDefault="00323EE7" w:rsidP="00EF6C8B">
      <w:pPr>
        <w:pStyle w:val="Boxedshaded"/>
        <w:contextualSpacing w:val="0"/>
        <w:rPr>
          <w:rStyle w:val="Emphasised"/>
          <w:b w:val="0"/>
          <w:bCs/>
          <w:szCs w:val="24"/>
        </w:rPr>
      </w:pPr>
      <w:r w:rsidRPr="00323EE7">
        <w:rPr>
          <w:rStyle w:val="Emphasised"/>
          <w:bCs/>
          <w:szCs w:val="24"/>
        </w:rPr>
        <w:t>WHS Act section 46</w:t>
      </w:r>
    </w:p>
    <w:p w14:paraId="7EB88BF8" w14:textId="77777777" w:rsidR="00323EE7" w:rsidRPr="00323EE7" w:rsidRDefault="00323EE7" w:rsidP="00EF6C8B">
      <w:pPr>
        <w:pStyle w:val="Boxedshaded"/>
        <w:contextualSpacing w:val="0"/>
      </w:pPr>
      <w:r w:rsidRPr="00323EE7">
        <w:t xml:space="preserve">Duty to consult with other duty holders </w:t>
      </w:r>
    </w:p>
    <w:p w14:paraId="08DE9B83" w14:textId="77777777" w:rsidR="00323EE7" w:rsidRPr="00F0306B" w:rsidRDefault="00323EE7" w:rsidP="00EF6C8B">
      <w:pPr>
        <w:contextualSpacing w:val="0"/>
      </w:pPr>
      <w:r>
        <w:t>The WHS Act requires that you</w:t>
      </w:r>
      <w:r w:rsidRPr="00F0306B">
        <w:t xml:space="preserve"> consult, cooperate and coordinate activities with all other persons who have a </w:t>
      </w:r>
      <w:r>
        <w:t xml:space="preserve">work health or safety </w:t>
      </w:r>
      <w:r w:rsidRPr="00F0306B">
        <w:t>duty in relation to the same matter</w:t>
      </w:r>
      <w:r w:rsidRPr="008571ED">
        <w:t>, so far as is reasonably practicable</w:t>
      </w:r>
      <w:r>
        <w:t>.</w:t>
      </w:r>
      <w:r w:rsidRPr="008571ED">
        <w:t xml:space="preserve"> </w:t>
      </w:r>
    </w:p>
    <w:p w14:paraId="5F00B227" w14:textId="77777777" w:rsidR="00323EE7" w:rsidRDefault="00323EE7" w:rsidP="00EF6C8B">
      <w:pPr>
        <w:contextualSpacing w:val="0"/>
      </w:pPr>
      <w:r>
        <w:t>There is often more than one business or undertaking involved in an activity, that may each have responsibility for the same health and safety matters, either because they are involved in the same activities or share the same workplace.</w:t>
      </w:r>
    </w:p>
    <w:p w14:paraId="38BF5989" w14:textId="77777777" w:rsidR="00323EE7" w:rsidRDefault="00323EE7" w:rsidP="00EF6C8B">
      <w:pPr>
        <w:contextualSpacing w:val="0"/>
      </w:pPr>
      <w:r>
        <w:t>In these situations, each duty holder should exchange information to find out who is doing what and work together in a cooperative and coordinated way so risks are eliminated or minimised so far as is reasonably practicable.</w:t>
      </w:r>
    </w:p>
    <w:p w14:paraId="1FDAAEAB" w14:textId="2E5F1D9C" w:rsidR="00323EE7" w:rsidRDefault="00323EE7" w:rsidP="00EF6C8B">
      <w:pPr>
        <w:contextualSpacing w:val="0"/>
      </w:pPr>
      <w:r>
        <w:t>For example, i</w:t>
      </w:r>
      <w:r w:rsidRPr="003B5F22">
        <w:t xml:space="preserve">f </w:t>
      </w:r>
      <w:r w:rsidRPr="004228CE">
        <w:t>a PCBU</w:t>
      </w:r>
      <w:r w:rsidRPr="003B5F22">
        <w:t xml:space="preserve"> </w:t>
      </w:r>
      <w:r>
        <w:t xml:space="preserve">is </w:t>
      </w:r>
      <w:r w:rsidRPr="003B5F22">
        <w:t xml:space="preserve">a tenant in a building, </w:t>
      </w:r>
      <w:r>
        <w:t>the PCBU will share responsibility for providing a safe work environment and facilities with the property manag</w:t>
      </w:r>
      <w:r w:rsidRPr="00354559">
        <w:t xml:space="preserve">er or building owner and </w:t>
      </w:r>
      <w:r>
        <w:t>the PCBU</w:t>
      </w:r>
      <w:r w:rsidRPr="00354559">
        <w:t xml:space="preserve"> </w:t>
      </w:r>
      <w:r>
        <w:t>should</w:t>
      </w:r>
      <w:r w:rsidRPr="00354559">
        <w:t xml:space="preserve"> therefore discuss </w:t>
      </w:r>
      <w:r>
        <w:t>the</w:t>
      </w:r>
      <w:r w:rsidRPr="00354559">
        <w:t xml:space="preserve"> requirements regarding these matters with</w:t>
      </w:r>
      <w:r>
        <w:t xml:space="preserve"> them. This would include checking that there are </w:t>
      </w:r>
      <w:r w:rsidRPr="003B5F22">
        <w:t xml:space="preserve">arrangements in place for the proper maintenance of plant such as air-conditioning systems and facilities such as toilets. </w:t>
      </w:r>
    </w:p>
    <w:p w14:paraId="236B9E0E" w14:textId="77777777" w:rsidR="00323EE7" w:rsidRPr="00C9036F" w:rsidRDefault="00323EE7" w:rsidP="00EF6C8B">
      <w:pPr>
        <w:contextualSpacing w:val="0"/>
        <w:rPr>
          <w:i/>
        </w:rPr>
      </w:pPr>
      <w:r>
        <w:t xml:space="preserve">Further guidance on consultation is available in the </w:t>
      </w:r>
      <w:hyperlink r:id="rId22" w:history="1">
        <w:r w:rsidRPr="00771386">
          <w:rPr>
            <w:rStyle w:val="Hyperlink"/>
          </w:rPr>
          <w:t>Code of Practice</w:t>
        </w:r>
        <w:r w:rsidRPr="00771386">
          <w:rPr>
            <w:rStyle w:val="Hyperlink"/>
            <w:i/>
          </w:rPr>
          <w:t>: Work health and safety consultation, coordination and cooperation</w:t>
        </w:r>
      </w:hyperlink>
      <w:r w:rsidRPr="00C9036F">
        <w:rPr>
          <w:i/>
        </w:rPr>
        <w:t>.</w:t>
      </w:r>
    </w:p>
    <w:p w14:paraId="729B40F2" w14:textId="77777777" w:rsidR="00323EE7" w:rsidRPr="00A47FC5" w:rsidRDefault="00323EE7" w:rsidP="00C365A5">
      <w:pPr>
        <w:pStyle w:val="SWAHeading3"/>
      </w:pPr>
      <w:r w:rsidRPr="00A47FC5">
        <w:t>The nature of the work</w:t>
      </w:r>
      <w:bookmarkEnd w:id="19"/>
    </w:p>
    <w:p w14:paraId="49177727" w14:textId="77777777" w:rsidR="00323EE7" w:rsidRPr="00CD2466" w:rsidRDefault="00323EE7" w:rsidP="00EF6C8B">
      <w:pPr>
        <w:contextualSpacing w:val="0"/>
      </w:pPr>
      <w:r w:rsidRPr="00CD2466">
        <w:t xml:space="preserve">To understand the nature of </w:t>
      </w:r>
      <w:r>
        <w:t>the</w:t>
      </w:r>
      <w:r w:rsidRPr="00CD2466">
        <w:t xml:space="preserve"> work activities and the type</w:t>
      </w:r>
      <w:r>
        <w:t>s</w:t>
      </w:r>
      <w:r w:rsidRPr="00CD2466">
        <w:t xml:space="preserve"> of hazards involved, questions</w:t>
      </w:r>
      <w:r>
        <w:t xml:space="preserve"> like the following should be considered</w:t>
      </w:r>
      <w:r w:rsidRPr="00CD2466">
        <w:t>:</w:t>
      </w:r>
    </w:p>
    <w:p w14:paraId="2442FB18" w14:textId="77777777" w:rsidR="00323EE7" w:rsidRPr="00733000" w:rsidRDefault="00323EE7" w:rsidP="00EF6C8B">
      <w:pPr>
        <w:pStyle w:val="ListBullet"/>
        <w:spacing w:after="120" w:line="240" w:lineRule="auto"/>
        <w:ind w:left="720" w:hanging="360"/>
      </w:pPr>
      <w:r w:rsidRPr="00733000">
        <w:t>Does the work involve exposure to infectious material or contaminants? If so, workers may need access to shower facilities before they leave the workplace.</w:t>
      </w:r>
    </w:p>
    <w:p w14:paraId="38A79F16" w14:textId="77777777" w:rsidR="00323EE7" w:rsidRPr="00733000" w:rsidRDefault="00323EE7" w:rsidP="00EF6C8B">
      <w:pPr>
        <w:pStyle w:val="ListBullet"/>
        <w:spacing w:after="120" w:line="240" w:lineRule="auto"/>
        <w:ind w:left="720" w:hanging="360"/>
      </w:pPr>
      <w:r w:rsidRPr="00733000">
        <w:t>Do workers need to change out of their clothes? If so, they may need change rooms and personal storage.</w:t>
      </w:r>
    </w:p>
    <w:p w14:paraId="118EE0E4" w14:textId="77777777" w:rsidR="00323EE7" w:rsidRPr="00733000" w:rsidRDefault="00323EE7" w:rsidP="00EF6C8B">
      <w:pPr>
        <w:pStyle w:val="ListBullet"/>
        <w:spacing w:after="120" w:line="240" w:lineRule="auto"/>
        <w:ind w:left="720" w:hanging="360"/>
      </w:pPr>
      <w:r w:rsidRPr="00733000">
        <w:t>Is the work mostly conducted standing or seated? If so, floor coverings and seats should be considered.</w:t>
      </w:r>
    </w:p>
    <w:p w14:paraId="315652C3" w14:textId="77777777" w:rsidR="00323EE7" w:rsidRPr="00733000" w:rsidRDefault="00323EE7" w:rsidP="00EF6C8B">
      <w:pPr>
        <w:pStyle w:val="ListBullet"/>
        <w:spacing w:after="120" w:line="240" w:lineRule="auto"/>
        <w:ind w:left="720" w:hanging="360"/>
      </w:pPr>
      <w:r w:rsidRPr="00733000">
        <w:t>What is the level of physical activity? This will affect the ideal comfortable air</w:t>
      </w:r>
      <w:r>
        <w:t> </w:t>
      </w:r>
      <w:r w:rsidRPr="00733000">
        <w:t>temperature.</w:t>
      </w:r>
    </w:p>
    <w:p w14:paraId="57B1C4B3" w14:textId="77777777" w:rsidR="00323EE7" w:rsidRDefault="00323EE7" w:rsidP="00EF6C8B">
      <w:pPr>
        <w:pStyle w:val="ListBullet"/>
        <w:spacing w:after="120" w:line="240" w:lineRule="auto"/>
        <w:ind w:left="720" w:hanging="360"/>
      </w:pPr>
      <w:r w:rsidRPr="00733000">
        <w:t>What are the work arrangements that may impact on cleaning and maintenance schedules?</w:t>
      </w:r>
      <w:r w:rsidRPr="00733000" w:rsidDel="006A057D">
        <w:t xml:space="preserve"> </w:t>
      </w:r>
      <w:r w:rsidRPr="00733000">
        <w:t xml:space="preserve">Workers undertaking different work within the same workplace may also have different requirements for facilities depending on the work they do and the equipment they use. </w:t>
      </w:r>
    </w:p>
    <w:p w14:paraId="59D3FA44" w14:textId="77777777" w:rsidR="00323EE7" w:rsidRPr="00733000" w:rsidRDefault="00323EE7" w:rsidP="00EF6C8B">
      <w:pPr>
        <w:pStyle w:val="ListBullet"/>
        <w:spacing w:after="120" w:line="240" w:lineRule="auto"/>
        <w:ind w:left="720" w:hanging="360"/>
      </w:pPr>
      <w:r>
        <w:t xml:space="preserve">Does the work involve exposure to psychosocial hazards? If so, you must have regard to all relevant matters, including the design, layout and environmental conditions of the workplace, when determining what control measures to implement (e.g. minimise high job demands by locating loading docks near storerooms; and/or ensuring the workplace is quiet enough for necessary concentration). </w:t>
      </w:r>
    </w:p>
    <w:p w14:paraId="3434EA7B" w14:textId="77777777" w:rsidR="00323EE7" w:rsidRPr="00A47FC5" w:rsidRDefault="00323EE7" w:rsidP="00C365A5">
      <w:pPr>
        <w:pStyle w:val="SWAHeading3"/>
      </w:pPr>
      <w:bookmarkStart w:id="22" w:name="_Toc268874838"/>
      <w:r w:rsidRPr="00A47FC5">
        <w:t>Siz</w:t>
      </w:r>
      <w:bookmarkStart w:id="23" w:name="Size"/>
      <w:bookmarkEnd w:id="23"/>
      <w:r w:rsidRPr="00A47FC5">
        <w:t>e, location and nature of the workplace</w:t>
      </w:r>
      <w:bookmarkEnd w:id="22"/>
      <w:r w:rsidRPr="00A47FC5">
        <w:t xml:space="preserve"> </w:t>
      </w:r>
    </w:p>
    <w:p w14:paraId="6D143A1C" w14:textId="77777777" w:rsidR="00323EE7" w:rsidRPr="00CD2466" w:rsidRDefault="00323EE7" w:rsidP="00EF6C8B">
      <w:pPr>
        <w:keepNext/>
        <w:keepLines/>
        <w:contextualSpacing w:val="0"/>
      </w:pPr>
      <w:r w:rsidRPr="003741E5">
        <w:t>The type</w:t>
      </w:r>
      <w:r>
        <w:t>s</w:t>
      </w:r>
      <w:r w:rsidRPr="003741E5">
        <w:t xml:space="preserve"> of facilities needed also depend on the size, location and nature of the workplace. For example, whether the work is carried out in a building or structure, or whether work is performed outdoors or in a workplace belonging to another business should be taken into consideration. Some workers may be mobile, for example sales representatives, tradespeople or visiting health care workers. </w:t>
      </w:r>
      <w:r w:rsidRPr="00CD2466">
        <w:t xml:space="preserve">To understand the </w:t>
      </w:r>
      <w:r>
        <w:t xml:space="preserve">effect of the size, location and nature of the workplace on the types of facilities, </w:t>
      </w:r>
      <w:r w:rsidRPr="00CD2466">
        <w:t>questions</w:t>
      </w:r>
      <w:r>
        <w:t xml:space="preserve"> like the following should be considered</w:t>
      </w:r>
      <w:r w:rsidRPr="00CD2466">
        <w:t>:</w:t>
      </w:r>
    </w:p>
    <w:p w14:paraId="3C0644AD" w14:textId="77777777" w:rsidR="00323EE7" w:rsidRPr="001B6F59" w:rsidRDefault="00323EE7" w:rsidP="00EF6C8B">
      <w:pPr>
        <w:pStyle w:val="ListBullet"/>
        <w:spacing w:after="120" w:line="240" w:lineRule="auto"/>
        <w:ind w:left="720" w:hanging="360"/>
      </w:pPr>
      <w:r w:rsidRPr="001B6F59">
        <w:t>Does the workplace cover an extensive area, or is work undertaken in a single location?</w:t>
      </w:r>
    </w:p>
    <w:p w14:paraId="5785681A" w14:textId="77777777" w:rsidR="00323EE7" w:rsidRPr="001B6F59" w:rsidRDefault="00323EE7" w:rsidP="00EF6C8B">
      <w:pPr>
        <w:pStyle w:val="ListBullet"/>
        <w:spacing w:after="120" w:line="240" w:lineRule="auto"/>
        <w:ind w:left="720" w:hanging="360"/>
      </w:pPr>
      <w:r w:rsidRPr="001B6F59">
        <w:t>Do the workers travel between workplaces, to numerous work sites or to other locations?</w:t>
      </w:r>
    </w:p>
    <w:p w14:paraId="33F7A3AF" w14:textId="77777777" w:rsidR="00323EE7" w:rsidRPr="001B6F59" w:rsidRDefault="00323EE7" w:rsidP="00EF6C8B">
      <w:pPr>
        <w:pStyle w:val="ListBullet"/>
        <w:spacing w:after="120" w:line="240" w:lineRule="auto"/>
        <w:ind w:left="720" w:hanging="360"/>
      </w:pPr>
      <w:r w:rsidRPr="001B6F59">
        <w:t>Is the workplace permanent or temporary?</w:t>
      </w:r>
    </w:p>
    <w:p w14:paraId="3E4F3C2D" w14:textId="77777777" w:rsidR="00323EE7" w:rsidRPr="001B6F59" w:rsidRDefault="00323EE7" w:rsidP="00EF6C8B">
      <w:pPr>
        <w:pStyle w:val="ListBullet"/>
        <w:spacing w:after="120" w:line="240" w:lineRule="auto"/>
        <w:ind w:left="720" w:hanging="360"/>
      </w:pPr>
      <w:r w:rsidRPr="001B6F59">
        <w:t xml:space="preserve">Is the workplace close to </w:t>
      </w:r>
      <w:r>
        <w:t xml:space="preserve">adequate </w:t>
      </w:r>
      <w:r w:rsidRPr="001B6F59">
        <w:t>facilities</w:t>
      </w:r>
      <w:r>
        <w:t>,</w:t>
      </w:r>
      <w:r w:rsidRPr="001B6F59">
        <w:t xml:space="preserve"> such as toilets</w:t>
      </w:r>
      <w:r>
        <w:t xml:space="preserve"> and clean </w:t>
      </w:r>
      <w:r w:rsidRPr="001B6F59">
        <w:t>drinking water</w:t>
      </w:r>
      <w:r>
        <w:t xml:space="preserve"> amenities</w:t>
      </w:r>
      <w:r w:rsidRPr="001B6F59">
        <w:t>?</w:t>
      </w:r>
    </w:p>
    <w:p w14:paraId="00C46EC1" w14:textId="77777777" w:rsidR="00323EE7" w:rsidRPr="001B6F59" w:rsidRDefault="00323EE7" w:rsidP="00EF6C8B">
      <w:pPr>
        <w:pStyle w:val="ListBullet"/>
        <w:spacing w:after="120" w:line="240" w:lineRule="auto"/>
        <w:ind w:left="720" w:hanging="360"/>
      </w:pPr>
      <w:r w:rsidRPr="001B6F59">
        <w:t>Will the facilities be available at the times workers need to use them, for example during a night shift?</w:t>
      </w:r>
    </w:p>
    <w:p w14:paraId="0AD9A4E1" w14:textId="77777777" w:rsidR="00323EE7" w:rsidRDefault="00323EE7" w:rsidP="00EF6C8B">
      <w:pPr>
        <w:pStyle w:val="ListBullet"/>
        <w:spacing w:after="120" w:line="240" w:lineRule="auto"/>
        <w:ind w:left="720" w:hanging="360"/>
      </w:pPr>
      <w:r w:rsidRPr="001B6F59">
        <w:t>Is the means of access</w:t>
      </w:r>
      <w:r>
        <w:t xml:space="preserve"> to and from the workplace</w:t>
      </w:r>
      <w:r w:rsidRPr="001B6F59">
        <w:t xml:space="preserve"> safe?</w:t>
      </w:r>
    </w:p>
    <w:p w14:paraId="5A96F925" w14:textId="77777777" w:rsidR="00323EE7" w:rsidRPr="001B6F59" w:rsidRDefault="00323EE7" w:rsidP="00EF6C8B">
      <w:pPr>
        <w:pStyle w:val="ListBullet"/>
        <w:spacing w:after="120" w:line="240" w:lineRule="auto"/>
        <w:ind w:left="720" w:hanging="360"/>
      </w:pPr>
      <w:r>
        <w:t>Is the workplace remote or isolated?</w:t>
      </w:r>
    </w:p>
    <w:p w14:paraId="6CE0E8A0" w14:textId="77777777" w:rsidR="00323EE7" w:rsidRPr="00A47FC5" w:rsidRDefault="00323EE7" w:rsidP="00C365A5">
      <w:pPr>
        <w:pStyle w:val="SWAHeading3"/>
      </w:pPr>
      <w:bookmarkStart w:id="24" w:name="_Toc268874839"/>
      <w:r w:rsidRPr="00A47FC5">
        <w:t>Number and composition of the workforce</w:t>
      </w:r>
      <w:bookmarkEnd w:id="24"/>
    </w:p>
    <w:p w14:paraId="0B49451A" w14:textId="77777777" w:rsidR="00323EE7" w:rsidRPr="00CD2466" w:rsidRDefault="00323EE7" w:rsidP="00EF6C8B">
      <w:pPr>
        <w:contextualSpacing w:val="0"/>
      </w:pPr>
      <w:r w:rsidRPr="00E2030F">
        <w:t xml:space="preserve">The number of workers at </w:t>
      </w:r>
      <w:r>
        <w:t xml:space="preserve">the </w:t>
      </w:r>
      <w:r w:rsidRPr="00E2030F">
        <w:t>workplace will determine the size and type</w:t>
      </w:r>
      <w:r>
        <w:t>s</w:t>
      </w:r>
      <w:r w:rsidRPr="00E2030F">
        <w:t xml:space="preserve"> of facilities required. For example, c</w:t>
      </w:r>
      <w:r w:rsidRPr="00CD2466">
        <w:t>alculating the number of toilets and hand washing facilities</w:t>
      </w:r>
      <w:r>
        <w:t xml:space="preserve"> should</w:t>
      </w:r>
      <w:r w:rsidRPr="00CD2466">
        <w:t xml:space="preserve"> take account</w:t>
      </w:r>
      <w:r>
        <w:t xml:space="preserve"> of</w:t>
      </w:r>
      <w:r w:rsidRPr="00CD2466">
        <w:t xml:space="preserve"> the number of workers who</w:t>
      </w:r>
      <w:r>
        <w:t xml:space="preserve"> usu</w:t>
      </w:r>
      <w:r w:rsidRPr="00CD2466">
        <w:t>ally use them at the same time.</w:t>
      </w:r>
    </w:p>
    <w:p w14:paraId="14ECBD68" w14:textId="505E693B" w:rsidR="00C3693E" w:rsidRDefault="00323EE7" w:rsidP="00EF6C8B">
      <w:pPr>
        <w:contextualSpacing w:val="0"/>
      </w:pPr>
      <w:r w:rsidRPr="00E2030F">
        <w:t xml:space="preserve">Facilities </w:t>
      </w:r>
      <w:r>
        <w:t xml:space="preserve">should </w:t>
      </w:r>
      <w:r w:rsidRPr="00E2030F">
        <w:t>provide privacy and securit</w:t>
      </w:r>
      <w:r w:rsidRPr="00354559">
        <w:t>y for</w:t>
      </w:r>
      <w:r>
        <w:t xml:space="preserve"> any person</w:t>
      </w:r>
      <w:r w:rsidRPr="00354559">
        <w:t xml:space="preserve">. </w:t>
      </w:r>
      <w:r>
        <w:t>T</w:t>
      </w:r>
      <w:r w:rsidRPr="00354559">
        <w:t>he requirements of workers with particular needs</w:t>
      </w:r>
      <w:r>
        <w:t>, for example pregnant or lactating women</w:t>
      </w:r>
      <w:r w:rsidRPr="00354559">
        <w:t xml:space="preserve"> or </w:t>
      </w:r>
      <w:r>
        <w:t xml:space="preserve">people with a </w:t>
      </w:r>
      <w:r w:rsidRPr="00354559">
        <w:t>disabilit</w:t>
      </w:r>
      <w:r>
        <w:t>y,</w:t>
      </w:r>
      <w:r w:rsidRPr="00354559">
        <w:t xml:space="preserve"> </w:t>
      </w:r>
      <w:r>
        <w:t>should also be</w:t>
      </w:r>
      <w:r w:rsidRPr="00354559">
        <w:t xml:space="preserve"> addressed in the design of </w:t>
      </w:r>
      <w:r>
        <w:t>the</w:t>
      </w:r>
      <w:r w:rsidRPr="0057719F">
        <w:t xml:space="preserve"> workplace.</w:t>
      </w:r>
    </w:p>
    <w:p w14:paraId="50F7C99C" w14:textId="77777777" w:rsidR="00C3693E" w:rsidRDefault="00C3693E">
      <w:pPr>
        <w:spacing w:after="200" w:line="276" w:lineRule="auto"/>
        <w:contextualSpacing w:val="0"/>
      </w:pPr>
      <w:r>
        <w:br w:type="page"/>
      </w:r>
    </w:p>
    <w:p w14:paraId="592AF2C8" w14:textId="77777777" w:rsidR="00323EE7" w:rsidRPr="008B7564" w:rsidRDefault="00323EE7" w:rsidP="00EF6C8B">
      <w:pPr>
        <w:pStyle w:val="SWAHeading2"/>
      </w:pPr>
      <w:r>
        <w:t xml:space="preserve"> </w:t>
      </w:r>
      <w:bookmarkStart w:id="25" w:name="_Toc501094293"/>
      <w:bookmarkStart w:id="26" w:name="_Toc513470242"/>
      <w:bookmarkStart w:id="27" w:name="_Toc181777421"/>
      <w:r w:rsidRPr="008B7564">
        <w:t>Managing risks associated with the work environment and facilities</w:t>
      </w:r>
      <w:bookmarkEnd w:id="25"/>
      <w:bookmarkEnd w:id="26"/>
      <w:bookmarkEnd w:id="27"/>
    </w:p>
    <w:p w14:paraId="5FB0BEBE" w14:textId="77777777" w:rsidR="00323EE7" w:rsidRPr="00BF771C" w:rsidRDefault="00323EE7" w:rsidP="00EF6C8B">
      <w:pPr>
        <w:contextualSpacing w:val="0"/>
        <w:rPr>
          <w:rFonts w:cs="Arial"/>
        </w:rPr>
      </w:pPr>
      <w:r w:rsidRPr="00BF771C">
        <w:rPr>
          <w:rFonts w:cs="Arial"/>
        </w:rPr>
        <w:t>This Code provides guidance on how to manage the risks associated with the work environment and facilities in the workplace using the following systematic process:</w:t>
      </w:r>
    </w:p>
    <w:p w14:paraId="1A9261EE" w14:textId="77777777" w:rsidR="00323EE7" w:rsidRPr="00BF771C" w:rsidRDefault="00323EE7" w:rsidP="00EF6C8B">
      <w:pPr>
        <w:pStyle w:val="ListBullet"/>
        <w:spacing w:after="120" w:line="240" w:lineRule="auto"/>
        <w:ind w:left="720" w:hanging="360"/>
        <w:rPr>
          <w:rFonts w:cs="Arial"/>
        </w:rPr>
      </w:pPr>
      <w:r w:rsidRPr="00BF771C">
        <w:rPr>
          <w:rFonts w:cs="Arial"/>
        </w:rPr>
        <w:t>Identify hazards</w:t>
      </w:r>
      <w:r>
        <w:rPr>
          <w:rFonts w:cs="Arial"/>
        </w:rPr>
        <w:t>—</w:t>
      </w:r>
      <w:r w:rsidRPr="00BF771C">
        <w:rPr>
          <w:rFonts w:cs="Arial"/>
        </w:rPr>
        <w:t xml:space="preserve">find out what could cause harm. </w:t>
      </w:r>
    </w:p>
    <w:p w14:paraId="7CC3B84E" w14:textId="77777777" w:rsidR="00323EE7" w:rsidRPr="00AC360F" w:rsidRDefault="00323EE7" w:rsidP="00EF6C8B">
      <w:pPr>
        <w:pStyle w:val="ListBullet"/>
        <w:spacing w:after="120" w:line="240" w:lineRule="auto"/>
        <w:ind w:left="720" w:hanging="360"/>
      </w:pPr>
      <w:r w:rsidRPr="00AC360F">
        <w:t>Assess risks, if necessary—understand the nature of the harm that could be caused by the hazard, how serious the harm could be and the likelihood of it happening. This step may not be necessary if you are dealing with a known risk with known controls.</w:t>
      </w:r>
    </w:p>
    <w:p w14:paraId="7B828829" w14:textId="77777777" w:rsidR="00323EE7" w:rsidRPr="00AC360F" w:rsidRDefault="00323EE7" w:rsidP="00EF6C8B">
      <w:pPr>
        <w:pStyle w:val="ListBullet"/>
        <w:spacing w:after="120" w:line="240" w:lineRule="auto"/>
        <w:ind w:left="720" w:hanging="360"/>
      </w:pPr>
      <w:r w:rsidRPr="00AC360F">
        <w:t>Control risks—implement the most effective control measures that are reasonably practicable in the circumstances in accordance with the hierarchy of control measures, and ensure they remain effective over time.</w:t>
      </w:r>
    </w:p>
    <w:p w14:paraId="59AE889A" w14:textId="77777777" w:rsidR="00323EE7" w:rsidRPr="004F5630" w:rsidRDefault="00323EE7" w:rsidP="00EF6C8B">
      <w:pPr>
        <w:pStyle w:val="ListBullet"/>
        <w:spacing w:after="120" w:line="240" w:lineRule="auto"/>
        <w:ind w:left="720" w:hanging="360"/>
        <w:rPr>
          <w:rFonts w:cs="Arial"/>
        </w:rPr>
      </w:pPr>
      <w:r w:rsidRPr="00AC360F">
        <w:t>Review</w:t>
      </w:r>
      <w:r w:rsidRPr="004F5630">
        <w:rPr>
          <w:rFonts w:cs="Arial"/>
        </w:rPr>
        <w:t xml:space="preserve"> control measures</w:t>
      </w:r>
      <w:r w:rsidRPr="004F5630">
        <w:rPr>
          <w:rFonts w:cs="Arial"/>
          <w:b/>
        </w:rPr>
        <w:t xml:space="preserve"> </w:t>
      </w:r>
      <w:r w:rsidRPr="004F5630">
        <w:rPr>
          <w:rFonts w:cs="Arial"/>
        </w:rPr>
        <w:t>to ensure they are working as planned.</w:t>
      </w:r>
    </w:p>
    <w:p w14:paraId="17BB5197" w14:textId="77777777" w:rsidR="00323EE7" w:rsidRPr="0012615B" w:rsidRDefault="00323EE7" w:rsidP="00EF6C8B">
      <w:pPr>
        <w:pStyle w:val="SWAHeading2"/>
      </w:pPr>
      <w:bookmarkStart w:id="28" w:name="_Toc298088262"/>
      <w:bookmarkStart w:id="29" w:name="_Toc492640094"/>
      <w:bookmarkStart w:id="30" w:name="_Toc501094294"/>
      <w:bookmarkStart w:id="31" w:name="_Toc513470243"/>
      <w:bookmarkStart w:id="32" w:name="_Toc181777422"/>
      <w:bookmarkStart w:id="33" w:name="Managing"/>
      <w:r w:rsidRPr="0012615B">
        <w:t>Monitoring and maintaining the work environment and facilities</w:t>
      </w:r>
      <w:bookmarkEnd w:id="28"/>
      <w:bookmarkEnd w:id="29"/>
      <w:bookmarkEnd w:id="30"/>
      <w:bookmarkEnd w:id="31"/>
      <w:bookmarkEnd w:id="32"/>
    </w:p>
    <w:bookmarkEnd w:id="33"/>
    <w:p w14:paraId="0835D8F0" w14:textId="77777777" w:rsidR="00323EE7" w:rsidRDefault="00323EE7" w:rsidP="00EF6C8B">
      <w:pPr>
        <w:contextualSpacing w:val="0"/>
      </w:pPr>
      <w:r>
        <w:t>PCBUs must monitor the conditions of the work environment, including facilities, to ensure the health and safety of workers. The conditions of the workplace should be monitored on a regular basis, particularly when there are changes to the type of work being done or to the workforce composition.</w:t>
      </w:r>
    </w:p>
    <w:p w14:paraId="14D022D1" w14:textId="77777777" w:rsidR="00323EE7" w:rsidRPr="008B71D7" w:rsidRDefault="00323EE7" w:rsidP="00EF6C8B">
      <w:pPr>
        <w:contextualSpacing w:val="0"/>
      </w:pPr>
      <w:r>
        <w:t>T</w:t>
      </w:r>
      <w:r w:rsidRPr="0057719F">
        <w:t xml:space="preserve">he work environment </w:t>
      </w:r>
      <w:r>
        <w:t>must be maintained so that it</w:t>
      </w:r>
      <w:r w:rsidRPr="0057719F">
        <w:t xml:space="preserve"> remains in a clean and safe condition.</w:t>
      </w:r>
      <w:r>
        <w:t xml:space="preserve"> </w:t>
      </w:r>
      <w:r w:rsidRPr="008B71D7">
        <w:t>Broken or damaged</w:t>
      </w:r>
      <w:r>
        <w:t xml:space="preserve"> furniture,</w:t>
      </w:r>
      <w:r w:rsidRPr="008B71D7">
        <w:t xml:space="preserve"> fixtures and fittings, </w:t>
      </w:r>
      <w:r>
        <w:t xml:space="preserve">including chairs, </w:t>
      </w:r>
      <w:r w:rsidRPr="008B71D7">
        <w:t>plumbing, air</w:t>
      </w:r>
      <w:r>
        <w:t>-</w:t>
      </w:r>
      <w:r w:rsidRPr="008B71D7">
        <w:t>conditioning and lighting</w:t>
      </w:r>
      <w:r>
        <w:t xml:space="preserve"> should</w:t>
      </w:r>
      <w:r w:rsidRPr="008B71D7">
        <w:t xml:space="preserve"> be </w:t>
      </w:r>
      <w:r>
        <w:t xml:space="preserve">replaced or </w:t>
      </w:r>
      <w:r w:rsidRPr="008B71D7">
        <w:t>repaired promptly</w:t>
      </w:r>
      <w:r>
        <w:t>. Fa</w:t>
      </w:r>
      <w:r w:rsidRPr="0057719F">
        <w:t xml:space="preserve">cilities </w:t>
      </w:r>
      <w:r>
        <w:t>must be</w:t>
      </w:r>
      <w:r w:rsidRPr="0057719F">
        <w:t xml:space="preserve"> clean, safe, accessible and in good working order.</w:t>
      </w:r>
      <w:r>
        <w:t xml:space="preserve"> </w:t>
      </w:r>
      <w:r w:rsidRPr="00E2030F">
        <w:t xml:space="preserve">Consumable items, </w:t>
      </w:r>
      <w:r>
        <w:t>including</w:t>
      </w:r>
      <w:r w:rsidRPr="00E2030F">
        <w:t xml:space="preserve"> soap</w:t>
      </w:r>
      <w:r>
        <w:t xml:space="preserve"> and</w:t>
      </w:r>
      <w:r w:rsidRPr="00E2030F">
        <w:t xml:space="preserve"> toilet p</w:t>
      </w:r>
      <w:r w:rsidRPr="008B71D7">
        <w:t>aper</w:t>
      </w:r>
      <w:r>
        <w:t>,</w:t>
      </w:r>
      <w:r w:rsidRPr="008B71D7">
        <w:t xml:space="preserve"> </w:t>
      </w:r>
      <w:r>
        <w:t>should</w:t>
      </w:r>
      <w:r w:rsidRPr="008B71D7">
        <w:t xml:space="preserve"> be replenished regularly. </w:t>
      </w:r>
    </w:p>
    <w:p w14:paraId="0FD4652D" w14:textId="265ACFFC" w:rsidR="00323EE7" w:rsidRPr="006D3573" w:rsidRDefault="00323EE7" w:rsidP="00EF6C8B">
      <w:pPr>
        <w:contextualSpacing w:val="0"/>
      </w:pPr>
      <w:r w:rsidRPr="008B71D7">
        <w:t xml:space="preserve">Workplaces and facilities </w:t>
      </w:r>
      <w:r>
        <w:t xml:space="preserve">should </w:t>
      </w:r>
      <w:r w:rsidRPr="008B71D7">
        <w:t>be cleaned regularly</w:t>
      </w:r>
      <w:r>
        <w:t xml:space="preserve"> taking into account the</w:t>
      </w:r>
      <w:r w:rsidRPr="008B71D7">
        <w:t xml:space="preserve"> type of work performed</w:t>
      </w:r>
      <w:r>
        <w:t>,</w:t>
      </w:r>
      <w:r w:rsidRPr="008B71D7">
        <w:t xml:space="preserve"> </w:t>
      </w:r>
      <w:r>
        <w:t xml:space="preserve">the likelihood of contamination, </w:t>
      </w:r>
      <w:r w:rsidRPr="008B71D7">
        <w:t>the number of workers using them</w:t>
      </w:r>
      <w:r>
        <w:t>, including during shift</w:t>
      </w:r>
      <w:r w:rsidR="00F03F10">
        <w:t xml:space="preserve"> </w:t>
      </w:r>
      <w:r>
        <w:t>work, and the type of facility, such as eating</w:t>
      </w:r>
      <w:r w:rsidRPr="008B71D7">
        <w:t xml:space="preserve"> areas, toilets, handbasins and showers</w:t>
      </w:r>
      <w:r>
        <w:t>.</w:t>
      </w:r>
      <w:r w:rsidRPr="008B71D7">
        <w:t xml:space="preserve"> </w:t>
      </w:r>
      <w:hyperlink w:anchor="_Appendix_B_–" w:history="1">
        <w:r w:rsidRPr="008743B3">
          <w:rPr>
            <w:rStyle w:val="Hyperlink"/>
          </w:rPr>
          <w:t>Appendix B</w:t>
        </w:r>
      </w:hyperlink>
      <w:r w:rsidRPr="006D3573">
        <w:t xml:space="preserve"> may be used as a checklist to help review the work environment and facilities provided to workers.</w:t>
      </w:r>
    </w:p>
    <w:p w14:paraId="623A1A21" w14:textId="77777777" w:rsidR="00323EE7" w:rsidRDefault="00323EE7" w:rsidP="00EF6C8B">
      <w:pPr>
        <w:contextualSpacing w:val="0"/>
      </w:pPr>
    </w:p>
    <w:p w14:paraId="6A095953" w14:textId="77777777" w:rsidR="00323EE7" w:rsidRDefault="00323EE7" w:rsidP="00EF6C8B">
      <w:pPr>
        <w:pStyle w:val="SWAHeading1"/>
      </w:pPr>
      <w:bookmarkStart w:id="34" w:name="_Ref493769394"/>
      <w:bookmarkStart w:id="35" w:name="_Toc501094295"/>
      <w:bookmarkStart w:id="36" w:name="_Toc513470244"/>
      <w:bookmarkStart w:id="37" w:name="_Toc181777423"/>
      <w:r>
        <w:t>The work environment</w:t>
      </w:r>
      <w:bookmarkEnd w:id="34"/>
      <w:bookmarkEnd w:id="35"/>
      <w:bookmarkEnd w:id="36"/>
      <w:bookmarkEnd w:id="37"/>
    </w:p>
    <w:p w14:paraId="03B4B03B" w14:textId="77777777" w:rsidR="00323EE7" w:rsidRPr="00323EE7" w:rsidRDefault="00323EE7" w:rsidP="00EF6C8B">
      <w:pPr>
        <w:pStyle w:val="Boxedshaded"/>
        <w:contextualSpacing w:val="0"/>
        <w:rPr>
          <w:rStyle w:val="Emphasised"/>
          <w:b w:val="0"/>
          <w:bCs/>
          <w:szCs w:val="24"/>
        </w:rPr>
      </w:pPr>
      <w:r w:rsidRPr="00323EE7">
        <w:rPr>
          <w:rStyle w:val="Emphasised"/>
          <w:bCs/>
          <w:szCs w:val="24"/>
        </w:rPr>
        <w:t>WHS Regulation 40</w:t>
      </w:r>
    </w:p>
    <w:p w14:paraId="45D96A33" w14:textId="77777777" w:rsidR="00323EE7" w:rsidRPr="00323EE7" w:rsidRDefault="00323EE7" w:rsidP="00EF6C8B">
      <w:pPr>
        <w:pStyle w:val="Boxedshaded"/>
        <w:contextualSpacing w:val="0"/>
      </w:pPr>
      <w:r w:rsidRPr="00323EE7">
        <w:t>Duty in relation to general workplace facilities</w:t>
      </w:r>
    </w:p>
    <w:p w14:paraId="40CC0B28" w14:textId="77777777" w:rsidR="00323EE7" w:rsidRPr="00820B05" w:rsidRDefault="00323EE7" w:rsidP="00EF6C8B">
      <w:pPr>
        <w:contextualSpacing w:val="0"/>
      </w:pPr>
      <w:bookmarkStart w:id="38" w:name="_Toc298088264"/>
      <w:r w:rsidRPr="00820B05">
        <w:t>As a person conducting a business or undertaking (PCBU) you must ensure, so far as is reasonably practicable, that:</w:t>
      </w:r>
    </w:p>
    <w:p w14:paraId="6ED4D532" w14:textId="77777777" w:rsidR="00323EE7" w:rsidRPr="00820B05" w:rsidRDefault="00323EE7" w:rsidP="00EF6C8B">
      <w:pPr>
        <w:pStyle w:val="ListBullet"/>
        <w:spacing w:after="120" w:line="240" w:lineRule="auto"/>
        <w:ind w:left="720" w:hanging="360"/>
      </w:pPr>
      <w:r w:rsidRPr="00820B05">
        <w:t>the layout of the workplace allows, and is maintained to allow, persons to enter and exit the workplace and move within it safely, both under normal working conditions and in an</w:t>
      </w:r>
      <w:r>
        <w:t> </w:t>
      </w:r>
      <w:r w:rsidRPr="00820B05">
        <w:t>emergency</w:t>
      </w:r>
    </w:p>
    <w:p w14:paraId="7603CCEE" w14:textId="77777777" w:rsidR="00323EE7" w:rsidRPr="00820B05" w:rsidRDefault="00323EE7" w:rsidP="00EF6C8B">
      <w:pPr>
        <w:pStyle w:val="ListBullet"/>
        <w:spacing w:after="120" w:line="240" w:lineRule="auto"/>
        <w:ind w:left="720" w:hanging="360"/>
      </w:pPr>
      <w:r w:rsidRPr="00820B05">
        <w:t>work areas have space for work to be carried out safely</w:t>
      </w:r>
    </w:p>
    <w:p w14:paraId="0AD9CAB7" w14:textId="77777777" w:rsidR="00323EE7" w:rsidRPr="00820B05" w:rsidRDefault="00323EE7" w:rsidP="00EF6C8B">
      <w:pPr>
        <w:pStyle w:val="ListBullet"/>
        <w:spacing w:after="120" w:line="240" w:lineRule="auto"/>
        <w:ind w:left="720" w:hanging="360"/>
      </w:pPr>
      <w:r w:rsidRPr="00820B05">
        <w:t>floors and other surfaces are designed, installed and maintained to allow work to be carried out safely</w:t>
      </w:r>
    </w:p>
    <w:p w14:paraId="60427285" w14:textId="77777777" w:rsidR="00323EE7" w:rsidRPr="00820B05" w:rsidRDefault="00323EE7" w:rsidP="00EF6C8B">
      <w:pPr>
        <w:pStyle w:val="ListBullet"/>
        <w:spacing w:after="120" w:line="240" w:lineRule="auto"/>
        <w:ind w:left="720" w:hanging="360"/>
      </w:pPr>
      <w:r w:rsidRPr="00820B05">
        <w:t>lighting enables each worker to carry out work safely, persons to move around safely and safe evacuation in an emergency</w:t>
      </w:r>
    </w:p>
    <w:p w14:paraId="70304050" w14:textId="77777777" w:rsidR="00323EE7" w:rsidRPr="00820B05" w:rsidRDefault="00323EE7" w:rsidP="00EF6C8B">
      <w:pPr>
        <w:pStyle w:val="ListBullet"/>
        <w:spacing w:after="120" w:line="240" w:lineRule="auto"/>
        <w:ind w:left="720" w:hanging="360"/>
      </w:pPr>
      <w:r w:rsidRPr="00820B05">
        <w:t>ventilation enables workers to carry out their work without risk to their health and safety</w:t>
      </w:r>
    </w:p>
    <w:p w14:paraId="062041C4" w14:textId="77777777" w:rsidR="00323EE7" w:rsidRPr="00820B05" w:rsidRDefault="00323EE7" w:rsidP="00EF6C8B">
      <w:pPr>
        <w:pStyle w:val="ListBullet"/>
        <w:spacing w:after="120" w:line="240" w:lineRule="auto"/>
        <w:ind w:left="720" w:hanging="360"/>
      </w:pPr>
      <w:r w:rsidRPr="00820B05">
        <w:t xml:space="preserve">workers exposed to extremes of heat or cold are able to carry out work without risk to their health and safety, and </w:t>
      </w:r>
    </w:p>
    <w:p w14:paraId="1E87A3B1" w14:textId="77777777" w:rsidR="00323EE7" w:rsidRDefault="00323EE7" w:rsidP="00EF6C8B">
      <w:pPr>
        <w:pStyle w:val="ListBullet"/>
        <w:spacing w:after="120" w:line="240" w:lineRule="auto"/>
        <w:ind w:left="720" w:hanging="360"/>
      </w:pPr>
      <w:r w:rsidRPr="00820B05">
        <w:t>work in relation to or near essential services (such as gas, electricity, water, sewerage and telecommunications) do</w:t>
      </w:r>
      <w:r>
        <w:t>es</w:t>
      </w:r>
      <w:r w:rsidRPr="00820B05">
        <w:t xml:space="preserve"> not affect the health and safety of persons at the workplace.</w:t>
      </w:r>
    </w:p>
    <w:p w14:paraId="549F8C93" w14:textId="77777777" w:rsidR="00323EE7" w:rsidRPr="00323EE7" w:rsidRDefault="00323EE7" w:rsidP="00EF6C8B">
      <w:pPr>
        <w:pStyle w:val="Boxedshaded"/>
        <w:contextualSpacing w:val="0"/>
        <w:rPr>
          <w:rStyle w:val="Emphasised"/>
          <w:b w:val="0"/>
          <w:bCs/>
          <w:szCs w:val="24"/>
        </w:rPr>
      </w:pPr>
      <w:r w:rsidRPr="00323EE7">
        <w:rPr>
          <w:rStyle w:val="Emphasised"/>
          <w:bCs/>
          <w:szCs w:val="24"/>
        </w:rPr>
        <w:t>WHS Regulation Division 11</w:t>
      </w:r>
    </w:p>
    <w:p w14:paraId="07E0C3FD" w14:textId="77777777" w:rsidR="00323EE7" w:rsidRPr="00323EE7" w:rsidRDefault="00323EE7" w:rsidP="00EF6C8B">
      <w:pPr>
        <w:pStyle w:val="Boxedshaded"/>
        <w:contextualSpacing w:val="0"/>
      </w:pPr>
      <w:r w:rsidRPr="00323EE7">
        <w:t>Psychosocial risks</w:t>
      </w:r>
    </w:p>
    <w:p w14:paraId="54CB798E" w14:textId="77777777" w:rsidR="00323EE7" w:rsidRDefault="00323EE7" w:rsidP="00EF6C8B">
      <w:pPr>
        <w:contextualSpacing w:val="0"/>
      </w:pPr>
      <w:r>
        <w:t>A PCBU must ensure, so far as is reasonably practicable, workers and other persons are not exposed to risks to their psychological or physical health and safety. A PCBU must eliminate psychosocial risks in the workplace, or if that is not reasonably practicable, minimise these risks so far as is reasonably practicable.</w:t>
      </w:r>
    </w:p>
    <w:p w14:paraId="1D0322B7" w14:textId="77777777" w:rsidR="00323EE7" w:rsidRDefault="00323EE7" w:rsidP="00EF6C8B">
      <w:pPr>
        <w:contextualSpacing w:val="0"/>
      </w:pPr>
      <w:r>
        <w:t>The WHS Regulations include specific requirements for PCBUs to manage risks arising from psychosocial hazards. In determining the control measures to be implemented, a PCBU must have regard to all relevant matters including:</w:t>
      </w:r>
    </w:p>
    <w:p w14:paraId="1C579010" w14:textId="77777777" w:rsidR="00323EE7" w:rsidRDefault="00323EE7" w:rsidP="00EF6C8B">
      <w:pPr>
        <w:pStyle w:val="ListBullet"/>
        <w:spacing w:after="120" w:line="240" w:lineRule="auto"/>
        <w:ind w:left="357"/>
      </w:pPr>
      <w:r>
        <w:t xml:space="preserve">the duration, frequency and severity of the exposure of workers and other persons to the psychosocial hazards </w:t>
      </w:r>
    </w:p>
    <w:p w14:paraId="663E7786" w14:textId="77777777" w:rsidR="00323EE7" w:rsidRDefault="00323EE7" w:rsidP="00EF6C8B">
      <w:pPr>
        <w:pStyle w:val="ListBullet"/>
        <w:spacing w:after="120" w:line="240" w:lineRule="auto"/>
        <w:ind w:left="357"/>
      </w:pPr>
      <w:r>
        <w:t>how the psychosocial hazards may interact or combine</w:t>
      </w:r>
    </w:p>
    <w:p w14:paraId="057C34FD" w14:textId="77777777" w:rsidR="00323EE7" w:rsidRDefault="00323EE7" w:rsidP="00EF6C8B">
      <w:pPr>
        <w:pStyle w:val="ListBullet"/>
        <w:spacing w:after="120" w:line="240" w:lineRule="auto"/>
        <w:ind w:left="357"/>
      </w:pPr>
      <w:r>
        <w:t>the design of work, including job demands and tasks</w:t>
      </w:r>
    </w:p>
    <w:p w14:paraId="09097134" w14:textId="40BC28B3" w:rsidR="00C3693E" w:rsidRDefault="00323EE7" w:rsidP="00EF6C8B">
      <w:pPr>
        <w:pStyle w:val="ListBullet"/>
        <w:spacing w:after="120" w:line="240" w:lineRule="auto"/>
        <w:ind w:left="357"/>
      </w:pPr>
      <w:r>
        <w:t xml:space="preserve"> the systems of work, including how work is managed, organised and supported </w:t>
      </w:r>
    </w:p>
    <w:p w14:paraId="0D723A7D" w14:textId="77777777" w:rsidR="00C3693E" w:rsidRDefault="00C3693E">
      <w:pPr>
        <w:spacing w:after="200" w:line="276" w:lineRule="auto"/>
        <w:contextualSpacing w:val="0"/>
        <w:rPr>
          <w:rFonts w:eastAsia="Arial"/>
        </w:rPr>
      </w:pPr>
      <w:r>
        <w:br w:type="page"/>
      </w:r>
    </w:p>
    <w:p w14:paraId="4A48A092" w14:textId="77777777" w:rsidR="00323EE7" w:rsidRDefault="00323EE7" w:rsidP="00EF6C8B">
      <w:pPr>
        <w:pStyle w:val="ListBullet"/>
        <w:spacing w:after="120" w:line="240" w:lineRule="auto"/>
        <w:ind w:left="357"/>
      </w:pPr>
      <w:r>
        <w:t>the design and layout, and environmental conditions, of the workplace, including the provision of:</w:t>
      </w:r>
    </w:p>
    <w:p w14:paraId="5F44E238" w14:textId="77777777" w:rsidR="00323EE7" w:rsidRDefault="00323EE7" w:rsidP="00092444">
      <w:pPr>
        <w:pStyle w:val="ListBullet"/>
        <w:numPr>
          <w:ilvl w:val="1"/>
          <w:numId w:val="6"/>
        </w:numPr>
      </w:pPr>
      <w:r>
        <w:t xml:space="preserve">safe means of entering and exiting the workplace </w:t>
      </w:r>
    </w:p>
    <w:p w14:paraId="70A76EBC" w14:textId="77777777" w:rsidR="00323EE7" w:rsidRDefault="00323EE7" w:rsidP="00092444">
      <w:pPr>
        <w:pStyle w:val="ListBullet"/>
        <w:numPr>
          <w:ilvl w:val="1"/>
          <w:numId w:val="6"/>
        </w:numPr>
      </w:pPr>
      <w:r>
        <w:t xml:space="preserve">facilities for the welfare of workers </w:t>
      </w:r>
    </w:p>
    <w:p w14:paraId="62500DD1" w14:textId="77777777" w:rsidR="00323EE7" w:rsidRDefault="00323EE7" w:rsidP="00EF6C8B">
      <w:pPr>
        <w:pStyle w:val="ListBullet"/>
        <w:spacing w:after="120" w:line="240" w:lineRule="auto"/>
        <w:ind w:left="357"/>
      </w:pPr>
      <w:r>
        <w:t xml:space="preserve">the design and layout and environmental conditions of workers’ accommodation </w:t>
      </w:r>
    </w:p>
    <w:p w14:paraId="342EFDF1" w14:textId="77777777" w:rsidR="00323EE7" w:rsidRDefault="00323EE7" w:rsidP="00EF6C8B">
      <w:pPr>
        <w:pStyle w:val="ListBullet"/>
        <w:spacing w:after="120" w:line="240" w:lineRule="auto"/>
        <w:ind w:left="357"/>
      </w:pPr>
      <w:r>
        <w:t xml:space="preserve">the plant, substances and structures at the workplace </w:t>
      </w:r>
    </w:p>
    <w:p w14:paraId="09D0D96D" w14:textId="77777777" w:rsidR="00323EE7" w:rsidRDefault="00323EE7" w:rsidP="00EF6C8B">
      <w:pPr>
        <w:pStyle w:val="ListBullet"/>
        <w:spacing w:after="120" w:line="240" w:lineRule="auto"/>
        <w:ind w:left="357"/>
      </w:pPr>
      <w:r>
        <w:t xml:space="preserve">workplace interactions or behaviours, and </w:t>
      </w:r>
    </w:p>
    <w:p w14:paraId="2C31DA07" w14:textId="77777777" w:rsidR="00323EE7" w:rsidRPr="00820B05" w:rsidRDefault="00323EE7" w:rsidP="00EF6C8B">
      <w:pPr>
        <w:pStyle w:val="ListBullet"/>
        <w:spacing w:after="120" w:line="240" w:lineRule="auto"/>
        <w:ind w:left="357"/>
      </w:pPr>
      <w:r>
        <w:t xml:space="preserve">the information, training, instruction and supervision provided to workers. </w:t>
      </w:r>
    </w:p>
    <w:p w14:paraId="0F861790" w14:textId="77777777" w:rsidR="00323EE7" w:rsidRPr="00B62730" w:rsidRDefault="00323EE7" w:rsidP="00EF6C8B">
      <w:pPr>
        <w:pStyle w:val="SWAHeading2"/>
      </w:pPr>
      <w:bookmarkStart w:id="39" w:name="_Toc492640096"/>
      <w:bookmarkStart w:id="40" w:name="_Toc501094296"/>
      <w:bookmarkStart w:id="41" w:name="_Toc513470245"/>
      <w:bookmarkStart w:id="42" w:name="_Toc181777424"/>
      <w:r w:rsidRPr="00B62730">
        <w:t>Entry and exit</w:t>
      </w:r>
      <w:bookmarkEnd w:id="38"/>
      <w:bookmarkEnd w:id="39"/>
      <w:bookmarkEnd w:id="40"/>
      <w:bookmarkEnd w:id="41"/>
      <w:bookmarkEnd w:id="42"/>
    </w:p>
    <w:p w14:paraId="26429AB3" w14:textId="77777777" w:rsidR="00323EE7" w:rsidRPr="00C9036F" w:rsidRDefault="00323EE7" w:rsidP="00EF6C8B">
      <w:pPr>
        <w:contextualSpacing w:val="0"/>
      </w:pPr>
      <w:r>
        <w:t xml:space="preserve">The means of entry and exit to and from the workplace must be safe. </w:t>
      </w:r>
      <w:r w:rsidRPr="006D3573">
        <w:t xml:space="preserve">This </w:t>
      </w:r>
      <w:r>
        <w:t>must</w:t>
      </w:r>
      <w:r w:rsidRPr="006D3573">
        <w:t xml:space="preserve"> include ensuring that workers with special needs or disabilities can safely enter and leave the</w:t>
      </w:r>
      <w:r>
        <w:t> </w:t>
      </w:r>
      <w:r w:rsidRPr="006D3573">
        <w:t>workplace.</w:t>
      </w:r>
    </w:p>
    <w:p w14:paraId="64357F05" w14:textId="7CA00ED9" w:rsidR="00323EE7" w:rsidRPr="006D3573" w:rsidRDefault="00323EE7" w:rsidP="00EF6C8B">
      <w:pPr>
        <w:contextualSpacing w:val="0"/>
      </w:pPr>
      <w:r w:rsidRPr="006D3573">
        <w:t>Entries and exits should be slip</w:t>
      </w:r>
      <w:r>
        <w:t>-</w:t>
      </w:r>
      <w:r w:rsidRPr="006D3573">
        <w:t>resistant under wet and dry conditions</w:t>
      </w:r>
      <w:r>
        <w:t>, and appropriately secured. For example, manage the risk of harmful behaviours such as violence and aggression by controlling access to the workplace (e.g. via a security card or code) particularly at night, when workers are working alone or where public access is not required.</w:t>
      </w:r>
    </w:p>
    <w:p w14:paraId="7356D348" w14:textId="77777777" w:rsidR="00323EE7" w:rsidRPr="0019124E" w:rsidRDefault="00323EE7" w:rsidP="00EF6C8B">
      <w:pPr>
        <w:contextualSpacing w:val="0"/>
      </w:pPr>
      <w:r w:rsidRPr="006D3573">
        <w:t>Aisles and walkways should be at</w:t>
      </w:r>
      <w:r w:rsidRPr="00C9036F">
        <w:t xml:space="preserve"> least 600</w:t>
      </w:r>
      <w:r>
        <w:t> </w:t>
      </w:r>
      <w:r w:rsidRPr="00C9036F">
        <w:t xml:space="preserve">mm wide and </w:t>
      </w:r>
      <w:r w:rsidRPr="006D3573">
        <w:t>kept free of furniture or other obstructions at all times</w:t>
      </w:r>
      <w:r>
        <w:t xml:space="preserve"> to allow for safe means of entering the workplace</w:t>
      </w:r>
      <w:r w:rsidRPr="006D3573">
        <w:t>. Where it is necessary to clearly define entry and exit routes, the boundaries of the route</w:t>
      </w:r>
      <w:r w:rsidRPr="00C9036F">
        <w:t xml:space="preserve"> should be marked by a permanent line of white, yellow or other contrasting colour at least 50</w:t>
      </w:r>
      <w:r>
        <w:t> </w:t>
      </w:r>
      <w:r w:rsidRPr="0019124E">
        <w:t xml:space="preserve">mm wide or by glowing markers. </w:t>
      </w:r>
      <w:r>
        <w:t>Entry and exit routes, stairs and walkways should be adequately lit to manage both physical and psychosocial risks.</w:t>
      </w:r>
    </w:p>
    <w:p w14:paraId="64F463A5" w14:textId="77777777" w:rsidR="00323EE7" w:rsidRDefault="00323EE7" w:rsidP="00EF6C8B">
      <w:pPr>
        <w:contextualSpacing w:val="0"/>
      </w:pPr>
      <w:r w:rsidRPr="0019124E">
        <w:t>Open sides of staircases should be guarded with an upper rail at 900</w:t>
      </w:r>
      <w:r>
        <w:t> </w:t>
      </w:r>
      <w:r w:rsidRPr="0019124E">
        <w:t xml:space="preserve">mm or higher and a lower rail. A handrail should be provided on at least one side of every staircase. </w:t>
      </w:r>
      <w:r>
        <w:t>Extra</w:t>
      </w:r>
      <w:r w:rsidRPr="0019124E">
        <w:t xml:space="preserve"> handrails may be needed down the centre of wide staircases.</w:t>
      </w:r>
      <w:r>
        <w:t xml:space="preserve"> Further information is available in </w:t>
      </w:r>
      <w:r w:rsidRPr="00C9036F">
        <w:t>AS 1657</w:t>
      </w:r>
      <w:r>
        <w:rPr>
          <w:rFonts w:ascii="Lucida Grande" w:hAnsi="Lucida Grande"/>
          <w:color w:val="000000"/>
        </w:rPr>
        <w:t>–</w:t>
      </w:r>
      <w:r w:rsidRPr="00C9036F">
        <w:t>1992</w:t>
      </w:r>
      <w:r>
        <w:t>:</w:t>
      </w:r>
      <w:r w:rsidRPr="00C9036F">
        <w:t xml:space="preserve"> </w:t>
      </w:r>
      <w:r w:rsidRPr="00C9036F">
        <w:rPr>
          <w:i/>
        </w:rPr>
        <w:t>Fixed platforms, walkways, stairways and ladders</w:t>
      </w:r>
      <w:r>
        <w:rPr>
          <w:i/>
        </w:rPr>
        <w:t>—</w:t>
      </w:r>
      <w:r w:rsidRPr="00C9036F">
        <w:rPr>
          <w:i/>
        </w:rPr>
        <w:t>Design, construction and installation</w:t>
      </w:r>
      <w:r>
        <w:t>.</w:t>
      </w:r>
    </w:p>
    <w:p w14:paraId="0E9F9FC4" w14:textId="77777777" w:rsidR="00323EE7" w:rsidRPr="00C9036F" w:rsidRDefault="00323EE7" w:rsidP="00EF6C8B">
      <w:pPr>
        <w:contextualSpacing w:val="0"/>
      </w:pPr>
      <w:r>
        <w:t>S</w:t>
      </w:r>
      <w:r w:rsidRPr="0019124E">
        <w:t>eparate entries and exits for mobile equipment</w:t>
      </w:r>
      <w:r>
        <w:t>,</w:t>
      </w:r>
      <w:r w:rsidRPr="0019124E">
        <w:t xml:space="preserve"> </w:t>
      </w:r>
      <w:r>
        <w:t>for example</w:t>
      </w:r>
      <w:r w:rsidRPr="0019124E">
        <w:t xml:space="preserve"> forklifts or trucks and pedestrians</w:t>
      </w:r>
      <w:r>
        <w:t>,</w:t>
      </w:r>
      <w:r w:rsidRPr="0019124E">
        <w:t xml:space="preserve"> </w:t>
      </w:r>
      <w:r>
        <w:t xml:space="preserve">should be provided </w:t>
      </w:r>
      <w:r w:rsidRPr="0019124E">
        <w:t xml:space="preserve">to </w:t>
      </w:r>
      <w:r>
        <w:t>minimise</w:t>
      </w:r>
      <w:r w:rsidRPr="0019124E">
        <w:t xml:space="preserve"> the risk of persons being hit by moving vehicles. If people and vehicles have to share a traffic route, use kerbs, barriers or clear markings to designate a safe walkway. Do</w:t>
      </w:r>
      <w:r w:rsidRPr="00C9036F">
        <w:t>ors and gates should be fitted with safety devices if necessary, such as a traffic sensor system in a warehouse environment. Doors on main traffic routes should have a transparent viewing panel, unless they are fire-rated doors.</w:t>
      </w:r>
    </w:p>
    <w:p w14:paraId="1CC0C81F" w14:textId="77777777" w:rsidR="00323EE7" w:rsidRDefault="00323EE7" w:rsidP="00EF6C8B">
      <w:pPr>
        <w:contextualSpacing w:val="0"/>
      </w:pPr>
      <w:r w:rsidRPr="0019124E">
        <w:t xml:space="preserve">Power-operated doors and gates should have safety features to prevent people being struck or trapped. Upward-opening doors or gates </w:t>
      </w:r>
      <w:r>
        <w:t>should</w:t>
      </w:r>
      <w:r w:rsidRPr="0019124E">
        <w:t xml:space="preserve"> be fitted w</w:t>
      </w:r>
      <w:r w:rsidRPr="009304E6">
        <w:t>ith</w:t>
      </w:r>
      <w:r w:rsidRPr="00EE511B">
        <w:t xml:space="preserve"> an effective device</w:t>
      </w:r>
      <w:r>
        <w:t>,</w:t>
      </w:r>
      <w:r w:rsidRPr="00EE511B">
        <w:t xml:space="preserve"> </w:t>
      </w:r>
      <w:r>
        <w:t xml:space="preserve">such as counterbalance springs or ratchet devices, </w:t>
      </w:r>
      <w:r w:rsidRPr="00EE511B">
        <w:t xml:space="preserve">to prevent them falling back. </w:t>
      </w:r>
    </w:p>
    <w:p w14:paraId="2AC9FD4B" w14:textId="450B3325" w:rsidR="00C3693E" w:rsidRDefault="00323EE7" w:rsidP="00EF6C8B">
      <w:pPr>
        <w:contextualSpacing w:val="0"/>
      </w:pPr>
      <w:r>
        <w:t xml:space="preserve">The </w:t>
      </w:r>
      <w:r w:rsidRPr="00636085">
        <w:t xml:space="preserve">location of </w:t>
      </w:r>
      <w:r>
        <w:t>ex</w:t>
      </w:r>
      <w:r w:rsidRPr="00A835D0">
        <w:t xml:space="preserve">its </w:t>
      </w:r>
      <w:r>
        <w:t>should</w:t>
      </w:r>
      <w:r w:rsidRPr="00A835D0">
        <w:t xml:space="preserve"> be clearly marked and signs </w:t>
      </w:r>
      <w:r>
        <w:t>should</w:t>
      </w:r>
      <w:r w:rsidRPr="00A835D0">
        <w:t xml:space="preserve"> be posted to show the direction to exit doors to aid emergency evacuation</w:t>
      </w:r>
      <w:r>
        <w:t>.</w:t>
      </w:r>
    </w:p>
    <w:p w14:paraId="59B5E29D" w14:textId="77777777" w:rsidR="00C3693E" w:rsidRDefault="00C3693E">
      <w:pPr>
        <w:spacing w:after="200" w:line="276" w:lineRule="auto"/>
        <w:contextualSpacing w:val="0"/>
      </w:pPr>
      <w:r>
        <w:br w:type="page"/>
      </w:r>
    </w:p>
    <w:p w14:paraId="7E56A34B" w14:textId="77777777" w:rsidR="00323EE7" w:rsidRPr="00B62730" w:rsidRDefault="00323EE7" w:rsidP="00EF6C8B">
      <w:pPr>
        <w:pStyle w:val="SWAHeading2"/>
      </w:pPr>
      <w:bookmarkStart w:id="43" w:name="_Toc179813835"/>
      <w:bookmarkStart w:id="44" w:name="_Toc294179798"/>
      <w:bookmarkStart w:id="45" w:name="_Toc493761927"/>
      <w:bookmarkStart w:id="46" w:name="_Toc493762278"/>
      <w:bookmarkStart w:id="47" w:name="_Toc493766339"/>
      <w:bookmarkStart w:id="48" w:name="_Toc493847654"/>
      <w:bookmarkStart w:id="49" w:name="_Toc298088266"/>
      <w:bookmarkStart w:id="50" w:name="_Toc492640097"/>
      <w:bookmarkStart w:id="51" w:name="_Toc501094297"/>
      <w:bookmarkStart w:id="52" w:name="_Toc513470246"/>
      <w:bookmarkStart w:id="53" w:name="_Toc181777425"/>
      <w:bookmarkStart w:id="54" w:name="_Toc298088265"/>
      <w:bookmarkEnd w:id="43"/>
      <w:bookmarkEnd w:id="44"/>
      <w:bookmarkEnd w:id="45"/>
      <w:bookmarkEnd w:id="46"/>
      <w:bookmarkEnd w:id="47"/>
      <w:bookmarkEnd w:id="48"/>
      <w:r w:rsidRPr="00B62730">
        <w:t>Work areas</w:t>
      </w:r>
      <w:bookmarkEnd w:id="49"/>
      <w:bookmarkEnd w:id="50"/>
      <w:bookmarkEnd w:id="51"/>
      <w:bookmarkEnd w:id="52"/>
      <w:bookmarkEnd w:id="53"/>
    </w:p>
    <w:p w14:paraId="5CC37DF6" w14:textId="77777777" w:rsidR="00323EE7" w:rsidRPr="00CD2466" w:rsidRDefault="00323EE7" w:rsidP="00EF6C8B">
      <w:pPr>
        <w:contextualSpacing w:val="0"/>
      </w:pPr>
      <w:r w:rsidRPr="00CD2466">
        <w:t xml:space="preserve">The layout of work areas </w:t>
      </w:r>
      <w:r>
        <w:t>should</w:t>
      </w:r>
      <w:r w:rsidRPr="00CD2466">
        <w:t xml:space="preserve"> be designed to provide clear space between furniture, fixtures and fittings so that workers can move about freely without strain or injury and also evacuate quickly in case of an emergency. Space for aisles, passages and access to other areas is needed in addition to the space around workstations.</w:t>
      </w:r>
    </w:p>
    <w:p w14:paraId="52C4412D" w14:textId="77777777" w:rsidR="00323EE7" w:rsidRPr="00CD2466" w:rsidRDefault="00323EE7" w:rsidP="00EF6C8B">
      <w:pPr>
        <w:contextualSpacing w:val="0"/>
      </w:pPr>
      <w:r w:rsidRPr="00CD2466">
        <w:t xml:space="preserve">In determining how much space is needed, </w:t>
      </w:r>
      <w:r>
        <w:t>the following</w:t>
      </w:r>
      <w:r w:rsidRPr="00CD2466">
        <w:t xml:space="preserve"> should </w:t>
      </w:r>
      <w:r>
        <w:t xml:space="preserve">be </w:t>
      </w:r>
      <w:r w:rsidRPr="00CD2466">
        <w:t>consider</w:t>
      </w:r>
      <w:r>
        <w:t>ed</w:t>
      </w:r>
      <w:r w:rsidRPr="00CD2466">
        <w:t xml:space="preserve">: </w:t>
      </w:r>
    </w:p>
    <w:p w14:paraId="4E052A06" w14:textId="77777777" w:rsidR="00323EE7" w:rsidRPr="00B62730" w:rsidRDefault="00323EE7" w:rsidP="00EF6C8B">
      <w:pPr>
        <w:pStyle w:val="ListBullet"/>
        <w:spacing w:after="120" w:line="240" w:lineRule="auto"/>
        <w:ind w:left="720" w:hanging="360"/>
      </w:pPr>
      <w:r w:rsidRPr="00B62730">
        <w:t>the physical actions needed to perform the task</w:t>
      </w:r>
    </w:p>
    <w:p w14:paraId="3729F761" w14:textId="77777777" w:rsidR="00323EE7" w:rsidRPr="00B62730" w:rsidRDefault="00323EE7" w:rsidP="00EF6C8B">
      <w:pPr>
        <w:pStyle w:val="ListBullet"/>
        <w:spacing w:after="120" w:line="240" w:lineRule="auto"/>
        <w:ind w:left="720" w:hanging="360"/>
      </w:pPr>
      <w:r w:rsidRPr="00B62730">
        <w:t>the need to move around while working</w:t>
      </w:r>
      <w:r>
        <w:t xml:space="preserve"> including safely passing other workers without physical contact</w:t>
      </w:r>
    </w:p>
    <w:p w14:paraId="60041DDA" w14:textId="77777777" w:rsidR="00323EE7" w:rsidRDefault="00323EE7" w:rsidP="00EF6C8B">
      <w:pPr>
        <w:pStyle w:val="ListBullet"/>
        <w:spacing w:after="120" w:line="240" w:lineRule="auto"/>
        <w:ind w:left="720" w:hanging="360"/>
      </w:pPr>
      <w:r w:rsidRPr="00B62730">
        <w:t>whether the task is to be performed from a sitting or standing position</w:t>
      </w:r>
    </w:p>
    <w:p w14:paraId="18FA1754" w14:textId="77777777" w:rsidR="00323EE7" w:rsidRPr="00B62730" w:rsidRDefault="00323EE7" w:rsidP="00EF6C8B">
      <w:pPr>
        <w:pStyle w:val="ListBullet"/>
        <w:spacing w:after="120" w:line="240" w:lineRule="auto"/>
        <w:ind w:left="720" w:hanging="360"/>
      </w:pPr>
      <w:r>
        <w:t>balancing the need for privacy and good visibility or natural surveillance</w:t>
      </w:r>
    </w:p>
    <w:p w14:paraId="4D5DB0E8" w14:textId="0FC3498E" w:rsidR="00323EE7" w:rsidRPr="00B62730" w:rsidRDefault="00323EE7" w:rsidP="00EF6C8B">
      <w:pPr>
        <w:pStyle w:val="ListBullet"/>
        <w:spacing w:after="120" w:line="240" w:lineRule="auto"/>
        <w:ind w:left="720" w:hanging="360"/>
      </w:pPr>
      <w:r w:rsidRPr="00B62730">
        <w:t>access to workstations</w:t>
      </w:r>
    </w:p>
    <w:p w14:paraId="1E588163" w14:textId="0580FBE3" w:rsidR="00323EE7" w:rsidRDefault="00323EE7" w:rsidP="00EF6C8B">
      <w:pPr>
        <w:pStyle w:val="ListBullet"/>
        <w:spacing w:after="120" w:line="240" w:lineRule="auto"/>
        <w:ind w:left="720" w:hanging="360"/>
      </w:pPr>
      <w:r>
        <w:t>any</w:t>
      </w:r>
      <w:r w:rsidRPr="00B62730">
        <w:t xml:space="preserve"> equipment </w:t>
      </w:r>
      <w:r>
        <w:t xml:space="preserve">which is, or could be, used (e.g. to minimise high job demands), </w:t>
      </w:r>
      <w:r w:rsidRPr="00B62730">
        <w:t xml:space="preserve">and </w:t>
      </w:r>
    </w:p>
    <w:p w14:paraId="446862EB" w14:textId="77777777" w:rsidR="00323EE7" w:rsidRPr="00B62730" w:rsidRDefault="00323EE7" w:rsidP="00EF6C8B">
      <w:pPr>
        <w:pStyle w:val="ListBullet"/>
        <w:spacing w:after="120" w:line="240" w:lineRule="auto"/>
        <w:ind w:left="720" w:hanging="360"/>
      </w:pPr>
      <w:r w:rsidRPr="00B62730">
        <w:t xml:space="preserve">the personal protective equipment </w:t>
      </w:r>
      <w:r>
        <w:t xml:space="preserve">(PPE) </w:t>
      </w:r>
      <w:r w:rsidRPr="00B62730">
        <w:t>that may be worn to perform the work.</w:t>
      </w:r>
    </w:p>
    <w:p w14:paraId="73A7B4CC" w14:textId="77777777" w:rsidR="00323EE7" w:rsidRPr="00CD2466" w:rsidRDefault="00323EE7" w:rsidP="00EF6C8B">
      <w:pPr>
        <w:contextualSpacing w:val="0"/>
      </w:pPr>
      <w:r w:rsidRPr="00CD2466">
        <w:t xml:space="preserve">Environmental factors </w:t>
      </w:r>
      <w:r>
        <w:t>including</w:t>
      </w:r>
      <w:r w:rsidRPr="00CD2466">
        <w:t xml:space="preserve"> heat or noise may </w:t>
      </w:r>
      <w:r>
        <w:t>mean a larger</w:t>
      </w:r>
      <w:r w:rsidRPr="00CD2466">
        <w:t xml:space="preserve"> space</w:t>
      </w:r>
      <w:r>
        <w:t xml:space="preserve"> is required</w:t>
      </w:r>
      <w:r w:rsidRPr="00CD2466">
        <w:t>, as will work activities that involve manual tasks or the use of</w:t>
      </w:r>
      <w:r>
        <w:t xml:space="preserve"> tools</w:t>
      </w:r>
      <w:r w:rsidRPr="00CD2466">
        <w:t xml:space="preserve"> such as knives</w:t>
      </w:r>
      <w:r>
        <w:t xml:space="preserve"> or long hazardous implements</w:t>
      </w:r>
      <w:r w:rsidRPr="00CD2466">
        <w:t xml:space="preserve"> where the risk of injury is </w:t>
      </w:r>
      <w:r>
        <w:t>increased</w:t>
      </w:r>
      <w:r w:rsidRPr="00CD2466">
        <w:t xml:space="preserve"> </w:t>
      </w:r>
      <w:r>
        <w:t>due to</w:t>
      </w:r>
      <w:r w:rsidRPr="00CD2466">
        <w:t xml:space="preserve"> close working conditions.</w:t>
      </w:r>
    </w:p>
    <w:p w14:paraId="03CFF7BD" w14:textId="77777777" w:rsidR="00323EE7" w:rsidRPr="00C9036F" w:rsidRDefault="00323EE7" w:rsidP="00EF6C8B">
      <w:pPr>
        <w:contextualSpacing w:val="0"/>
      </w:pPr>
      <w:r w:rsidRPr="003B5F22">
        <w:t xml:space="preserve">Further guidance </w:t>
      </w:r>
      <w:r w:rsidRPr="00C9036F">
        <w:t xml:space="preserve">in relation to manual tasks and the layout of work areas is available in the </w:t>
      </w:r>
      <w:hyperlink r:id="rId23" w:history="1">
        <w:r w:rsidRPr="00771386">
          <w:rPr>
            <w:rStyle w:val="Hyperlink"/>
          </w:rPr>
          <w:t>Code of Practice:</w:t>
        </w:r>
        <w:r w:rsidRPr="00771386">
          <w:rPr>
            <w:rStyle w:val="Hyperlink"/>
            <w:i/>
          </w:rPr>
          <w:t xml:space="preserve"> Hazardous manual tasks</w:t>
        </w:r>
      </w:hyperlink>
      <w:r w:rsidRPr="00C9036F">
        <w:t>.</w:t>
      </w:r>
    </w:p>
    <w:p w14:paraId="5C5FCA6D" w14:textId="77777777" w:rsidR="00323EE7" w:rsidRPr="005D6BF4" w:rsidRDefault="00323EE7" w:rsidP="00EF6C8B">
      <w:pPr>
        <w:pStyle w:val="SWAHeading2"/>
      </w:pPr>
      <w:bookmarkStart w:id="55" w:name="Seating"/>
      <w:bookmarkStart w:id="56" w:name="_Toc492640098"/>
      <w:bookmarkStart w:id="57" w:name="_Toc501094298"/>
      <w:bookmarkStart w:id="58" w:name="_Toc513470247"/>
      <w:bookmarkStart w:id="59" w:name="_Toc181777426"/>
      <w:r w:rsidRPr="005D6BF4">
        <w:t>Workstations</w:t>
      </w:r>
      <w:bookmarkEnd w:id="55"/>
      <w:bookmarkEnd w:id="56"/>
      <w:bookmarkEnd w:id="57"/>
      <w:bookmarkEnd w:id="58"/>
      <w:bookmarkEnd w:id="59"/>
    </w:p>
    <w:p w14:paraId="61E59D59" w14:textId="77777777" w:rsidR="00323EE7" w:rsidRPr="005D6BF4" w:rsidRDefault="00323EE7" w:rsidP="00EF6C8B">
      <w:pPr>
        <w:contextualSpacing w:val="0"/>
      </w:pPr>
      <w:r w:rsidRPr="005D6BF4">
        <w:t>It may be necessary to determine whether the work is best carried out in a seated or standing position</w:t>
      </w:r>
      <w:r>
        <w:t>,</w:t>
      </w:r>
      <w:r w:rsidRPr="005D6BF4">
        <w:t xml:space="preserve"> or a combination of the two. </w:t>
      </w:r>
      <w:r w:rsidRPr="00EB1D37">
        <w:t>There</w:t>
      </w:r>
      <w:r w:rsidRPr="005D6BF4">
        <w:t xml:space="preserve"> should be a mix of seated and standing tasks</w:t>
      </w:r>
      <w:r>
        <w:t>—</w:t>
      </w:r>
      <w:r w:rsidRPr="005D6BF4">
        <w:t xml:space="preserve">workers should avoid sitting or standing for long periods of time. It is a requirement that workers are consulted when carrying out </w:t>
      </w:r>
      <w:r>
        <w:t xml:space="preserve">a workstation </w:t>
      </w:r>
      <w:r w:rsidRPr="005D6BF4">
        <w:t xml:space="preserve">assessment. </w:t>
      </w:r>
    </w:p>
    <w:p w14:paraId="40D252CC" w14:textId="77777777" w:rsidR="00323EE7" w:rsidRPr="005D6BF4" w:rsidRDefault="00323EE7" w:rsidP="00EF6C8B">
      <w:pPr>
        <w:contextualSpacing w:val="0"/>
      </w:pPr>
      <w:r w:rsidRPr="005D6BF4">
        <w:t>Workstations should be designed so workers can carry out their work in a comfortable, upright position with shoulders relaxed and upper arms close to the body. Different workers require different working heights</w:t>
      </w:r>
      <w:r w:rsidRPr="00EB1D37">
        <w:t>. You must</w:t>
      </w:r>
      <w:r w:rsidRPr="005D6BF4">
        <w:t xml:space="preserve"> provide workstations suitable for the person and the task.</w:t>
      </w:r>
      <w:r w:rsidRPr="00EB1D37">
        <w:t xml:space="preserve"> For example, by providing adjustable workstations. </w:t>
      </w:r>
    </w:p>
    <w:p w14:paraId="5FBF326D" w14:textId="77777777" w:rsidR="00323EE7" w:rsidRPr="005D6BF4" w:rsidRDefault="00323EE7" w:rsidP="00EF6C8B">
      <w:pPr>
        <w:contextualSpacing w:val="0"/>
      </w:pPr>
      <w:r w:rsidRPr="005D6BF4">
        <w:t>Many tasks are best done in a seated position, for example screen-based work, fine component assembly or tasks involving the frequent use of foot controls. For tasks undertaken in a seated position, workers should be provided with seating that:</w:t>
      </w:r>
    </w:p>
    <w:p w14:paraId="44FE6307" w14:textId="77777777" w:rsidR="00323EE7" w:rsidRPr="00B62730" w:rsidRDefault="00323EE7" w:rsidP="00EF6C8B">
      <w:pPr>
        <w:pStyle w:val="ListBullet"/>
        <w:spacing w:after="120" w:line="240" w:lineRule="auto"/>
        <w:ind w:left="720" w:hanging="360"/>
      </w:pPr>
      <w:r w:rsidRPr="00B62730">
        <w:t>provides good body support, especially for the lower back</w:t>
      </w:r>
    </w:p>
    <w:p w14:paraId="6E29DECE" w14:textId="77777777" w:rsidR="00323EE7" w:rsidRPr="00B62730" w:rsidRDefault="00323EE7" w:rsidP="00EF6C8B">
      <w:pPr>
        <w:pStyle w:val="ListBullet"/>
        <w:spacing w:after="120" w:line="240" w:lineRule="auto"/>
        <w:ind w:left="720" w:hanging="360"/>
      </w:pPr>
      <w:r w:rsidRPr="00B62730">
        <w:t>provides foot support, preferably with both feet flat on the floor, otherwise a footrest should be provided, and</w:t>
      </w:r>
    </w:p>
    <w:p w14:paraId="575567D1" w14:textId="77777777" w:rsidR="00323EE7" w:rsidRPr="00B62730" w:rsidRDefault="00323EE7" w:rsidP="00EF6C8B">
      <w:pPr>
        <w:pStyle w:val="ListBullet"/>
        <w:spacing w:after="120" w:line="240" w:lineRule="auto"/>
        <w:ind w:left="720" w:hanging="360"/>
      </w:pPr>
      <w:r w:rsidRPr="00B62730">
        <w:t>allows space for leg clearance and freedom of movement.</w:t>
      </w:r>
    </w:p>
    <w:p w14:paraId="027C94D2" w14:textId="77777777" w:rsidR="00323EE7" w:rsidRPr="0057719F" w:rsidRDefault="00323EE7" w:rsidP="00EF6C8B">
      <w:pPr>
        <w:contextualSpacing w:val="0"/>
      </w:pPr>
      <w:r w:rsidRPr="0057719F">
        <w:t>Chairs should be fully adjustable to accommodate different</w:t>
      </w:r>
      <w:r>
        <w:t>-</w:t>
      </w:r>
      <w:r w:rsidRPr="0057719F">
        <w:t>sized workers with seat height, back rest height and back rest tilt adjustments and should not tip or slip</w:t>
      </w:r>
      <w:r>
        <w:t>—</w:t>
      </w:r>
      <w:r w:rsidRPr="0057719F">
        <w:t>a five</w:t>
      </w:r>
      <w:r>
        <w:t>-</w:t>
      </w:r>
      <w:r w:rsidRPr="0057719F">
        <w:t>point base is the most stable. Castors should be used on carpet and glides</w:t>
      </w:r>
      <w:r>
        <w:t xml:space="preserve"> </w:t>
      </w:r>
      <w:r w:rsidRPr="00CA1A38">
        <w:t>or braked castors on</w:t>
      </w:r>
      <w:r w:rsidRPr="0057719F">
        <w:t xml:space="preserve"> hard</w:t>
      </w:r>
      <w:r>
        <w:t> </w:t>
      </w:r>
      <w:r w:rsidRPr="0057719F">
        <w:t>surfaces.</w:t>
      </w:r>
    </w:p>
    <w:p w14:paraId="0065F23E" w14:textId="77777777" w:rsidR="00323EE7" w:rsidRPr="003B5F22" w:rsidRDefault="00323EE7" w:rsidP="00EF6C8B">
      <w:pPr>
        <w:contextualSpacing w:val="0"/>
      </w:pPr>
      <w:r w:rsidRPr="009E07EB">
        <w:t xml:space="preserve">Some standing tasks </w:t>
      </w:r>
      <w:r>
        <w:t>may be carried out</w:t>
      </w:r>
      <w:r w:rsidRPr="009E07EB">
        <w:t xml:space="preserve"> using a sit/stand chair</w:t>
      </w:r>
      <w:r>
        <w:t xml:space="preserve">, </w:t>
      </w:r>
      <w:r w:rsidRPr="009E07EB">
        <w:t>for example some process or inspection work. This means that workers can support themselves on the chair while still carrying out the standing task. If the job is primarily carried out while standing, but the nature of the work allows workers to sit from time to time, appropriate seating should be provided. This allows workers to vary th</w:t>
      </w:r>
      <w:r w:rsidRPr="005A1857">
        <w:t>eir</w:t>
      </w:r>
      <w:r w:rsidRPr="00603A93">
        <w:t xml:space="preserve"> position between sitting and standing.</w:t>
      </w:r>
    </w:p>
    <w:p w14:paraId="620ADF9C" w14:textId="77777777" w:rsidR="00323EE7" w:rsidRPr="00A45530" w:rsidRDefault="00323EE7" w:rsidP="00EF6C8B">
      <w:pPr>
        <w:pStyle w:val="SWAHeading2"/>
      </w:pPr>
      <w:bookmarkStart w:id="60" w:name="_Toc298088267"/>
      <w:bookmarkStart w:id="61" w:name="_Toc492640099"/>
      <w:bookmarkStart w:id="62" w:name="_Toc501094299"/>
      <w:bookmarkStart w:id="63" w:name="_Toc513470248"/>
      <w:bookmarkStart w:id="64" w:name="_Toc181777427"/>
      <w:bookmarkStart w:id="65" w:name="Floors"/>
      <w:bookmarkEnd w:id="54"/>
      <w:r w:rsidRPr="00A45530">
        <w:t>Floors and other surfaces</w:t>
      </w:r>
      <w:bookmarkEnd w:id="60"/>
      <w:bookmarkEnd w:id="61"/>
      <w:bookmarkEnd w:id="62"/>
      <w:bookmarkEnd w:id="63"/>
      <w:bookmarkEnd w:id="64"/>
    </w:p>
    <w:bookmarkEnd w:id="65"/>
    <w:p w14:paraId="56313F27" w14:textId="77777777" w:rsidR="00323EE7" w:rsidRDefault="00323EE7" w:rsidP="00EF6C8B">
      <w:pPr>
        <w:contextualSpacing w:val="0"/>
      </w:pPr>
      <w:r>
        <w:t xml:space="preserve">As far as is reasonably practicable, floors and other surfaces must be designed, installed and maintained to allow work to be carried out without risk to health and safety. Different floor coverings will be suitable for different workplaces. The choice of floor surfaces or coverings will depend on the type of work carried out at the workplace, as well as the materials used </w:t>
      </w:r>
      <w:r w:rsidRPr="009E07EB">
        <w:t>during the work process, the likelihood of spills and</w:t>
      </w:r>
      <w:r>
        <w:t xml:space="preserve"> other contaminants, including dust, and</w:t>
      </w:r>
      <w:r w:rsidRPr="009E07EB">
        <w:t xml:space="preserve"> the need for cleaning</w:t>
      </w:r>
      <w:r>
        <w:t>.</w:t>
      </w:r>
    </w:p>
    <w:p w14:paraId="3A50A2CB" w14:textId="77777777" w:rsidR="00323EE7" w:rsidRDefault="00323EE7" w:rsidP="00EF6C8B">
      <w:pPr>
        <w:contextualSpacing w:val="0"/>
      </w:pPr>
      <w:r w:rsidRPr="009E07EB">
        <w:t xml:space="preserve">Floors </w:t>
      </w:r>
      <w:r>
        <w:t xml:space="preserve">must </w:t>
      </w:r>
      <w:r w:rsidRPr="009E07EB">
        <w:t xml:space="preserve">be inspected regularly and maintained to eliminate </w:t>
      </w:r>
      <w:r>
        <w:t xml:space="preserve">or minimise </w:t>
      </w:r>
      <w:r w:rsidRPr="009E07EB">
        <w:t>slip and trip hazards.</w:t>
      </w:r>
      <w:r>
        <w:t xml:space="preserve"> Common examples of hazards include trailing cables, uneven edges or broken surfaces, gratings or covers, loose mats or carpet tiles. Floor surfaces should have enough grip to prevent slipping, especially in areas that may become wet or contaminated. Contaminates can reduce the grip on floor surfaces and increase the risk of slipping. </w:t>
      </w:r>
      <w:r w:rsidRPr="009E07EB">
        <w:t xml:space="preserve">Cleaning methods should </w:t>
      </w:r>
      <w:r>
        <w:t xml:space="preserve">also </w:t>
      </w:r>
      <w:r w:rsidRPr="009E07EB">
        <w:t>take account of the potential for slips, which may be increased by the use of some cleaning agents.</w:t>
      </w:r>
    </w:p>
    <w:p w14:paraId="4282279A" w14:textId="77777777" w:rsidR="00323EE7" w:rsidRPr="009E07EB" w:rsidRDefault="00323EE7" w:rsidP="00EF6C8B">
      <w:pPr>
        <w:contextualSpacing w:val="0"/>
      </w:pPr>
      <w:r w:rsidRPr="009E07EB">
        <w:t xml:space="preserve">Workers who undertake static standing work </w:t>
      </w:r>
      <w:r>
        <w:t>should</w:t>
      </w:r>
      <w:r w:rsidRPr="009E07EB">
        <w:t xml:space="preserve"> be protected from discomfort and the jarring effects of direct contact with concrete, masonry or steel floors, for example by providing</w:t>
      </w:r>
      <w:r w:rsidRPr="00C9036F">
        <w:t xml:space="preserve"> </w:t>
      </w:r>
      <w:r w:rsidRPr="009E07EB">
        <w:t>carpet, cushion-backed vinyl, shock-absorbent underlay, anti-fatigue matting, grates or duckboards.</w:t>
      </w:r>
    </w:p>
    <w:p w14:paraId="16362154" w14:textId="77777777" w:rsidR="00323EE7" w:rsidRPr="009E07EB" w:rsidRDefault="00323EE7" w:rsidP="00EF6C8B">
      <w:pPr>
        <w:contextualSpacing w:val="0"/>
      </w:pPr>
      <w:r w:rsidRPr="009E07EB">
        <w:t xml:space="preserve">Generally carpet is preferred in office areas to provide a comfortable walking surface and to reduce noise, reflected light from polished floor surfaces and the risk of slips and falls. Selection of wool mix carpets reduces the build-up of static electricity which can give a mild electric shock. Carpets should be properly laid without loose edges or ripples and should be well maintained. </w:t>
      </w:r>
    </w:p>
    <w:p w14:paraId="35A959F3" w14:textId="77777777" w:rsidR="00323EE7" w:rsidRPr="009E07EB" w:rsidRDefault="00323EE7" w:rsidP="00EF6C8B">
      <w:pPr>
        <w:contextualSpacing w:val="0"/>
      </w:pPr>
      <w:r w:rsidRPr="009E07EB">
        <w:t xml:space="preserve">If tasks require </w:t>
      </w:r>
      <w:r w:rsidRPr="007201FB">
        <w:t>the use of wheeled equipment</w:t>
      </w:r>
      <w:r>
        <w:t>,</w:t>
      </w:r>
      <w:r w:rsidRPr="007201FB">
        <w:t xml:space="preserve"> </w:t>
      </w:r>
      <w:r>
        <w:t>for example</w:t>
      </w:r>
      <w:r w:rsidRPr="007201FB">
        <w:t xml:space="preserve"> trolleys</w:t>
      </w:r>
      <w:r>
        <w:t>,</w:t>
      </w:r>
      <w:r w:rsidRPr="009E07EB">
        <w:t xml:space="preserve"> the floor covering should be selected to minimise friction and resistance.</w:t>
      </w:r>
    </w:p>
    <w:p w14:paraId="3CEC8F3A" w14:textId="77777777" w:rsidR="00323EE7" w:rsidRDefault="00323EE7" w:rsidP="00EF6C8B">
      <w:pPr>
        <w:contextualSpacing w:val="0"/>
      </w:pPr>
      <w:r w:rsidRPr="009E07EB">
        <w:t>Some floor surfaces can become hazardous in certain work situations. For example, machining of metals can produce hot scrap and requires a surface safe from fire risk.</w:t>
      </w:r>
    </w:p>
    <w:p w14:paraId="5A3F76A4" w14:textId="77777777" w:rsidR="00323EE7" w:rsidRDefault="00323EE7" w:rsidP="00EF6C8B">
      <w:pPr>
        <w:contextualSpacing w:val="0"/>
      </w:pPr>
      <w:r w:rsidRPr="00A835D0">
        <w:t>Floors and other surfaces</w:t>
      </w:r>
      <w:r>
        <w:t xml:space="preserve">, such as </w:t>
      </w:r>
      <w:r w:rsidRPr="00CA1A38">
        <w:t>mezzanines or platforms</w:t>
      </w:r>
      <w:r w:rsidRPr="00A835D0">
        <w:t xml:space="preserve"> that people may walk on</w:t>
      </w:r>
      <w:r>
        <w:t>,</w:t>
      </w:r>
      <w:r w:rsidRPr="00A835D0">
        <w:t xml:space="preserve"> must be strong enough to support loads placed on them.</w:t>
      </w:r>
    </w:p>
    <w:p w14:paraId="4FB751DC" w14:textId="2D36AEDA" w:rsidR="00C3693E" w:rsidRDefault="00323EE7" w:rsidP="00EF6C8B">
      <w:pPr>
        <w:contextualSpacing w:val="0"/>
      </w:pPr>
      <w:r>
        <w:t xml:space="preserve">Additional guidance on managing risks associated with slips and trips is available in the </w:t>
      </w:r>
      <w:hyperlink r:id="rId24" w:history="1">
        <w:r w:rsidRPr="002C4BAE">
          <w:rPr>
            <w:rStyle w:val="Hyperlink"/>
            <w:i/>
          </w:rPr>
          <w:t>Slips and trips at the workplace</w:t>
        </w:r>
        <w:r w:rsidRPr="00037888">
          <w:rPr>
            <w:rStyle w:val="Hyperlink"/>
            <w:i/>
          </w:rPr>
          <w:t xml:space="preserve"> fact sheet</w:t>
        </w:r>
      </w:hyperlink>
      <w:r>
        <w:rPr>
          <w:i/>
        </w:rPr>
        <w:t xml:space="preserve"> </w:t>
      </w:r>
      <w:r>
        <w:t>and</w:t>
      </w:r>
      <w:r>
        <w:rPr>
          <w:i/>
        </w:rPr>
        <w:t xml:space="preserve"> </w:t>
      </w:r>
      <w:r>
        <w:t xml:space="preserve">the </w:t>
      </w:r>
      <w:hyperlink r:id="rId25" w:history="1">
        <w:r>
          <w:rPr>
            <w:rStyle w:val="Hyperlink"/>
          </w:rPr>
          <w:t>Code of p</w:t>
        </w:r>
        <w:r w:rsidRPr="00037888">
          <w:rPr>
            <w:rStyle w:val="Hyperlink"/>
          </w:rPr>
          <w:t xml:space="preserve">ractice: </w:t>
        </w:r>
        <w:r w:rsidRPr="002C4BAE">
          <w:rPr>
            <w:rStyle w:val="Hyperlink"/>
            <w:i/>
          </w:rPr>
          <w:t>Managing the risk of fall</w:t>
        </w:r>
        <w:r>
          <w:rPr>
            <w:rStyle w:val="Hyperlink"/>
            <w:i/>
          </w:rPr>
          <w:t>s</w:t>
        </w:r>
        <w:r w:rsidRPr="002C4BAE">
          <w:rPr>
            <w:rStyle w:val="Hyperlink"/>
            <w:i/>
          </w:rPr>
          <w:t xml:space="preserve"> at workplaces</w:t>
        </w:r>
      </w:hyperlink>
      <w:r>
        <w:t xml:space="preserve"> provides guidance on managing the risks associated with falls from one level to another.  </w:t>
      </w:r>
    </w:p>
    <w:p w14:paraId="25DEA6E1" w14:textId="77777777" w:rsidR="00C3693E" w:rsidRDefault="00C3693E">
      <w:pPr>
        <w:spacing w:after="200" w:line="276" w:lineRule="auto"/>
        <w:contextualSpacing w:val="0"/>
      </w:pPr>
      <w:r>
        <w:br w:type="page"/>
      </w:r>
    </w:p>
    <w:p w14:paraId="46CC4E6C" w14:textId="77777777" w:rsidR="00323EE7" w:rsidRPr="00A45530" w:rsidRDefault="00323EE7" w:rsidP="00EF6C8B">
      <w:pPr>
        <w:pStyle w:val="SWAHeading2"/>
      </w:pPr>
      <w:bookmarkStart w:id="66" w:name="_Toc493761941"/>
      <w:bookmarkStart w:id="67" w:name="_Toc493762292"/>
      <w:bookmarkStart w:id="68" w:name="_Toc493766353"/>
      <w:bookmarkStart w:id="69" w:name="_Toc493847668"/>
      <w:bookmarkStart w:id="70" w:name="_Toc298088269"/>
      <w:bookmarkStart w:id="71" w:name="Lighting"/>
      <w:bookmarkStart w:id="72" w:name="_Toc492640101"/>
      <w:bookmarkStart w:id="73" w:name="_Toc501094300"/>
      <w:bookmarkStart w:id="74" w:name="_Toc513470249"/>
      <w:bookmarkStart w:id="75" w:name="_Toc181777428"/>
      <w:bookmarkEnd w:id="66"/>
      <w:bookmarkEnd w:id="67"/>
      <w:bookmarkEnd w:id="68"/>
      <w:bookmarkEnd w:id="69"/>
      <w:r w:rsidRPr="00A45530">
        <w:t>Lighting</w:t>
      </w:r>
      <w:bookmarkEnd w:id="70"/>
      <w:bookmarkEnd w:id="71"/>
      <w:bookmarkEnd w:id="72"/>
      <w:bookmarkEnd w:id="73"/>
      <w:bookmarkEnd w:id="74"/>
      <w:bookmarkEnd w:id="75"/>
    </w:p>
    <w:p w14:paraId="26E9557C" w14:textId="77777777" w:rsidR="00323EE7" w:rsidRDefault="00323EE7" w:rsidP="00EF6C8B">
      <w:pPr>
        <w:keepNext/>
        <w:keepLines/>
        <w:contextualSpacing w:val="0"/>
      </w:pPr>
      <w:r>
        <w:t>L</w:t>
      </w:r>
      <w:r w:rsidRPr="00A835D0">
        <w:t>ighting</w:t>
      </w:r>
      <w:r>
        <w:t xml:space="preserve"> must be provided</w:t>
      </w:r>
      <w:r w:rsidRPr="00A835D0">
        <w:t>, whether it is from a natural or artificial source, to allow safe movement ar</w:t>
      </w:r>
      <w:r>
        <w:t xml:space="preserve">ound the workplace and to allow workers to perform their job without having to adopt awkward postures or strain their eyes to see. </w:t>
      </w:r>
    </w:p>
    <w:p w14:paraId="60813E20" w14:textId="77777777" w:rsidR="00323EE7" w:rsidRPr="009E07EB" w:rsidRDefault="00323EE7" w:rsidP="00EF6C8B">
      <w:pPr>
        <w:keepNext/>
        <w:keepLines/>
        <w:contextualSpacing w:val="0"/>
      </w:pPr>
      <w:r>
        <w:t>When considering the type and level of lighting needed in the workplace, t</w:t>
      </w:r>
      <w:r w:rsidRPr="009E07EB">
        <w:t>he following</w:t>
      </w:r>
      <w:r>
        <w:t xml:space="preserve"> factors should be taken into account</w:t>
      </w:r>
      <w:r w:rsidRPr="009E07EB">
        <w:t>:</w:t>
      </w:r>
    </w:p>
    <w:p w14:paraId="593947C9" w14:textId="77777777" w:rsidR="00323EE7" w:rsidRPr="00A45530" w:rsidRDefault="00323EE7" w:rsidP="00EF6C8B">
      <w:pPr>
        <w:pStyle w:val="ListBullet"/>
        <w:keepNext/>
        <w:keepLines/>
        <w:spacing w:after="120" w:line="240" w:lineRule="auto"/>
        <w:ind w:left="720" w:hanging="360"/>
      </w:pPr>
      <w:r w:rsidRPr="00A45530">
        <w:t>the nature of the work activity</w:t>
      </w:r>
    </w:p>
    <w:p w14:paraId="0583D505" w14:textId="77777777" w:rsidR="00323EE7" w:rsidRPr="00A45530" w:rsidRDefault="00323EE7" w:rsidP="00EF6C8B">
      <w:pPr>
        <w:pStyle w:val="ListBullet"/>
        <w:keepNext/>
        <w:keepLines/>
        <w:spacing w:after="120" w:line="240" w:lineRule="auto"/>
        <w:ind w:left="720" w:hanging="360"/>
      </w:pPr>
      <w:r w:rsidRPr="00A45530">
        <w:t>the nature of hazards and risks</w:t>
      </w:r>
      <w:r>
        <w:t>, both physical and psychosocial,</w:t>
      </w:r>
      <w:r w:rsidRPr="00A45530">
        <w:t xml:space="preserve"> in the workplace</w:t>
      </w:r>
    </w:p>
    <w:p w14:paraId="2D8FE2FB" w14:textId="77777777" w:rsidR="00323EE7" w:rsidRPr="00A45530" w:rsidRDefault="00323EE7" w:rsidP="00EF6C8B">
      <w:pPr>
        <w:pStyle w:val="ListBullet"/>
        <w:keepNext/>
        <w:keepLines/>
        <w:spacing w:after="120" w:line="240" w:lineRule="auto"/>
        <w:ind w:left="720" w:hanging="360"/>
      </w:pPr>
      <w:r w:rsidRPr="00A45530">
        <w:t>the work environment</w:t>
      </w:r>
    </w:p>
    <w:p w14:paraId="04037993" w14:textId="77777777" w:rsidR="00323EE7" w:rsidRPr="00A45530" w:rsidRDefault="00323EE7" w:rsidP="00EF6C8B">
      <w:pPr>
        <w:pStyle w:val="ListBullet"/>
        <w:keepNext/>
        <w:keepLines/>
        <w:spacing w:after="120" w:line="240" w:lineRule="auto"/>
        <w:ind w:left="720" w:hanging="360"/>
      </w:pPr>
      <w:r w:rsidRPr="00A45530">
        <w:t>the level of natural light including transitions or changes throughout the day</w:t>
      </w:r>
    </w:p>
    <w:p w14:paraId="145BAD55" w14:textId="77777777" w:rsidR="00323EE7" w:rsidRPr="00A45530" w:rsidRDefault="00323EE7" w:rsidP="00EF6C8B">
      <w:pPr>
        <w:pStyle w:val="ListBullet"/>
        <w:spacing w:after="120" w:line="240" w:lineRule="auto"/>
        <w:ind w:left="720" w:hanging="360"/>
      </w:pPr>
      <w:r w:rsidRPr="00A45530">
        <w:t xml:space="preserve">current level of artificial lighting </w:t>
      </w:r>
    </w:p>
    <w:p w14:paraId="1C1560CF" w14:textId="77777777" w:rsidR="00323EE7" w:rsidRPr="00A45530" w:rsidRDefault="00323EE7" w:rsidP="00EF6C8B">
      <w:pPr>
        <w:pStyle w:val="ListBullet"/>
        <w:spacing w:after="120" w:line="240" w:lineRule="auto"/>
        <w:ind w:left="720" w:hanging="360"/>
      </w:pPr>
      <w:r w:rsidRPr="00A45530">
        <w:t>glare</w:t>
      </w:r>
    </w:p>
    <w:p w14:paraId="7B2FB140" w14:textId="77777777" w:rsidR="00323EE7" w:rsidRPr="00A45530" w:rsidRDefault="00323EE7" w:rsidP="00EF6C8B">
      <w:pPr>
        <w:pStyle w:val="ListBullet"/>
        <w:spacing w:after="120" w:line="240" w:lineRule="auto"/>
        <w:ind w:left="720" w:hanging="360"/>
      </w:pPr>
      <w:r w:rsidRPr="00A45530">
        <w:t>contrast, and</w:t>
      </w:r>
    </w:p>
    <w:p w14:paraId="6FAFCC19" w14:textId="77777777" w:rsidR="00323EE7" w:rsidRPr="00A45530" w:rsidRDefault="00323EE7" w:rsidP="00EF6C8B">
      <w:pPr>
        <w:pStyle w:val="ListBullet"/>
        <w:spacing w:after="120" w:line="240" w:lineRule="auto"/>
        <w:ind w:left="720" w:hanging="360"/>
      </w:pPr>
      <w:r w:rsidRPr="00A45530">
        <w:t>reflections.</w:t>
      </w:r>
    </w:p>
    <w:p w14:paraId="4635D1FE" w14:textId="77777777" w:rsidR="00323EE7" w:rsidRPr="00C555FE" w:rsidRDefault="00323EE7" w:rsidP="00EF6C8B">
      <w:pPr>
        <w:contextualSpacing w:val="0"/>
      </w:pPr>
      <w:r w:rsidRPr="009E07EB">
        <w:t>Different lighting levels may be needed for different times of the day. Too much lighting can result in glare.</w:t>
      </w:r>
      <w:r>
        <w:t xml:space="preserve"> Measures t</w:t>
      </w:r>
      <w:r w:rsidRPr="009E07EB">
        <w:t>o prevent low or excessive levels of lighting, glare or reflection</w:t>
      </w:r>
      <w:r>
        <w:t> include</w:t>
      </w:r>
      <w:r w:rsidRPr="00C555FE">
        <w:t>:</w:t>
      </w:r>
    </w:p>
    <w:p w14:paraId="19C5E14E" w14:textId="77777777" w:rsidR="00323EE7" w:rsidRPr="00A45530" w:rsidRDefault="00323EE7" w:rsidP="00EF6C8B">
      <w:pPr>
        <w:pStyle w:val="ListBullet"/>
        <w:spacing w:after="120" w:line="240" w:lineRule="auto"/>
        <w:ind w:left="720" w:hanging="360"/>
      </w:pPr>
      <w:r w:rsidRPr="00A45530">
        <w:t>providing extra lighting, such as a lamp on a movable arm</w:t>
      </w:r>
    </w:p>
    <w:p w14:paraId="5761339E" w14:textId="77777777" w:rsidR="00323EE7" w:rsidRPr="00A45530" w:rsidRDefault="00323EE7" w:rsidP="00EF6C8B">
      <w:pPr>
        <w:pStyle w:val="ListBullet"/>
        <w:spacing w:after="120" w:line="240" w:lineRule="auto"/>
        <w:ind w:left="720" w:hanging="360"/>
      </w:pPr>
      <w:r w:rsidRPr="00A45530">
        <w:t>changing the position of existing lights</w:t>
      </w:r>
    </w:p>
    <w:p w14:paraId="47061CC6" w14:textId="77777777" w:rsidR="00323EE7" w:rsidRPr="00A45530" w:rsidRDefault="00323EE7" w:rsidP="00EF6C8B">
      <w:pPr>
        <w:pStyle w:val="ListBullet"/>
        <w:spacing w:after="120" w:line="240" w:lineRule="auto"/>
        <w:ind w:left="720" w:hanging="360"/>
      </w:pPr>
      <w:r w:rsidRPr="00A45530">
        <w:t>changing the location of the workstation</w:t>
      </w:r>
    </w:p>
    <w:p w14:paraId="508AB2BE" w14:textId="77777777" w:rsidR="00323EE7" w:rsidRPr="00A45530" w:rsidRDefault="00323EE7" w:rsidP="00EF6C8B">
      <w:pPr>
        <w:pStyle w:val="ListBullet"/>
        <w:spacing w:after="120" w:line="240" w:lineRule="auto"/>
        <w:ind w:left="720" w:hanging="360"/>
      </w:pPr>
      <w:r w:rsidRPr="00A45530">
        <w:t>increasing or decreasing the number of lights</w:t>
      </w:r>
    </w:p>
    <w:p w14:paraId="73F8028E" w14:textId="77777777" w:rsidR="00323EE7" w:rsidRPr="00A45530" w:rsidRDefault="00323EE7" w:rsidP="00EF6C8B">
      <w:pPr>
        <w:pStyle w:val="ListBullet"/>
        <w:spacing w:after="120" w:line="240" w:lineRule="auto"/>
        <w:ind w:left="720" w:hanging="360"/>
      </w:pPr>
      <w:r w:rsidRPr="00A45530">
        <w:t xml:space="preserve">changing the type of lighting used </w:t>
      </w:r>
      <w:r>
        <w:t xml:space="preserve">for example </w:t>
      </w:r>
      <w:r w:rsidRPr="00A45530">
        <w:t>from white light to blue light</w:t>
      </w:r>
    </w:p>
    <w:p w14:paraId="0C86F222" w14:textId="77777777" w:rsidR="00323EE7" w:rsidRPr="00A45530" w:rsidRDefault="00323EE7" w:rsidP="00EF6C8B">
      <w:pPr>
        <w:pStyle w:val="ListBullet"/>
        <w:spacing w:after="120" w:line="240" w:lineRule="auto"/>
        <w:ind w:left="720" w:hanging="360"/>
      </w:pPr>
      <w:r w:rsidRPr="00A45530">
        <w:t>changing the diffusers or reflectors on existing lights, and</w:t>
      </w:r>
    </w:p>
    <w:p w14:paraId="3003AF3C" w14:textId="77777777" w:rsidR="00323EE7" w:rsidRPr="00A45530" w:rsidRDefault="00323EE7" w:rsidP="00EF6C8B">
      <w:pPr>
        <w:pStyle w:val="ListBullet"/>
        <w:spacing w:after="120" w:line="240" w:lineRule="auto"/>
        <w:ind w:left="720" w:hanging="360"/>
      </w:pPr>
      <w:r w:rsidRPr="00A45530">
        <w:t>using screens, visors, shields, hoods, curtains, blinds or external louv</w:t>
      </w:r>
      <w:r>
        <w:t>re</w:t>
      </w:r>
      <w:r w:rsidRPr="00A45530">
        <w:t>s to reduce reflections, shadows and glare.</w:t>
      </w:r>
    </w:p>
    <w:p w14:paraId="18666312" w14:textId="77777777" w:rsidR="00323EE7" w:rsidRDefault="00323EE7" w:rsidP="00EF6C8B">
      <w:pPr>
        <w:contextualSpacing w:val="0"/>
      </w:pPr>
      <w:r>
        <w:t xml:space="preserve">Adequate lighting after dark may be required for outdoor paths around the workplace and car parks. Outdoor lighting should allow workers to move about easily without risk of falling and provide good visibility, including of entries and exits, to minimise the risk of harmful behaviours (e.g. violence and aggression, harassment including sexual harassment). </w:t>
      </w:r>
    </w:p>
    <w:p w14:paraId="2AF36DF3" w14:textId="77777777" w:rsidR="00323EE7" w:rsidRDefault="00323EE7" w:rsidP="00EF6C8B">
      <w:pPr>
        <w:contextualSpacing w:val="0"/>
      </w:pPr>
      <w:r w:rsidRPr="00C9036F">
        <w:t>Emergency lighting must be provided for the safe evacuation of people in the event of an</w:t>
      </w:r>
      <w:r>
        <w:t> </w:t>
      </w:r>
      <w:r w:rsidRPr="00C9036F">
        <w:t>emergency</w:t>
      </w:r>
      <w:r w:rsidRPr="00746D31">
        <w:t>.</w:t>
      </w:r>
    </w:p>
    <w:p w14:paraId="57CDD6E5" w14:textId="77777777" w:rsidR="00323EE7" w:rsidRPr="004228CE" w:rsidRDefault="00323EE7" w:rsidP="00EF6C8B">
      <w:pPr>
        <w:contextualSpacing w:val="0"/>
      </w:pPr>
      <w:r>
        <w:t>Extra</w:t>
      </w:r>
      <w:r w:rsidRPr="009E07EB">
        <w:t xml:space="preserve"> lighting may be needed for some types of work or at places of particular risk (such as crossing points on traffic routes). </w:t>
      </w:r>
      <w:r>
        <w:fldChar w:fldCharType="begin" w:fldLock="1"/>
      </w:r>
      <w:r>
        <w:instrText xml:space="preserve"> REF _Ref493769953 \h </w:instrText>
      </w:r>
      <w:r>
        <w:fldChar w:fldCharType="separate"/>
      </w:r>
      <w:r>
        <w:t xml:space="preserve">Table </w:t>
      </w:r>
      <w:r>
        <w:rPr>
          <w:noProof/>
        </w:rPr>
        <w:t>1</w:t>
      </w:r>
      <w:r>
        <w:fldChar w:fldCharType="end"/>
      </w:r>
      <w:r>
        <w:t xml:space="preserve"> provides guidance on the recommended illumination levels for various types of tasks, activities or interiors.</w:t>
      </w:r>
    </w:p>
    <w:p w14:paraId="0EBA044F" w14:textId="77777777" w:rsidR="00323EE7" w:rsidRPr="00A45530" w:rsidRDefault="00323EE7" w:rsidP="00EF6C8B">
      <w:pPr>
        <w:pStyle w:val="Caption"/>
        <w:contextualSpacing w:val="0"/>
        <w:rPr>
          <w:b w:val="0"/>
        </w:rPr>
      </w:pPr>
      <w:bookmarkStart w:id="76" w:name="_Ref493769953"/>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76"/>
      <w:r>
        <w:t xml:space="preserve"> </w:t>
      </w:r>
      <w:r w:rsidRPr="00092444">
        <w:rPr>
          <w:bCs w:val="0"/>
        </w:rPr>
        <w:t>Recommended illumination levels</w:t>
      </w:r>
      <w:r w:rsidRPr="00A45530">
        <w:rPr>
          <w:rStyle w:val="FootnoteReference"/>
        </w:rPr>
        <w:footnoteReference w:id="1"/>
      </w:r>
    </w:p>
    <w:tbl>
      <w:tblPr>
        <w:tblStyle w:val="LightShading-Accent2"/>
        <w:tblW w:w="5000" w:type="pct"/>
        <w:tblLook w:val="0420" w:firstRow="1" w:lastRow="0" w:firstColumn="0" w:lastColumn="0" w:noHBand="0" w:noVBand="1"/>
        <w:tblCaption w:val="Recommended illumination levels"/>
        <w:tblDescription w:val="This table identifies the recommended illumination levels for various types of tasks, activities and interiors."/>
      </w:tblPr>
      <w:tblGrid>
        <w:gridCol w:w="1697"/>
        <w:gridCol w:w="1859"/>
        <w:gridCol w:w="2364"/>
        <w:gridCol w:w="3096"/>
      </w:tblGrid>
      <w:tr w:rsidR="00323EE7" w:rsidRPr="00A45530" w14:paraId="6371B36E" w14:textId="77777777" w:rsidTr="00194C8B">
        <w:trPr>
          <w:cnfStyle w:val="100000000000" w:firstRow="1" w:lastRow="0" w:firstColumn="0" w:lastColumn="0" w:oddVBand="0" w:evenVBand="0" w:oddHBand="0" w:evenHBand="0" w:firstRowFirstColumn="0" w:firstRowLastColumn="0" w:lastRowFirstColumn="0" w:lastRowLastColumn="0"/>
          <w:tblHeader/>
        </w:trPr>
        <w:tc>
          <w:tcPr>
            <w:tcW w:w="941" w:type="pct"/>
          </w:tcPr>
          <w:p w14:paraId="1143FA82" w14:textId="77777777" w:rsidR="00323EE7" w:rsidRPr="00323EE7" w:rsidRDefault="00323EE7" w:rsidP="00EF6C8B">
            <w:pPr>
              <w:pStyle w:val="Caption"/>
              <w:contextualSpacing w:val="0"/>
            </w:pPr>
            <w:r w:rsidRPr="00323EE7">
              <w:t>Class of task</w:t>
            </w:r>
          </w:p>
        </w:tc>
        <w:tc>
          <w:tcPr>
            <w:tcW w:w="1031" w:type="pct"/>
          </w:tcPr>
          <w:p w14:paraId="77EDFC5A" w14:textId="77777777" w:rsidR="00323EE7" w:rsidRPr="00323EE7" w:rsidRDefault="00323EE7" w:rsidP="00EF6C8B">
            <w:pPr>
              <w:pStyle w:val="Caption"/>
              <w:contextualSpacing w:val="0"/>
            </w:pPr>
            <w:r w:rsidRPr="00323EE7">
              <w:t>Recommended illuminance (lux)</w:t>
            </w:r>
          </w:p>
        </w:tc>
        <w:tc>
          <w:tcPr>
            <w:tcW w:w="1311" w:type="pct"/>
          </w:tcPr>
          <w:p w14:paraId="7FF7128F" w14:textId="77777777" w:rsidR="00323EE7" w:rsidRPr="00323EE7" w:rsidRDefault="00323EE7" w:rsidP="00EF6C8B">
            <w:pPr>
              <w:pStyle w:val="Caption"/>
              <w:contextualSpacing w:val="0"/>
            </w:pPr>
            <w:r w:rsidRPr="00323EE7">
              <w:t>Characteristics of the activity/interior</w:t>
            </w:r>
          </w:p>
        </w:tc>
        <w:tc>
          <w:tcPr>
            <w:tcW w:w="1717" w:type="pct"/>
          </w:tcPr>
          <w:p w14:paraId="4490008B" w14:textId="77777777" w:rsidR="00323EE7" w:rsidRPr="00323EE7" w:rsidRDefault="00323EE7" w:rsidP="00EF6C8B">
            <w:pPr>
              <w:pStyle w:val="Caption"/>
              <w:contextualSpacing w:val="0"/>
            </w:pPr>
            <w:r w:rsidRPr="00323EE7">
              <w:t>Examples of types of activities/interiors</w:t>
            </w:r>
          </w:p>
        </w:tc>
      </w:tr>
      <w:tr w:rsidR="00323EE7" w:rsidRPr="00A45530" w14:paraId="793F4842" w14:textId="77777777" w:rsidTr="00685ADF">
        <w:trPr>
          <w:cnfStyle w:val="000000100000" w:firstRow="0" w:lastRow="0" w:firstColumn="0" w:lastColumn="0" w:oddVBand="0" w:evenVBand="0" w:oddHBand="1" w:evenHBand="0" w:firstRowFirstColumn="0" w:firstRowLastColumn="0" w:lastRowFirstColumn="0" w:lastRowLastColumn="0"/>
        </w:trPr>
        <w:tc>
          <w:tcPr>
            <w:tcW w:w="941" w:type="pct"/>
          </w:tcPr>
          <w:p w14:paraId="1BFD621F" w14:textId="77777777" w:rsidR="00323EE7" w:rsidRPr="00A45530" w:rsidRDefault="00323EE7" w:rsidP="00EF6C8B">
            <w:pPr>
              <w:contextualSpacing w:val="0"/>
            </w:pPr>
            <w:r>
              <w:t>Movement and orientation</w:t>
            </w:r>
          </w:p>
        </w:tc>
        <w:tc>
          <w:tcPr>
            <w:tcW w:w="1031" w:type="pct"/>
          </w:tcPr>
          <w:p w14:paraId="62AA0CF6" w14:textId="77777777" w:rsidR="00323EE7" w:rsidRPr="00A45530" w:rsidRDefault="00323EE7" w:rsidP="00EF6C8B">
            <w:pPr>
              <w:contextualSpacing w:val="0"/>
            </w:pPr>
            <w:r w:rsidRPr="00A45530">
              <w:t>40</w:t>
            </w:r>
          </w:p>
        </w:tc>
        <w:tc>
          <w:tcPr>
            <w:tcW w:w="1311" w:type="pct"/>
          </w:tcPr>
          <w:p w14:paraId="30C02112" w14:textId="77777777" w:rsidR="00323EE7" w:rsidRPr="00A45530" w:rsidRDefault="00323EE7" w:rsidP="00EF6C8B">
            <w:pPr>
              <w:contextualSpacing w:val="0"/>
            </w:pPr>
            <w:r w:rsidRPr="00A45530">
              <w:t>For little-used interiors with visual tasks limited to moving around</w:t>
            </w:r>
          </w:p>
        </w:tc>
        <w:tc>
          <w:tcPr>
            <w:tcW w:w="1717" w:type="pct"/>
          </w:tcPr>
          <w:p w14:paraId="55C17200" w14:textId="77777777" w:rsidR="00323EE7" w:rsidRPr="00A45530" w:rsidRDefault="00323EE7" w:rsidP="00EF6C8B">
            <w:pPr>
              <w:contextualSpacing w:val="0"/>
            </w:pPr>
            <w:r w:rsidRPr="00A45530">
              <w:t>Corridors; cable tunnels; indoor storage tanks; walkways</w:t>
            </w:r>
          </w:p>
        </w:tc>
      </w:tr>
      <w:tr w:rsidR="00323EE7" w:rsidRPr="00A45530" w14:paraId="78BF62BA" w14:textId="77777777" w:rsidTr="00685ADF">
        <w:trPr>
          <w:cnfStyle w:val="000000010000" w:firstRow="0" w:lastRow="0" w:firstColumn="0" w:lastColumn="0" w:oddVBand="0" w:evenVBand="0" w:oddHBand="0" w:evenHBand="1" w:firstRowFirstColumn="0" w:firstRowLastColumn="0" w:lastRowFirstColumn="0" w:lastRowLastColumn="0"/>
        </w:trPr>
        <w:tc>
          <w:tcPr>
            <w:tcW w:w="941" w:type="pct"/>
          </w:tcPr>
          <w:p w14:paraId="0BC3F927" w14:textId="77777777" w:rsidR="00323EE7" w:rsidRPr="00A45530" w:rsidRDefault="00323EE7" w:rsidP="00EF6C8B">
            <w:pPr>
              <w:contextualSpacing w:val="0"/>
            </w:pPr>
            <w:r>
              <w:t>Rough intermittent</w:t>
            </w:r>
          </w:p>
        </w:tc>
        <w:tc>
          <w:tcPr>
            <w:tcW w:w="1031" w:type="pct"/>
          </w:tcPr>
          <w:p w14:paraId="7839F34E" w14:textId="77777777" w:rsidR="00323EE7" w:rsidRPr="00A45530" w:rsidRDefault="00323EE7" w:rsidP="00EF6C8B">
            <w:pPr>
              <w:contextualSpacing w:val="0"/>
            </w:pPr>
            <w:r w:rsidRPr="00A45530">
              <w:t>80</w:t>
            </w:r>
          </w:p>
        </w:tc>
        <w:tc>
          <w:tcPr>
            <w:tcW w:w="1311" w:type="pct"/>
          </w:tcPr>
          <w:p w14:paraId="6237E2A2" w14:textId="77777777" w:rsidR="00323EE7" w:rsidRPr="00A45530" w:rsidRDefault="00323EE7" w:rsidP="00EF6C8B">
            <w:pPr>
              <w:contextualSpacing w:val="0"/>
            </w:pPr>
            <w:r w:rsidRPr="00A45530">
              <w:t>For interiors used intermittently, with visual tasks limited to movement, orientation and coarse detail</w:t>
            </w:r>
          </w:p>
        </w:tc>
        <w:tc>
          <w:tcPr>
            <w:tcW w:w="1717" w:type="pct"/>
          </w:tcPr>
          <w:p w14:paraId="14FE3EE4" w14:textId="77777777" w:rsidR="00323EE7" w:rsidRPr="00A45530" w:rsidRDefault="00323EE7" w:rsidP="00EF6C8B">
            <w:pPr>
              <w:contextualSpacing w:val="0"/>
            </w:pPr>
            <w:r w:rsidRPr="00A45530">
              <w:t>Workers change and locker rooms; live storage of bulky materials; dead storage of materials needing care; loading bays</w:t>
            </w:r>
          </w:p>
        </w:tc>
      </w:tr>
      <w:tr w:rsidR="00323EE7" w:rsidRPr="00A45530" w14:paraId="4221EC62" w14:textId="77777777" w:rsidTr="00685ADF">
        <w:trPr>
          <w:cnfStyle w:val="000000100000" w:firstRow="0" w:lastRow="0" w:firstColumn="0" w:lastColumn="0" w:oddVBand="0" w:evenVBand="0" w:oddHBand="1" w:evenHBand="0" w:firstRowFirstColumn="0" w:firstRowLastColumn="0" w:lastRowFirstColumn="0" w:lastRowLastColumn="0"/>
        </w:trPr>
        <w:tc>
          <w:tcPr>
            <w:tcW w:w="941" w:type="pct"/>
          </w:tcPr>
          <w:p w14:paraId="613B78B9" w14:textId="77777777" w:rsidR="00323EE7" w:rsidRPr="00092444" w:rsidRDefault="00323EE7" w:rsidP="00EF6C8B">
            <w:pPr>
              <w:contextualSpacing w:val="0"/>
              <w:rPr>
                <w:rStyle w:val="Emphasised"/>
                <w:b w:val="0"/>
                <w:bCs/>
                <w:szCs w:val="22"/>
              </w:rPr>
            </w:pPr>
            <w:r w:rsidRPr="00092444">
              <w:rPr>
                <w:rStyle w:val="Emphasised"/>
                <w:b w:val="0"/>
                <w:bCs/>
                <w:szCs w:val="22"/>
              </w:rPr>
              <w:t>Normal range of tasks and workplaces</w:t>
            </w:r>
          </w:p>
        </w:tc>
        <w:tc>
          <w:tcPr>
            <w:tcW w:w="1031" w:type="pct"/>
          </w:tcPr>
          <w:p w14:paraId="4193347D" w14:textId="77777777" w:rsidR="00323EE7" w:rsidRPr="00A45530" w:rsidRDefault="00323EE7" w:rsidP="00EF6C8B">
            <w:pPr>
              <w:contextualSpacing w:val="0"/>
              <w:rPr>
                <w:rStyle w:val="Emphasised"/>
              </w:rPr>
            </w:pPr>
          </w:p>
        </w:tc>
        <w:tc>
          <w:tcPr>
            <w:tcW w:w="1311" w:type="pct"/>
          </w:tcPr>
          <w:p w14:paraId="47516CBC" w14:textId="77777777" w:rsidR="00323EE7" w:rsidRPr="00A45530" w:rsidRDefault="00323EE7" w:rsidP="00EF6C8B">
            <w:pPr>
              <w:contextualSpacing w:val="0"/>
              <w:rPr>
                <w:rStyle w:val="Emphasised"/>
              </w:rPr>
            </w:pPr>
          </w:p>
        </w:tc>
        <w:tc>
          <w:tcPr>
            <w:tcW w:w="1717" w:type="pct"/>
          </w:tcPr>
          <w:p w14:paraId="19C55386" w14:textId="77777777" w:rsidR="00323EE7" w:rsidRPr="00A45530" w:rsidRDefault="00323EE7" w:rsidP="00EF6C8B">
            <w:pPr>
              <w:contextualSpacing w:val="0"/>
              <w:rPr>
                <w:rStyle w:val="Emphasised"/>
              </w:rPr>
            </w:pPr>
          </w:p>
        </w:tc>
      </w:tr>
      <w:tr w:rsidR="00323EE7" w:rsidRPr="00A45530" w14:paraId="093C1D71" w14:textId="77777777" w:rsidTr="00685ADF">
        <w:trPr>
          <w:cnfStyle w:val="000000010000" w:firstRow="0" w:lastRow="0" w:firstColumn="0" w:lastColumn="0" w:oddVBand="0" w:evenVBand="0" w:oddHBand="0" w:evenHBand="1" w:firstRowFirstColumn="0" w:firstRowLastColumn="0" w:lastRowFirstColumn="0" w:lastRowLastColumn="0"/>
        </w:trPr>
        <w:tc>
          <w:tcPr>
            <w:tcW w:w="941" w:type="pct"/>
          </w:tcPr>
          <w:p w14:paraId="2A7647FD" w14:textId="77777777" w:rsidR="00323EE7" w:rsidRPr="00A45530" w:rsidRDefault="00323EE7" w:rsidP="00EF6C8B">
            <w:pPr>
              <w:contextualSpacing w:val="0"/>
            </w:pPr>
            <w:r w:rsidRPr="00A45530">
              <w:t>Simple</w:t>
            </w:r>
          </w:p>
        </w:tc>
        <w:tc>
          <w:tcPr>
            <w:tcW w:w="1031" w:type="pct"/>
          </w:tcPr>
          <w:p w14:paraId="16B48D54" w14:textId="77777777" w:rsidR="00323EE7" w:rsidRPr="00A45530" w:rsidRDefault="00323EE7" w:rsidP="00EF6C8B">
            <w:pPr>
              <w:contextualSpacing w:val="0"/>
            </w:pPr>
            <w:r w:rsidRPr="00A45530">
              <w:t>160</w:t>
            </w:r>
          </w:p>
        </w:tc>
        <w:tc>
          <w:tcPr>
            <w:tcW w:w="1311" w:type="pct"/>
          </w:tcPr>
          <w:p w14:paraId="279E8FE1" w14:textId="77777777" w:rsidR="00323EE7" w:rsidRDefault="00323EE7" w:rsidP="00EF6C8B">
            <w:pPr>
              <w:pStyle w:val="ListBullet"/>
              <w:spacing w:before="60" w:after="120" w:line="240" w:lineRule="auto"/>
              <w:ind w:left="340" w:hanging="360"/>
            </w:pPr>
            <w:r w:rsidRPr="00A45530">
              <w:t xml:space="preserve">Continuously occupied interior with visual tasks (coarse detail only) </w:t>
            </w:r>
          </w:p>
          <w:p w14:paraId="090285B4" w14:textId="77777777" w:rsidR="00323EE7" w:rsidRDefault="00323EE7" w:rsidP="00EF6C8B">
            <w:pPr>
              <w:pStyle w:val="ListBullet"/>
              <w:spacing w:before="60" w:after="120" w:line="240" w:lineRule="auto"/>
              <w:ind w:left="340" w:hanging="360"/>
            </w:pPr>
            <w:r w:rsidRPr="00A45530">
              <w:t>Occasional reading of clearly printed documents for short periods.</w:t>
            </w:r>
          </w:p>
        </w:tc>
        <w:tc>
          <w:tcPr>
            <w:tcW w:w="1717" w:type="pct"/>
          </w:tcPr>
          <w:p w14:paraId="40D0117F" w14:textId="77777777" w:rsidR="00323EE7" w:rsidRPr="00A45530" w:rsidRDefault="00323EE7" w:rsidP="00EF6C8B">
            <w:pPr>
              <w:contextualSpacing w:val="0"/>
            </w:pPr>
            <w:r w:rsidRPr="00A45530">
              <w:t>Waiting rooms; entrance halls; canteens; rough checking of stock; rough bench and machine work; general fabrication of structural steel; casting concrete; automated process monitoring; turbine halls</w:t>
            </w:r>
          </w:p>
        </w:tc>
      </w:tr>
      <w:tr w:rsidR="00323EE7" w:rsidRPr="00A45530" w14:paraId="41F9DB65" w14:textId="77777777" w:rsidTr="00685ADF">
        <w:trPr>
          <w:cnfStyle w:val="000000100000" w:firstRow="0" w:lastRow="0" w:firstColumn="0" w:lastColumn="0" w:oddVBand="0" w:evenVBand="0" w:oddHBand="1" w:evenHBand="0" w:firstRowFirstColumn="0" w:firstRowLastColumn="0" w:lastRowFirstColumn="0" w:lastRowLastColumn="0"/>
        </w:trPr>
        <w:tc>
          <w:tcPr>
            <w:tcW w:w="941" w:type="pct"/>
          </w:tcPr>
          <w:p w14:paraId="62422588" w14:textId="77777777" w:rsidR="00323EE7" w:rsidRPr="00A45530" w:rsidRDefault="00323EE7" w:rsidP="00EF6C8B">
            <w:pPr>
              <w:contextualSpacing w:val="0"/>
            </w:pPr>
            <w:r w:rsidRPr="00A45530">
              <w:t>Ordinary or moderately easy</w:t>
            </w:r>
          </w:p>
        </w:tc>
        <w:tc>
          <w:tcPr>
            <w:tcW w:w="1031" w:type="pct"/>
          </w:tcPr>
          <w:p w14:paraId="1EA6B610" w14:textId="77777777" w:rsidR="00323EE7" w:rsidRPr="00A45530" w:rsidRDefault="00323EE7" w:rsidP="00EF6C8B">
            <w:pPr>
              <w:contextualSpacing w:val="0"/>
            </w:pPr>
            <w:r w:rsidRPr="00A45530">
              <w:t>240</w:t>
            </w:r>
          </w:p>
        </w:tc>
        <w:tc>
          <w:tcPr>
            <w:tcW w:w="1311" w:type="pct"/>
          </w:tcPr>
          <w:p w14:paraId="7CA34D9D" w14:textId="77777777" w:rsidR="00323EE7" w:rsidRPr="00A45530" w:rsidRDefault="00323EE7" w:rsidP="00EF6C8B">
            <w:pPr>
              <w:contextualSpacing w:val="0"/>
            </w:pPr>
            <w:r w:rsidRPr="00A45530">
              <w:t xml:space="preserve">Continuously occupied interiors with moderately easy visual tasks with high contrasts or large detail </w:t>
            </w:r>
          </w:p>
        </w:tc>
        <w:tc>
          <w:tcPr>
            <w:tcW w:w="1717" w:type="pct"/>
          </w:tcPr>
          <w:p w14:paraId="1FE57D05" w14:textId="77777777" w:rsidR="00323EE7" w:rsidRPr="00A45530" w:rsidRDefault="00323EE7" w:rsidP="00EF6C8B">
            <w:pPr>
              <w:contextualSpacing w:val="0"/>
            </w:pPr>
            <w:r w:rsidRPr="00A45530">
              <w:t>School boards and charts; medium woodworking; food preparation; counters for transactions; computer use</w:t>
            </w:r>
          </w:p>
        </w:tc>
      </w:tr>
      <w:tr w:rsidR="00323EE7" w:rsidRPr="00A45530" w14:paraId="50A2D78F" w14:textId="77777777" w:rsidTr="00685ADF">
        <w:trPr>
          <w:cnfStyle w:val="000000010000" w:firstRow="0" w:lastRow="0" w:firstColumn="0" w:lastColumn="0" w:oddVBand="0" w:evenVBand="0" w:oddHBand="0" w:evenHBand="1" w:firstRowFirstColumn="0" w:firstRowLastColumn="0" w:lastRowFirstColumn="0" w:lastRowLastColumn="0"/>
        </w:trPr>
        <w:tc>
          <w:tcPr>
            <w:tcW w:w="941" w:type="pct"/>
          </w:tcPr>
          <w:p w14:paraId="29627C79" w14:textId="77777777" w:rsidR="00323EE7" w:rsidRPr="00A45530" w:rsidRDefault="00323EE7" w:rsidP="00EF6C8B">
            <w:pPr>
              <w:contextualSpacing w:val="0"/>
            </w:pPr>
            <w:r w:rsidRPr="00A45530">
              <w:t>Moderately difficult</w:t>
            </w:r>
          </w:p>
        </w:tc>
        <w:tc>
          <w:tcPr>
            <w:tcW w:w="1031" w:type="pct"/>
          </w:tcPr>
          <w:p w14:paraId="424DEC13" w14:textId="77777777" w:rsidR="00323EE7" w:rsidRPr="00A45530" w:rsidRDefault="00323EE7" w:rsidP="00EF6C8B">
            <w:pPr>
              <w:contextualSpacing w:val="0"/>
            </w:pPr>
            <w:r>
              <w:t>320</w:t>
            </w:r>
          </w:p>
        </w:tc>
        <w:tc>
          <w:tcPr>
            <w:tcW w:w="1311" w:type="pct"/>
          </w:tcPr>
          <w:p w14:paraId="42665EA2" w14:textId="77777777" w:rsidR="00323EE7" w:rsidRPr="00A45530" w:rsidRDefault="00323EE7" w:rsidP="00EF6C8B">
            <w:pPr>
              <w:contextualSpacing w:val="0"/>
            </w:pPr>
            <w:r w:rsidRPr="00A45530">
              <w:t>Areas where visual tasks are moderately difficult with moderate detail or with low contrasts</w:t>
            </w:r>
          </w:p>
        </w:tc>
        <w:tc>
          <w:tcPr>
            <w:tcW w:w="1717" w:type="pct"/>
          </w:tcPr>
          <w:p w14:paraId="6C493C7F" w14:textId="77777777" w:rsidR="00323EE7" w:rsidRPr="00A45530" w:rsidRDefault="00323EE7" w:rsidP="00EF6C8B">
            <w:pPr>
              <w:contextualSpacing w:val="0"/>
            </w:pPr>
            <w:r w:rsidRPr="00A45530">
              <w:t>Routine office tasks (</w:t>
            </w:r>
            <w:r w:rsidRPr="00EB1D37">
              <w:t>e.g.</w:t>
            </w:r>
            <w:r>
              <w:t xml:space="preserve"> </w:t>
            </w:r>
            <w:r w:rsidRPr="00A45530">
              <w:t>reading, writing, typing, enquiry desks)</w:t>
            </w:r>
          </w:p>
        </w:tc>
      </w:tr>
      <w:tr w:rsidR="00323EE7" w:rsidRPr="00A45530" w14:paraId="389B7044" w14:textId="77777777" w:rsidTr="00685ADF">
        <w:trPr>
          <w:cnfStyle w:val="000000100000" w:firstRow="0" w:lastRow="0" w:firstColumn="0" w:lastColumn="0" w:oddVBand="0" w:evenVBand="0" w:oddHBand="1" w:evenHBand="0" w:firstRowFirstColumn="0" w:firstRowLastColumn="0" w:lastRowFirstColumn="0" w:lastRowLastColumn="0"/>
        </w:trPr>
        <w:tc>
          <w:tcPr>
            <w:tcW w:w="941" w:type="pct"/>
          </w:tcPr>
          <w:p w14:paraId="123479DF" w14:textId="77777777" w:rsidR="00323EE7" w:rsidRPr="00A45530" w:rsidRDefault="00323EE7" w:rsidP="00EF6C8B">
            <w:pPr>
              <w:contextualSpacing w:val="0"/>
            </w:pPr>
          </w:p>
        </w:tc>
        <w:tc>
          <w:tcPr>
            <w:tcW w:w="1031" w:type="pct"/>
          </w:tcPr>
          <w:p w14:paraId="0234093A" w14:textId="77777777" w:rsidR="00323EE7" w:rsidRPr="00A45530" w:rsidRDefault="00323EE7" w:rsidP="00EF6C8B">
            <w:pPr>
              <w:contextualSpacing w:val="0"/>
            </w:pPr>
            <w:r>
              <w:t>400</w:t>
            </w:r>
          </w:p>
        </w:tc>
        <w:tc>
          <w:tcPr>
            <w:tcW w:w="1311" w:type="pct"/>
          </w:tcPr>
          <w:p w14:paraId="2152A5CD" w14:textId="77777777" w:rsidR="00323EE7" w:rsidRPr="00A45530" w:rsidRDefault="00323EE7" w:rsidP="00EF6C8B">
            <w:pPr>
              <w:contextualSpacing w:val="0"/>
            </w:pPr>
          </w:p>
        </w:tc>
        <w:tc>
          <w:tcPr>
            <w:tcW w:w="1717" w:type="pct"/>
          </w:tcPr>
          <w:p w14:paraId="7AAF77FF" w14:textId="77777777" w:rsidR="00323EE7" w:rsidRPr="00A45530" w:rsidRDefault="00323EE7" w:rsidP="00EF6C8B">
            <w:pPr>
              <w:contextualSpacing w:val="0"/>
            </w:pPr>
            <w:r w:rsidRPr="00A45530">
              <w:t>Inspection of medium work; fine woodwork; enquiry points; car assembly</w:t>
            </w:r>
          </w:p>
        </w:tc>
      </w:tr>
      <w:tr w:rsidR="00323EE7" w:rsidRPr="00A45530" w14:paraId="00DE6EC1" w14:textId="77777777" w:rsidTr="00685ADF">
        <w:trPr>
          <w:cnfStyle w:val="000000010000" w:firstRow="0" w:lastRow="0" w:firstColumn="0" w:lastColumn="0" w:oddVBand="0" w:evenVBand="0" w:oddHBand="0" w:evenHBand="1" w:firstRowFirstColumn="0" w:firstRowLastColumn="0" w:lastRowFirstColumn="0" w:lastRowLastColumn="0"/>
        </w:trPr>
        <w:tc>
          <w:tcPr>
            <w:tcW w:w="941" w:type="pct"/>
          </w:tcPr>
          <w:p w14:paraId="3E2EB9A5" w14:textId="77777777" w:rsidR="00323EE7" w:rsidRPr="00A45530" w:rsidRDefault="00323EE7" w:rsidP="00EF6C8B">
            <w:pPr>
              <w:contextualSpacing w:val="0"/>
            </w:pPr>
            <w:r w:rsidRPr="00A45530">
              <w:t xml:space="preserve">Difficult </w:t>
            </w:r>
          </w:p>
        </w:tc>
        <w:tc>
          <w:tcPr>
            <w:tcW w:w="1031" w:type="pct"/>
          </w:tcPr>
          <w:p w14:paraId="2194B9B9" w14:textId="77777777" w:rsidR="00323EE7" w:rsidRPr="00A45530" w:rsidRDefault="00323EE7" w:rsidP="00EF6C8B">
            <w:pPr>
              <w:contextualSpacing w:val="0"/>
            </w:pPr>
            <w:r w:rsidRPr="00A45530">
              <w:t>600</w:t>
            </w:r>
          </w:p>
        </w:tc>
        <w:tc>
          <w:tcPr>
            <w:tcW w:w="1311" w:type="pct"/>
          </w:tcPr>
          <w:p w14:paraId="61A5AC52" w14:textId="77777777" w:rsidR="00323EE7" w:rsidRPr="00A45530" w:rsidRDefault="00323EE7" w:rsidP="00EF6C8B">
            <w:pPr>
              <w:contextualSpacing w:val="0"/>
            </w:pPr>
            <w:r w:rsidRPr="00A45530">
              <w:t>Areas where visual tasks are difficult with small detail or with low contrast</w:t>
            </w:r>
          </w:p>
        </w:tc>
        <w:tc>
          <w:tcPr>
            <w:tcW w:w="1717" w:type="pct"/>
          </w:tcPr>
          <w:p w14:paraId="2BD0B5E2" w14:textId="77777777" w:rsidR="00323EE7" w:rsidRPr="00A45530" w:rsidRDefault="00323EE7" w:rsidP="00EF6C8B">
            <w:pPr>
              <w:contextualSpacing w:val="0"/>
            </w:pPr>
            <w:r w:rsidRPr="00A45530">
              <w:t>Drawing boards; most inspection tasks; proofreading; fine machine work; fine painting and finishing; colour matching</w:t>
            </w:r>
          </w:p>
        </w:tc>
      </w:tr>
      <w:tr w:rsidR="00323EE7" w:rsidRPr="00A45530" w14:paraId="3F3F79E5" w14:textId="77777777" w:rsidTr="00685ADF">
        <w:trPr>
          <w:cnfStyle w:val="000000100000" w:firstRow="0" w:lastRow="0" w:firstColumn="0" w:lastColumn="0" w:oddVBand="0" w:evenVBand="0" w:oddHBand="1" w:evenHBand="0" w:firstRowFirstColumn="0" w:firstRowLastColumn="0" w:lastRowFirstColumn="0" w:lastRowLastColumn="0"/>
        </w:trPr>
        <w:tc>
          <w:tcPr>
            <w:tcW w:w="941" w:type="pct"/>
          </w:tcPr>
          <w:p w14:paraId="704B98CF" w14:textId="77777777" w:rsidR="00323EE7" w:rsidRPr="00A45530" w:rsidRDefault="00323EE7" w:rsidP="00EF6C8B">
            <w:pPr>
              <w:contextualSpacing w:val="0"/>
            </w:pPr>
            <w:r w:rsidRPr="00A45530">
              <w:t>Very difficult</w:t>
            </w:r>
          </w:p>
        </w:tc>
        <w:tc>
          <w:tcPr>
            <w:tcW w:w="1031" w:type="pct"/>
          </w:tcPr>
          <w:p w14:paraId="1F322DF8" w14:textId="77777777" w:rsidR="00323EE7" w:rsidRPr="00A45530" w:rsidRDefault="00323EE7" w:rsidP="00EF6C8B">
            <w:pPr>
              <w:contextualSpacing w:val="0"/>
            </w:pPr>
            <w:r w:rsidRPr="00A45530">
              <w:t>800</w:t>
            </w:r>
          </w:p>
        </w:tc>
        <w:tc>
          <w:tcPr>
            <w:tcW w:w="1311" w:type="pct"/>
          </w:tcPr>
          <w:p w14:paraId="631A5058" w14:textId="77777777" w:rsidR="00323EE7" w:rsidRPr="00A45530" w:rsidRDefault="00323EE7" w:rsidP="00EF6C8B">
            <w:pPr>
              <w:contextualSpacing w:val="0"/>
            </w:pPr>
            <w:r w:rsidRPr="00A45530">
              <w:t>Areas where visual tasks are very difficult with very small detail or with very low contrast</w:t>
            </w:r>
          </w:p>
        </w:tc>
        <w:tc>
          <w:tcPr>
            <w:tcW w:w="1717" w:type="pct"/>
          </w:tcPr>
          <w:p w14:paraId="0389243A" w14:textId="77777777" w:rsidR="00323EE7" w:rsidRPr="00A45530" w:rsidRDefault="00323EE7" w:rsidP="00EF6C8B">
            <w:pPr>
              <w:contextualSpacing w:val="0"/>
            </w:pPr>
            <w:r w:rsidRPr="00A45530">
              <w:t>Fine inspection; plant retouching; fine manufacture; grading of dark materials; colour matching of dyes</w:t>
            </w:r>
          </w:p>
        </w:tc>
      </w:tr>
    </w:tbl>
    <w:p w14:paraId="01342235" w14:textId="77777777" w:rsidR="00323EE7" w:rsidRPr="00666C21" w:rsidRDefault="00323EE7" w:rsidP="00EF6C8B">
      <w:pPr>
        <w:pStyle w:val="SWAHeading2"/>
      </w:pPr>
      <w:bookmarkStart w:id="77" w:name="_Toc492640102"/>
      <w:bookmarkStart w:id="78" w:name="_Toc501094301"/>
      <w:bookmarkStart w:id="79" w:name="_Toc513470250"/>
      <w:bookmarkStart w:id="80" w:name="_Toc181777429"/>
      <w:bookmarkStart w:id="81" w:name="_Toc298088270"/>
      <w:r w:rsidRPr="00666C21">
        <w:lastRenderedPageBreak/>
        <w:t>Housekeeping</w:t>
      </w:r>
      <w:bookmarkEnd w:id="77"/>
      <w:bookmarkEnd w:id="78"/>
      <w:bookmarkEnd w:id="79"/>
      <w:bookmarkEnd w:id="80"/>
    </w:p>
    <w:p w14:paraId="481100D4" w14:textId="77777777" w:rsidR="00323EE7" w:rsidRPr="00666C21" w:rsidRDefault="00323EE7" w:rsidP="00EF6C8B">
      <w:pPr>
        <w:keepNext/>
        <w:keepLines/>
        <w:contextualSpacing w:val="0"/>
      </w:pPr>
      <w:r w:rsidRPr="00666C21">
        <w:t>An untidy workplace can cause injuries</w:t>
      </w:r>
      <w:r>
        <w:t>,</w:t>
      </w:r>
      <w:r w:rsidRPr="00666C21">
        <w:t xml:space="preserve"> in particular injuries resulting from slips and trips, therefore </w:t>
      </w:r>
      <w:r w:rsidRPr="00EB1D37">
        <w:t xml:space="preserve">good housekeeping </w:t>
      </w:r>
      <w:r w:rsidRPr="00666C21">
        <w:t>practices are essential for all workplaces. For example:</w:t>
      </w:r>
    </w:p>
    <w:p w14:paraId="4F5999FC" w14:textId="77777777" w:rsidR="00323EE7" w:rsidRPr="00666C21" w:rsidRDefault="00323EE7" w:rsidP="00EF6C8B">
      <w:pPr>
        <w:pStyle w:val="ListBullet"/>
        <w:keepNext/>
        <w:keepLines/>
        <w:spacing w:after="120" w:line="240" w:lineRule="auto"/>
        <w:ind w:left="720" w:hanging="360"/>
      </w:pPr>
      <w:r w:rsidRPr="00666C21">
        <w:t>spills on floors should be cleaned up immediately</w:t>
      </w:r>
    </w:p>
    <w:p w14:paraId="3B753D1A" w14:textId="77777777" w:rsidR="00323EE7" w:rsidRPr="00666C21" w:rsidRDefault="00323EE7" w:rsidP="00EF6C8B">
      <w:pPr>
        <w:pStyle w:val="ListBullet"/>
        <w:keepNext/>
        <w:keepLines/>
        <w:spacing w:after="120" w:line="240" w:lineRule="auto"/>
        <w:ind w:left="720" w:hanging="360"/>
      </w:pPr>
      <w:r w:rsidRPr="00666C21">
        <w:t>walkways should be kept clear of obstructions</w:t>
      </w:r>
    </w:p>
    <w:p w14:paraId="1BB5DF25" w14:textId="77777777" w:rsidR="00323EE7" w:rsidRPr="00666C21" w:rsidRDefault="00323EE7" w:rsidP="00EF6C8B">
      <w:pPr>
        <w:pStyle w:val="ListBullet"/>
        <w:keepNext/>
        <w:keepLines/>
        <w:spacing w:after="120" w:line="240" w:lineRule="auto"/>
        <w:ind w:left="720" w:hanging="360"/>
      </w:pPr>
      <w:r w:rsidRPr="00666C21">
        <w:t>work materials should be neatly stored, and</w:t>
      </w:r>
    </w:p>
    <w:p w14:paraId="2B3E59F9" w14:textId="77777777" w:rsidR="00323EE7" w:rsidRPr="00666C21" w:rsidRDefault="00323EE7" w:rsidP="00EF6C8B">
      <w:pPr>
        <w:pStyle w:val="ListBullet"/>
        <w:keepNext/>
        <w:keepLines/>
        <w:spacing w:after="120" w:line="240" w:lineRule="auto"/>
        <w:ind w:left="720" w:hanging="360"/>
      </w:pPr>
      <w:r w:rsidRPr="00666C21">
        <w:t>waste should be regularly removed.</w:t>
      </w:r>
    </w:p>
    <w:p w14:paraId="120E5C88" w14:textId="77777777" w:rsidR="00323EE7" w:rsidRPr="00CD2466" w:rsidRDefault="00323EE7" w:rsidP="00EF6C8B">
      <w:pPr>
        <w:keepNext/>
        <w:keepLines/>
        <w:contextualSpacing w:val="0"/>
      </w:pPr>
      <w:r w:rsidRPr="00CD2466">
        <w:t xml:space="preserve">It will be much easier to keep </w:t>
      </w:r>
      <w:r>
        <w:t>the</w:t>
      </w:r>
      <w:r w:rsidRPr="00CD2466">
        <w:t xml:space="preserve"> workplace clean and tidy if it is well laid out with space for storage and for the movement of people. </w:t>
      </w:r>
      <w:r>
        <w:t>S</w:t>
      </w:r>
      <w:r w:rsidRPr="00CD2466">
        <w:t xml:space="preserve">pace close to workstations </w:t>
      </w:r>
      <w:r>
        <w:t xml:space="preserve">should be allocated to allow for the </w:t>
      </w:r>
      <w:r w:rsidRPr="00CD2466">
        <w:t>storage of tools and materials that are used frequently, for example providing racks for hand tools above workbenches.</w:t>
      </w:r>
    </w:p>
    <w:p w14:paraId="4C00944A" w14:textId="77777777" w:rsidR="00323EE7" w:rsidRPr="00CD2466" w:rsidRDefault="00323EE7" w:rsidP="00EF6C8B">
      <w:pPr>
        <w:contextualSpacing w:val="0"/>
      </w:pPr>
      <w:r w:rsidRPr="00CD2466">
        <w:t xml:space="preserve">Tidiness throughout the working day can be difficult to maintain in industries where there is rapid production of finished goods and waste. In these situations, training all workers in </w:t>
      </w:r>
      <w:r w:rsidRPr="00EB1D37">
        <w:t xml:space="preserve">housekeeping </w:t>
      </w:r>
      <w:r w:rsidRPr="00CD2466">
        <w:t>procedures and their cooperation with these procedures is necessary to keep the workplace tidy.</w:t>
      </w:r>
    </w:p>
    <w:p w14:paraId="4D45AE47" w14:textId="77777777" w:rsidR="00323EE7" w:rsidRPr="00CD2466" w:rsidRDefault="00323EE7" w:rsidP="00EF6C8B">
      <w:pPr>
        <w:contextualSpacing w:val="0"/>
      </w:pPr>
      <w:r>
        <w:t>C</w:t>
      </w:r>
      <w:r w:rsidRPr="00CD2466">
        <w:t xml:space="preserve">ontainers for waste should be conveniently </w:t>
      </w:r>
      <w:r>
        <w:t>located</w:t>
      </w:r>
      <w:r w:rsidRPr="00CD2466">
        <w:t xml:space="preserve"> and regularly emptied. </w:t>
      </w:r>
    </w:p>
    <w:p w14:paraId="053BBA01" w14:textId="77777777" w:rsidR="00323EE7" w:rsidRDefault="00323EE7" w:rsidP="00EF6C8B">
      <w:pPr>
        <w:contextualSpacing w:val="0"/>
      </w:pPr>
      <w:r w:rsidRPr="00CD2466">
        <w:t xml:space="preserve">While it may be reasonable to expect workers to leave their immediate work area in a clean and tidy condition at the end of the working day, other options for carrying out the general cleaning of </w:t>
      </w:r>
      <w:r>
        <w:t xml:space="preserve">the </w:t>
      </w:r>
      <w:r w:rsidRPr="00CD2466">
        <w:t>workplace</w:t>
      </w:r>
      <w:r>
        <w:t xml:space="preserve"> should be considered</w:t>
      </w:r>
      <w:r w:rsidRPr="00CD2466">
        <w:t xml:space="preserve">, </w:t>
      </w:r>
      <w:r>
        <w:t xml:space="preserve">for example </w:t>
      </w:r>
      <w:r w:rsidRPr="00CD2466">
        <w:t>engaging cleaners.</w:t>
      </w:r>
    </w:p>
    <w:p w14:paraId="5F5B7487" w14:textId="77777777" w:rsidR="00323EE7" w:rsidRPr="00EC52BA" w:rsidRDefault="00323EE7" w:rsidP="00EF6C8B">
      <w:pPr>
        <w:pStyle w:val="SWAHeading2"/>
      </w:pPr>
      <w:bookmarkStart w:id="82" w:name="_Toc492640103"/>
      <w:bookmarkStart w:id="83" w:name="Ventilation"/>
      <w:bookmarkStart w:id="84" w:name="_Toc501094302"/>
      <w:bookmarkStart w:id="85" w:name="_Toc513470251"/>
      <w:bookmarkStart w:id="86" w:name="_Toc181777430"/>
      <w:r w:rsidRPr="00EC52BA">
        <w:t>Ventilation</w:t>
      </w:r>
      <w:bookmarkEnd w:id="81"/>
      <w:bookmarkEnd w:id="82"/>
      <w:bookmarkEnd w:id="83"/>
      <w:bookmarkEnd w:id="84"/>
      <w:bookmarkEnd w:id="85"/>
      <w:bookmarkEnd w:id="86"/>
    </w:p>
    <w:p w14:paraId="529259C6" w14:textId="77777777" w:rsidR="00323EE7" w:rsidRDefault="00323EE7" w:rsidP="00EF6C8B">
      <w:pPr>
        <w:contextualSpacing w:val="0"/>
      </w:pPr>
      <w:r>
        <w:t>W</w:t>
      </w:r>
      <w:r w:rsidRPr="009E07EB">
        <w:t>orkplace</w:t>
      </w:r>
      <w:r>
        <w:t>s</w:t>
      </w:r>
      <w:r w:rsidRPr="009E07EB">
        <w:t xml:space="preserve"> </w:t>
      </w:r>
      <w:r>
        <w:t xml:space="preserve">must be </w:t>
      </w:r>
      <w:r w:rsidRPr="009E07EB">
        <w:t>ventilated</w:t>
      </w:r>
      <w:r>
        <w:t xml:space="preserve"> to allow work to be carried out without risk to health and safety</w:t>
      </w:r>
      <w:r w:rsidRPr="009E07EB">
        <w:t>. Fresh, clean air should be drawn from outside the workplace, uncontaminated by discharge from flu</w:t>
      </w:r>
      <w:r>
        <w:t>m</w:t>
      </w:r>
      <w:r w:rsidRPr="009E07EB">
        <w:t xml:space="preserve">es or other outlets, and be circulated through the workplace. </w:t>
      </w:r>
    </w:p>
    <w:p w14:paraId="538AEF00" w14:textId="77777777" w:rsidR="00323EE7" w:rsidRDefault="00323EE7" w:rsidP="00EF6C8B">
      <w:pPr>
        <w:contextualSpacing w:val="0"/>
      </w:pPr>
      <w:r w:rsidRPr="009E07EB">
        <w:t>Workplaces inside buildings</w:t>
      </w:r>
      <w:r>
        <w:t xml:space="preserve"> m</w:t>
      </w:r>
      <w:r w:rsidRPr="009E07EB">
        <w:t>ay have natural ventilation, mechanical ventilation</w:t>
      </w:r>
      <w:r>
        <w:t xml:space="preserve"> such as </w:t>
      </w:r>
      <w:r w:rsidRPr="009E07EB">
        <w:t>fans or extraction units</w:t>
      </w:r>
      <w:r>
        <w:t>,</w:t>
      </w:r>
      <w:r w:rsidRPr="009E07EB">
        <w:t xml:space="preserve"> or air</w:t>
      </w:r>
      <w:r>
        <w:t>-</w:t>
      </w:r>
      <w:r w:rsidRPr="009E07EB">
        <w:t>conditioning.</w:t>
      </w:r>
    </w:p>
    <w:p w14:paraId="13FFA653" w14:textId="77777777" w:rsidR="00323EE7" w:rsidRPr="009E07EB" w:rsidRDefault="00323EE7" w:rsidP="00EF6C8B">
      <w:pPr>
        <w:contextualSpacing w:val="0"/>
      </w:pPr>
      <w:r w:rsidRPr="009E07EB">
        <w:t>Natural ventilation should consist of permanent openings</w:t>
      </w:r>
      <w:r>
        <w:t>,</w:t>
      </w:r>
      <w:r w:rsidRPr="009E07EB">
        <w:t xml:space="preserve"> </w:t>
      </w:r>
      <w:r>
        <w:t>including</w:t>
      </w:r>
      <w:r w:rsidRPr="009E07EB">
        <w:t xml:space="preserve"> windows and doors</w:t>
      </w:r>
      <w:r>
        <w:t>, that</w:t>
      </w:r>
      <w:r w:rsidRPr="009E07EB">
        <w:t>:</w:t>
      </w:r>
    </w:p>
    <w:p w14:paraId="519C7107" w14:textId="77777777" w:rsidR="00323EE7" w:rsidRPr="00AD2E20" w:rsidRDefault="00323EE7" w:rsidP="00EF6C8B">
      <w:pPr>
        <w:pStyle w:val="ListBullet"/>
        <w:spacing w:after="120" w:line="240" w:lineRule="auto"/>
        <w:ind w:left="720" w:hanging="360"/>
      </w:pPr>
      <w:r w:rsidRPr="00AD2E20">
        <w:t>in total are the size of at least five per cent of the floor area of the room, and</w:t>
      </w:r>
    </w:p>
    <w:p w14:paraId="79A90031" w14:textId="77777777" w:rsidR="00323EE7" w:rsidRPr="00AD2E20" w:rsidRDefault="00323EE7" w:rsidP="00EF6C8B">
      <w:pPr>
        <w:pStyle w:val="ListBullet"/>
        <w:spacing w:after="120" w:line="240" w:lineRule="auto"/>
        <w:ind w:left="720" w:hanging="360"/>
      </w:pPr>
      <w:r w:rsidRPr="00AD2E20">
        <w:t>are open to the sky, an open covered area or a ventilated adjoining room.</w:t>
      </w:r>
    </w:p>
    <w:p w14:paraId="63795228" w14:textId="77777777" w:rsidR="00323EE7" w:rsidRDefault="00323EE7" w:rsidP="00EF6C8B">
      <w:pPr>
        <w:contextualSpacing w:val="0"/>
      </w:pPr>
      <w:r w:rsidRPr="009E07EB">
        <w:t>Natural ventilation may be assisted by mechanical ventilation</w:t>
      </w:r>
      <w:r>
        <w:t xml:space="preserve"> systems and extraction units to ventilate the workplace and remove odours.</w:t>
      </w:r>
    </w:p>
    <w:p w14:paraId="4051BA33" w14:textId="77777777" w:rsidR="00323EE7" w:rsidRPr="009E07EB" w:rsidRDefault="00323EE7" w:rsidP="00EF6C8B">
      <w:pPr>
        <w:contextualSpacing w:val="0"/>
      </w:pPr>
      <w:r w:rsidRPr="009E07EB">
        <w:t>An air-conditioning system should:</w:t>
      </w:r>
    </w:p>
    <w:p w14:paraId="1A60FF10" w14:textId="77777777" w:rsidR="00323EE7" w:rsidRPr="00AD2E20" w:rsidRDefault="00323EE7" w:rsidP="00EF6C8B">
      <w:pPr>
        <w:pStyle w:val="ListBullet"/>
        <w:spacing w:after="120" w:line="240" w:lineRule="auto"/>
        <w:ind w:left="720" w:hanging="360"/>
      </w:pPr>
      <w:r w:rsidRPr="00AD2E20">
        <w:t>provide a comfortable environment in relation to air temperature, humidity and air movement</w:t>
      </w:r>
    </w:p>
    <w:p w14:paraId="1625B5B3" w14:textId="77777777" w:rsidR="00323EE7" w:rsidRPr="00AD2E20" w:rsidRDefault="00323EE7" w:rsidP="00EF6C8B">
      <w:pPr>
        <w:pStyle w:val="ListBullet"/>
        <w:spacing w:after="120" w:line="240" w:lineRule="auto"/>
        <w:ind w:left="720" w:hanging="360"/>
      </w:pPr>
      <w:r w:rsidRPr="00AD2E20">
        <w:t>prevent the excessive accumulation of odours</w:t>
      </w:r>
    </w:p>
    <w:p w14:paraId="3FB83FF0" w14:textId="77777777" w:rsidR="00323EE7" w:rsidRPr="00AD2E20" w:rsidRDefault="00323EE7" w:rsidP="00EF6C8B">
      <w:pPr>
        <w:pStyle w:val="ListBullet"/>
        <w:spacing w:after="120" w:line="240" w:lineRule="auto"/>
        <w:ind w:left="720" w:hanging="360"/>
      </w:pPr>
      <w:r w:rsidRPr="00AD2E20">
        <w:t xml:space="preserve">reduce the levels of respiratory by-products, especially carbon dioxide, and other indoor contaminants that may arise from work activities, and </w:t>
      </w:r>
    </w:p>
    <w:p w14:paraId="1A799E9A" w14:textId="77777777" w:rsidR="00323EE7" w:rsidRPr="00AD2E20" w:rsidRDefault="00323EE7" w:rsidP="00EF6C8B">
      <w:pPr>
        <w:pStyle w:val="ListBullet"/>
        <w:spacing w:after="120" w:line="240" w:lineRule="auto"/>
        <w:ind w:left="720" w:hanging="360"/>
      </w:pPr>
      <w:r w:rsidRPr="00AD2E20">
        <w:t>supply an amount of fresh air to the workplace, exhaust some of the stale air as well as filter and recirculate some of the indoor air.</w:t>
      </w:r>
    </w:p>
    <w:p w14:paraId="46C62734" w14:textId="77777777" w:rsidR="00323EE7" w:rsidRDefault="00323EE7" w:rsidP="00EF6C8B">
      <w:pPr>
        <w:contextualSpacing w:val="0"/>
      </w:pPr>
      <w:r w:rsidRPr="009E07EB">
        <w:t>Enclosed workplaces should be supplied with comfortable rates of air movement usually between 0.1</w:t>
      </w:r>
      <w:r>
        <w:t> </w:t>
      </w:r>
      <w:r w:rsidRPr="009E07EB">
        <w:t>m and 0.2</w:t>
      </w:r>
      <w:r>
        <w:t> </w:t>
      </w:r>
      <w:r w:rsidRPr="009E07EB">
        <w:t>m per second.</w:t>
      </w:r>
    </w:p>
    <w:p w14:paraId="3ADAC4A4" w14:textId="77777777" w:rsidR="00323EE7" w:rsidRDefault="00323EE7" w:rsidP="00EF6C8B">
      <w:pPr>
        <w:keepNext/>
        <w:keepLines/>
        <w:contextualSpacing w:val="0"/>
      </w:pPr>
      <w:r>
        <w:lastRenderedPageBreak/>
        <w:t>A</w:t>
      </w:r>
      <w:r w:rsidRPr="009E07EB">
        <w:t>ir</w:t>
      </w:r>
      <w:r>
        <w:t>-</w:t>
      </w:r>
      <w:r w:rsidRPr="009E07EB">
        <w:t xml:space="preserve">conditioning and other ventilation systems </w:t>
      </w:r>
      <w:r>
        <w:t>should be</w:t>
      </w:r>
      <w:r w:rsidRPr="009E07EB">
        <w:t xml:space="preserve"> regularly serviced and maintained </w:t>
      </w:r>
      <w:r w:rsidRPr="009F03ED">
        <w:t>in accordance with manufacturers</w:t>
      </w:r>
      <w:r>
        <w:t>’</w:t>
      </w:r>
      <w:r w:rsidRPr="009F03ED">
        <w:t xml:space="preserve"> instructions.</w:t>
      </w:r>
      <w:r w:rsidRPr="009E07EB">
        <w:t xml:space="preserve"> Cooling towers </w:t>
      </w:r>
      <w:r>
        <w:t>that</w:t>
      </w:r>
      <w:r w:rsidRPr="009E07EB">
        <w:t xml:space="preserve"> form part of many air-conditioning systems may be a favourable environment for Legionella bacteria if they are not properly designed and maintained. Exposure to these bacteria can cause the potentially fatal Legionnaire’s disease. </w:t>
      </w:r>
      <w:r w:rsidRPr="00F24F10">
        <w:t xml:space="preserve">Cooling towers should be designed, installed and maintained in accordance with </w:t>
      </w:r>
      <w:r w:rsidRPr="00C9036F">
        <w:t>AS/NZS 3666 SET:2011</w:t>
      </w:r>
      <w:r>
        <w:t>:</w:t>
      </w:r>
      <w:r w:rsidRPr="00C9036F">
        <w:t xml:space="preserve"> </w:t>
      </w:r>
      <w:r w:rsidRPr="00C9036F">
        <w:rPr>
          <w:i/>
        </w:rPr>
        <w:t>Air</w:t>
      </w:r>
      <w:r>
        <w:rPr>
          <w:i/>
        </w:rPr>
        <w:t>-</w:t>
      </w:r>
      <w:r w:rsidRPr="00C9036F">
        <w:rPr>
          <w:i/>
        </w:rPr>
        <w:t>handling and water systems of buildings</w:t>
      </w:r>
      <w:r>
        <w:rPr>
          <w:rStyle w:val="FootnoteReference"/>
          <w:i/>
        </w:rPr>
        <w:footnoteReference w:id="2"/>
      </w:r>
      <w:r w:rsidRPr="00C9036F">
        <w:t>.</w:t>
      </w:r>
      <w:r>
        <w:t xml:space="preserve"> </w:t>
      </w:r>
    </w:p>
    <w:p w14:paraId="75B69DBE" w14:textId="5891F9E4" w:rsidR="00323EE7" w:rsidRPr="00C9036F" w:rsidRDefault="00323EE7" w:rsidP="00EF6C8B">
      <w:pPr>
        <w:contextualSpacing w:val="0"/>
      </w:pPr>
      <w:r w:rsidRPr="0057719F">
        <w:t xml:space="preserve">Further information regarding air quality is available in </w:t>
      </w:r>
      <w:r w:rsidRPr="00C9036F">
        <w:t>AS 1668.2</w:t>
      </w:r>
      <w:r>
        <w:t>–</w:t>
      </w:r>
      <w:r w:rsidRPr="00C9036F">
        <w:t>2002</w:t>
      </w:r>
      <w:r>
        <w:t>:</w:t>
      </w:r>
      <w:r w:rsidRPr="00C9036F">
        <w:t xml:space="preserve"> </w:t>
      </w:r>
      <w:r w:rsidRPr="00C9036F">
        <w:rPr>
          <w:i/>
        </w:rPr>
        <w:t>The use of ventilation and airconditioning in buildings</w:t>
      </w:r>
      <w:r>
        <w:t>: Ventilation design for indoor air contaminant control.</w:t>
      </w:r>
    </w:p>
    <w:p w14:paraId="79CE7DE0" w14:textId="77777777" w:rsidR="00323EE7" w:rsidRPr="00323EE7" w:rsidRDefault="00323EE7" w:rsidP="00EF6C8B">
      <w:pPr>
        <w:pStyle w:val="Boxedshaded"/>
        <w:contextualSpacing w:val="0"/>
        <w:rPr>
          <w:rStyle w:val="Emphasised"/>
          <w:b w:val="0"/>
          <w:bCs/>
          <w:szCs w:val="24"/>
        </w:rPr>
      </w:pPr>
      <w:r w:rsidRPr="00323EE7">
        <w:rPr>
          <w:rStyle w:val="Emphasised"/>
          <w:bCs/>
          <w:szCs w:val="24"/>
        </w:rPr>
        <w:t>WHS Regulations Division 7</w:t>
      </w:r>
    </w:p>
    <w:p w14:paraId="01C00452" w14:textId="77777777" w:rsidR="00323EE7" w:rsidRPr="00323EE7" w:rsidRDefault="00323EE7" w:rsidP="00EF6C8B">
      <w:pPr>
        <w:pStyle w:val="Boxedshaded"/>
        <w:contextualSpacing w:val="0"/>
      </w:pPr>
      <w:r w:rsidRPr="00323EE7">
        <w:t>Managing risks from airborne contaminants</w:t>
      </w:r>
    </w:p>
    <w:p w14:paraId="3E7280B3" w14:textId="77777777" w:rsidR="00323EE7" w:rsidRPr="00F569E8" w:rsidRDefault="00323EE7" w:rsidP="00EF6C8B">
      <w:pPr>
        <w:contextualSpacing w:val="0"/>
      </w:pPr>
      <w:r w:rsidRPr="00F569E8">
        <w:t xml:space="preserve">You must ensure that no one at the workplace is exposed to a substance or mixture in an airborne concentration that exceeds the exposure standard for the substance or mixture. This may require air monitoring to be carried out. </w:t>
      </w:r>
    </w:p>
    <w:p w14:paraId="49C034BC" w14:textId="77777777" w:rsidR="00323EE7" w:rsidRPr="00F569E8" w:rsidRDefault="00323EE7" w:rsidP="00EF6C8B">
      <w:pPr>
        <w:contextualSpacing w:val="0"/>
      </w:pPr>
      <w:r w:rsidRPr="00F569E8">
        <w:t>Work processes that release harmful levels of airborne contaminants</w:t>
      </w:r>
      <w:r>
        <w:t>,</w:t>
      </w:r>
      <w:r w:rsidRPr="00F569E8">
        <w:t xml:space="preserve"> such as lead fumes, acid mist and solvent vapour, will require specific control measures to remove or reduce the potential for exposure, so far as is reasonably practicable. </w:t>
      </w:r>
    </w:p>
    <w:p w14:paraId="6DB3FBBE" w14:textId="77777777" w:rsidR="00323EE7" w:rsidRPr="00F569E8" w:rsidRDefault="00323EE7" w:rsidP="00EF6C8B">
      <w:pPr>
        <w:contextualSpacing w:val="0"/>
      </w:pPr>
      <w:r w:rsidRPr="00F569E8">
        <w:t>Information on managing the health and safety risks associated with hazardous chemicals is available in the</w:t>
      </w:r>
      <w:r>
        <w:t xml:space="preserve"> </w:t>
      </w:r>
      <w:hyperlink r:id="rId26" w:history="1">
        <w:r w:rsidRPr="00B83DD0">
          <w:rPr>
            <w:rStyle w:val="Hyperlink"/>
            <w:i/>
          </w:rPr>
          <w:t>Workplace exposure standards for airborne contaminants</w:t>
        </w:r>
      </w:hyperlink>
      <w:r>
        <w:t xml:space="preserve"> and the</w:t>
      </w:r>
      <w:r w:rsidRPr="00F569E8">
        <w:t xml:space="preserve"> </w:t>
      </w:r>
      <w:hyperlink r:id="rId27" w:history="1">
        <w:r w:rsidRPr="00771386">
          <w:rPr>
            <w:rStyle w:val="Hyperlink"/>
          </w:rPr>
          <w:t xml:space="preserve">Code of Practice: </w:t>
        </w:r>
        <w:r w:rsidRPr="00771386">
          <w:rPr>
            <w:rStyle w:val="Hyperlink"/>
            <w:i/>
          </w:rPr>
          <w:t>Managing risks of hazardous chemicals in the workplace</w:t>
        </w:r>
      </w:hyperlink>
      <w:r>
        <w:t>.</w:t>
      </w:r>
    </w:p>
    <w:p w14:paraId="2CCD93FF" w14:textId="77777777" w:rsidR="00323EE7" w:rsidRPr="00F569E8" w:rsidRDefault="00323EE7" w:rsidP="00EF6C8B">
      <w:pPr>
        <w:pStyle w:val="SWAHeading2"/>
      </w:pPr>
      <w:bookmarkStart w:id="87" w:name="_Toc294179805"/>
      <w:bookmarkStart w:id="88" w:name="_Toc294179808"/>
      <w:bookmarkStart w:id="89" w:name="_Toc294179814"/>
      <w:bookmarkStart w:id="90" w:name="_Toc294179815"/>
      <w:bookmarkStart w:id="91" w:name="_Toc298088271"/>
      <w:bookmarkStart w:id="92" w:name="Heatcold"/>
      <w:bookmarkStart w:id="93" w:name="_Toc492640104"/>
      <w:bookmarkStart w:id="94" w:name="_Toc501094303"/>
      <w:bookmarkStart w:id="95" w:name="_Toc513470252"/>
      <w:bookmarkStart w:id="96" w:name="_Toc181777431"/>
      <w:bookmarkEnd w:id="87"/>
      <w:bookmarkEnd w:id="88"/>
      <w:bookmarkEnd w:id="89"/>
      <w:bookmarkEnd w:id="90"/>
      <w:r w:rsidRPr="00F569E8">
        <w:t>Heat and cold</w:t>
      </w:r>
      <w:bookmarkEnd w:id="91"/>
      <w:bookmarkEnd w:id="92"/>
      <w:bookmarkEnd w:id="93"/>
      <w:bookmarkEnd w:id="94"/>
      <w:bookmarkEnd w:id="95"/>
      <w:bookmarkEnd w:id="96"/>
    </w:p>
    <w:p w14:paraId="65B36DBC" w14:textId="77777777" w:rsidR="00323EE7" w:rsidRPr="008B71D7" w:rsidRDefault="00323EE7" w:rsidP="00EF6C8B">
      <w:pPr>
        <w:contextualSpacing w:val="0"/>
      </w:pPr>
      <w:r>
        <w:t xml:space="preserve">Workers carrying out work in extreme heat or cold must be able to carry out work without a risk to their physical and psychosocial health and safety, so far as is reasonably practicable. </w:t>
      </w:r>
    </w:p>
    <w:p w14:paraId="2F85A5CE" w14:textId="77777777" w:rsidR="00323EE7" w:rsidRDefault="00323EE7" w:rsidP="00EF6C8B">
      <w:pPr>
        <w:contextualSpacing w:val="0"/>
      </w:pPr>
      <w:r>
        <w:t>E</w:t>
      </w:r>
      <w:r w:rsidRPr="005D46A3">
        <w:t xml:space="preserve">nvironmental conditions and </w:t>
      </w:r>
      <w:r>
        <w:t>the health and safety</w:t>
      </w:r>
      <w:r w:rsidRPr="005D46A3">
        <w:t xml:space="preserve"> of workers</w:t>
      </w:r>
      <w:r>
        <w:t xml:space="preserve"> must be monitored when </w:t>
      </w:r>
      <w:r w:rsidRPr="005D46A3">
        <w:t xml:space="preserve">work involves prolonged or repeated exposure to heat or cold. </w:t>
      </w:r>
    </w:p>
    <w:p w14:paraId="3536A7E1" w14:textId="77777777" w:rsidR="00323EE7" w:rsidRPr="008B71D7" w:rsidRDefault="00323EE7" w:rsidP="00EF6C8B">
      <w:pPr>
        <w:contextualSpacing w:val="0"/>
      </w:pPr>
      <w:r w:rsidRPr="008B71D7">
        <w:t xml:space="preserve">It is important to distinguish between a condition </w:t>
      </w:r>
      <w:r>
        <w:t>that</w:t>
      </w:r>
      <w:r w:rsidRPr="008B71D7">
        <w:t xml:space="preserve"> threatens health and safety, and a feeling of discomfort. </w:t>
      </w:r>
    </w:p>
    <w:p w14:paraId="0CD326A0" w14:textId="77777777" w:rsidR="00323EE7" w:rsidRDefault="00323EE7" w:rsidP="00EF6C8B">
      <w:pPr>
        <w:contextualSpacing w:val="0"/>
      </w:pPr>
      <w:r w:rsidRPr="008B71D7">
        <w:t>The risk to the health of workers increases as conditions move further away from those generally accepted as comfortable. Heat</w:t>
      </w:r>
      <w:r>
        <w:t>-related illness</w:t>
      </w:r>
      <w:r w:rsidRPr="008B71D7">
        <w:t xml:space="preserve"> can arise from working in high air temperatures, exposure to high thermal radiation or high levels of humidity, such as those in foundries, </w:t>
      </w:r>
      <w:r>
        <w:t>commercial kitchens</w:t>
      </w:r>
      <w:r w:rsidRPr="008B71D7">
        <w:t xml:space="preserve"> and laundries. Hypothermia arises when a person gets an abnormally low body temperature as a result of exposure to cold environments. Both these conditions are potentially fatal.</w:t>
      </w:r>
    </w:p>
    <w:p w14:paraId="1B7D9155" w14:textId="77777777" w:rsidR="00323EE7" w:rsidRDefault="00323EE7" w:rsidP="00EF6C8B">
      <w:pPr>
        <w:contextualSpacing w:val="0"/>
      </w:pPr>
      <w:r>
        <w:lastRenderedPageBreak/>
        <w:t>B</w:t>
      </w:r>
      <w:r w:rsidRPr="008B71D7">
        <w:t xml:space="preserve">oth personal and environmental factors </w:t>
      </w:r>
      <w:r>
        <w:t xml:space="preserve">should be considered </w:t>
      </w:r>
      <w:r w:rsidRPr="008B71D7">
        <w:t>when assessing the risk to workers’ health from working in a very hot or cold environment. Personal factors</w:t>
      </w:r>
      <w:r>
        <w:t xml:space="preserve"> can</w:t>
      </w:r>
      <w:r w:rsidRPr="008B71D7">
        <w:t xml:space="preserve"> include</w:t>
      </w:r>
      <w:r>
        <w:t xml:space="preserve"> the use of some prescription medication, age, health condition,</w:t>
      </w:r>
      <w:r w:rsidRPr="008B71D7">
        <w:t xml:space="preserve"> the level of physical activity, </w:t>
      </w:r>
      <w:r>
        <w:t xml:space="preserve">pregnancy and breastfeeding, </w:t>
      </w:r>
      <w:r w:rsidRPr="008B71D7">
        <w:t>the amount and type of clothing worn, and duration of exposure. Environmental factors include air temperature, the level of humidity, air movement and radiant heat.</w:t>
      </w:r>
    </w:p>
    <w:p w14:paraId="3B3D2F1D" w14:textId="77777777" w:rsidR="00323EE7" w:rsidRPr="004B3C94" w:rsidRDefault="00323EE7" w:rsidP="00EF6C8B">
      <w:pPr>
        <w:contextualSpacing w:val="0"/>
      </w:pPr>
      <w:r w:rsidRPr="004228CE">
        <w:t>In circumstances where the work involves prolonged or repeated exposure to heat or cold, the duty to provide information, training and instruction to workers would include training workers to recognise the early symptoms of heat</w:t>
      </w:r>
      <w:r>
        <w:t>-</w:t>
      </w:r>
      <w:r w:rsidRPr="004228CE">
        <w:t>related illness or hypothermia in themselves and others, how to follow safe work procedures and to report problems immediately.</w:t>
      </w:r>
    </w:p>
    <w:p w14:paraId="35453F15" w14:textId="77777777" w:rsidR="00323EE7" w:rsidRPr="00F569E8" w:rsidRDefault="00323EE7" w:rsidP="00C365A5">
      <w:pPr>
        <w:pStyle w:val="SWAHeading3"/>
      </w:pPr>
      <w:r w:rsidRPr="00F569E8">
        <w:t>Thermal comfort</w:t>
      </w:r>
    </w:p>
    <w:p w14:paraId="3C91D069" w14:textId="77777777" w:rsidR="00323EE7" w:rsidRPr="008B71D7" w:rsidRDefault="00323EE7" w:rsidP="00EF6C8B">
      <w:pPr>
        <w:contextualSpacing w:val="0"/>
      </w:pPr>
      <w:r>
        <w:t>Work should be carried out in an environment where</w:t>
      </w:r>
      <w:r w:rsidRPr="009E07EB">
        <w:t xml:space="preserve"> </w:t>
      </w:r>
      <w:r>
        <w:t xml:space="preserve">a </w:t>
      </w:r>
      <w:r w:rsidRPr="009E07EB">
        <w:t>temperature range is comfortable for workers and suits the work they carry out. Air temperatures that are too high or too low can contribute to fatigue</w:t>
      </w:r>
      <w:r>
        <w:t xml:space="preserve"> and </w:t>
      </w:r>
      <w:r w:rsidRPr="009E07EB">
        <w:t>heat or cold</w:t>
      </w:r>
      <w:r>
        <w:t>-</w:t>
      </w:r>
      <w:r w:rsidRPr="009E07EB">
        <w:t>related illnesses. Thermal comfort is affected by many factors, including air temperature, air movement, floor temperature, humidity, clothing, the amount</w:t>
      </w:r>
      <w:r w:rsidRPr="006A0CC6">
        <w:t xml:space="preserve"> of p</w:t>
      </w:r>
      <w:r w:rsidRPr="008B71D7">
        <w:t>hysical exertion</w:t>
      </w:r>
      <w:r>
        <w:t xml:space="preserve"> and job demands</w:t>
      </w:r>
      <w:r w:rsidRPr="008B71D7">
        <w:t>, average temperature of the surroundings and sun penetration.</w:t>
      </w:r>
    </w:p>
    <w:p w14:paraId="40F5266F" w14:textId="77777777" w:rsidR="00323EE7" w:rsidRPr="008B71D7" w:rsidRDefault="00323EE7" w:rsidP="00EF6C8B">
      <w:pPr>
        <w:contextualSpacing w:val="0"/>
      </w:pPr>
      <w:r w:rsidRPr="008B71D7">
        <w:t>Optimum comfort for sedentary work is between 20 and 26</w:t>
      </w:r>
      <w:r>
        <w:t xml:space="preserve"> degrees Celsius</w:t>
      </w:r>
      <w:r w:rsidRPr="008B71D7">
        <w:t>, depending on the time of year and clothing worn. Workers involved in physical exertion usually prefer a lower temperature range. The means of maintaining a comfortable temperature will depend on the working environment and the weather, and could include the following:</w:t>
      </w:r>
    </w:p>
    <w:p w14:paraId="17D04572" w14:textId="77777777" w:rsidR="00323EE7" w:rsidRPr="00F569E8" w:rsidRDefault="00323EE7" w:rsidP="00EF6C8B">
      <w:pPr>
        <w:pStyle w:val="ListBullet"/>
        <w:spacing w:after="120" w:line="240" w:lineRule="auto"/>
        <w:ind w:left="720" w:hanging="360"/>
      </w:pPr>
      <w:r w:rsidRPr="00F569E8">
        <w:t>air-conditioning</w:t>
      </w:r>
    </w:p>
    <w:p w14:paraId="2C04E714" w14:textId="77777777" w:rsidR="00323EE7" w:rsidRPr="00F569E8" w:rsidRDefault="00323EE7" w:rsidP="00EF6C8B">
      <w:pPr>
        <w:pStyle w:val="ListBullet"/>
        <w:spacing w:after="120" w:line="240" w:lineRule="auto"/>
        <w:ind w:left="720" w:hanging="360"/>
      </w:pPr>
      <w:r w:rsidRPr="00F569E8">
        <w:t>fans</w:t>
      </w:r>
    </w:p>
    <w:p w14:paraId="5321BABD" w14:textId="77777777" w:rsidR="00323EE7" w:rsidRPr="00F569E8" w:rsidRDefault="00323EE7" w:rsidP="00EF6C8B">
      <w:pPr>
        <w:pStyle w:val="ListBullet"/>
        <w:spacing w:after="120" w:line="240" w:lineRule="auto"/>
        <w:ind w:left="720" w:hanging="360"/>
      </w:pPr>
      <w:r w:rsidRPr="00F569E8">
        <w:t>electric heating</w:t>
      </w:r>
    </w:p>
    <w:p w14:paraId="5005C1A5" w14:textId="77777777" w:rsidR="00323EE7" w:rsidRPr="00F569E8" w:rsidRDefault="00323EE7" w:rsidP="00EF6C8B">
      <w:pPr>
        <w:pStyle w:val="ListBullet"/>
        <w:spacing w:after="120" w:line="240" w:lineRule="auto"/>
        <w:ind w:left="720" w:hanging="360"/>
      </w:pPr>
      <w:r w:rsidRPr="00F569E8">
        <w:t>open windows</w:t>
      </w:r>
    </w:p>
    <w:p w14:paraId="07E2C0BE" w14:textId="77777777" w:rsidR="00323EE7" w:rsidRPr="00F569E8" w:rsidRDefault="00323EE7" w:rsidP="00EF6C8B">
      <w:pPr>
        <w:pStyle w:val="ListBullet"/>
        <w:spacing w:after="120" w:line="240" w:lineRule="auto"/>
        <w:ind w:left="720" w:hanging="360"/>
      </w:pPr>
      <w:r w:rsidRPr="00F569E8">
        <w:t>building insulation</w:t>
      </w:r>
    </w:p>
    <w:p w14:paraId="2108FEC9" w14:textId="77777777" w:rsidR="00323EE7" w:rsidRPr="00F569E8" w:rsidRDefault="00323EE7" w:rsidP="00EF6C8B">
      <w:pPr>
        <w:pStyle w:val="ListBullet"/>
        <w:spacing w:after="120" w:line="240" w:lineRule="auto"/>
        <w:ind w:left="720" w:hanging="360"/>
      </w:pPr>
      <w:r w:rsidRPr="00F569E8">
        <w:t>the layout of workstations</w:t>
      </w:r>
    </w:p>
    <w:p w14:paraId="71231C9D" w14:textId="77777777" w:rsidR="00323EE7" w:rsidRPr="00F569E8" w:rsidRDefault="00323EE7" w:rsidP="00EF6C8B">
      <w:pPr>
        <w:pStyle w:val="ListBullet"/>
        <w:spacing w:after="120" w:line="240" w:lineRule="auto"/>
        <w:ind w:left="720" w:hanging="360"/>
      </w:pPr>
      <w:r w:rsidRPr="00F569E8">
        <w:t>direct sunlight control, and</w:t>
      </w:r>
    </w:p>
    <w:p w14:paraId="065A4BA7" w14:textId="1972AD60" w:rsidR="00323EE7" w:rsidRDefault="00323EE7" w:rsidP="00194C8B">
      <w:pPr>
        <w:pStyle w:val="ListBullet"/>
        <w:spacing w:after="120" w:line="240" w:lineRule="auto"/>
        <w:ind w:left="720" w:hanging="360"/>
      </w:pPr>
      <w:r w:rsidRPr="00F569E8">
        <w:t>controlling air flow and the source of drafts.</w:t>
      </w:r>
    </w:p>
    <w:p w14:paraId="5115092D" w14:textId="5969B2A6" w:rsidR="00C3693E" w:rsidRDefault="00323EE7" w:rsidP="00EF6C8B">
      <w:pPr>
        <w:pStyle w:val="ListBullet"/>
        <w:numPr>
          <w:ilvl w:val="0"/>
          <w:numId w:val="0"/>
        </w:numPr>
      </w:pPr>
      <w:r>
        <w:t xml:space="preserve">Poor physical environments, including exposure to uncomfortable temperatures, can also create psychosocial risks. For example, heat and cold may affect workers’ concentration or ability to complete tasks. Thermal discomfort may also contribute to customer or patient distress or confusion which can increase the likelihood of harmful behaviours such as violence and aggression. </w:t>
      </w:r>
    </w:p>
    <w:p w14:paraId="46F777B3" w14:textId="77777777" w:rsidR="00C3693E" w:rsidRDefault="00C3693E">
      <w:pPr>
        <w:spacing w:after="200" w:line="276" w:lineRule="auto"/>
        <w:contextualSpacing w:val="0"/>
        <w:rPr>
          <w:rFonts w:eastAsia="Arial"/>
        </w:rPr>
      </w:pPr>
      <w:r>
        <w:br w:type="page"/>
      </w:r>
    </w:p>
    <w:p w14:paraId="45B40087" w14:textId="77777777" w:rsidR="00323EE7" w:rsidRPr="00F569E8" w:rsidRDefault="00323EE7" w:rsidP="00C365A5">
      <w:pPr>
        <w:pStyle w:val="SWAHeading3"/>
      </w:pPr>
      <w:r w:rsidRPr="00F569E8">
        <w:lastRenderedPageBreak/>
        <w:t>Hot environments</w:t>
      </w:r>
    </w:p>
    <w:p w14:paraId="25850CB7" w14:textId="77777777" w:rsidR="00323EE7" w:rsidRPr="006964DE" w:rsidRDefault="00323EE7" w:rsidP="00EF6C8B">
      <w:pPr>
        <w:contextualSpacing w:val="0"/>
      </w:pPr>
      <w:r w:rsidRPr="0057719F">
        <w:t>If it is not possible to eliminate exposure to extreme heat</w:t>
      </w:r>
      <w:r w:rsidRPr="006964DE">
        <w:t xml:space="preserve">, the risk of </w:t>
      </w:r>
      <w:r>
        <w:t xml:space="preserve">heat-related illness </w:t>
      </w:r>
      <w:r w:rsidRPr="006964DE">
        <w:t>must be minimised so far as is reasonably practicable. For example:</w:t>
      </w:r>
    </w:p>
    <w:p w14:paraId="7C45A1DE" w14:textId="77777777" w:rsidR="00323EE7" w:rsidRPr="00F569E8" w:rsidRDefault="00323EE7" w:rsidP="00EF6C8B">
      <w:pPr>
        <w:pStyle w:val="ListBullet"/>
        <w:spacing w:after="120" w:line="240" w:lineRule="auto"/>
        <w:ind w:left="720" w:hanging="360"/>
      </w:pPr>
      <w:r w:rsidRPr="00F569E8">
        <w:t>increase air movement using fans</w:t>
      </w:r>
    </w:p>
    <w:p w14:paraId="165FB63D" w14:textId="77777777" w:rsidR="00323EE7" w:rsidRPr="00F569E8" w:rsidRDefault="00323EE7" w:rsidP="00EF6C8B">
      <w:pPr>
        <w:pStyle w:val="ListBullet"/>
        <w:spacing w:after="120" w:line="240" w:lineRule="auto"/>
        <w:ind w:left="720" w:hanging="360"/>
      </w:pPr>
      <w:r w:rsidRPr="00F569E8">
        <w:t>install air-conditioners or evaporative coolers to lower air temperature</w:t>
      </w:r>
    </w:p>
    <w:p w14:paraId="70DF0DE9" w14:textId="77777777" w:rsidR="00323EE7" w:rsidRPr="00F569E8" w:rsidRDefault="00323EE7" w:rsidP="00EF6C8B">
      <w:pPr>
        <w:pStyle w:val="ListBullet"/>
        <w:spacing w:after="120" w:line="240" w:lineRule="auto"/>
        <w:ind w:left="720" w:hanging="360"/>
      </w:pPr>
      <w:r w:rsidRPr="00F569E8">
        <w:t>isolate workers from indoor heat sources, for example by insulating plant, pipes and</w:t>
      </w:r>
      <w:r>
        <w:t> </w:t>
      </w:r>
      <w:r w:rsidRPr="00F569E8">
        <w:t>walls</w:t>
      </w:r>
    </w:p>
    <w:p w14:paraId="382595FC" w14:textId="77777777" w:rsidR="00323EE7" w:rsidRPr="00F569E8" w:rsidRDefault="00323EE7" w:rsidP="00EF6C8B">
      <w:pPr>
        <w:pStyle w:val="ListBullet"/>
        <w:spacing w:after="120" w:line="240" w:lineRule="auto"/>
        <w:ind w:left="720" w:hanging="360"/>
      </w:pPr>
      <w:r w:rsidRPr="00F569E8">
        <w:t xml:space="preserve">remove heated air or steam from hot processes using local exhaust ventilation </w:t>
      </w:r>
    </w:p>
    <w:p w14:paraId="14F7C595" w14:textId="77777777" w:rsidR="00323EE7" w:rsidRPr="00F569E8" w:rsidRDefault="00323EE7" w:rsidP="00EF6C8B">
      <w:pPr>
        <w:pStyle w:val="ListBullet"/>
        <w:spacing w:after="120" w:line="240" w:lineRule="auto"/>
        <w:ind w:left="720" w:hanging="360"/>
      </w:pPr>
      <w:r w:rsidRPr="00F569E8">
        <w:t>use mechanical aids to assist in carrying out manual tasks, and</w:t>
      </w:r>
    </w:p>
    <w:p w14:paraId="0063A13A" w14:textId="77777777" w:rsidR="00323EE7" w:rsidRPr="00F569E8" w:rsidRDefault="00323EE7" w:rsidP="00EF6C8B">
      <w:pPr>
        <w:pStyle w:val="ListBullet"/>
        <w:spacing w:after="120" w:line="240" w:lineRule="auto"/>
        <w:ind w:left="720" w:hanging="360"/>
      </w:pPr>
      <w:r w:rsidRPr="00F569E8">
        <w:t>alter work schedules so that work is done at cooler times.</w:t>
      </w:r>
    </w:p>
    <w:p w14:paraId="092CD51D" w14:textId="77777777" w:rsidR="00323EE7" w:rsidRPr="0057719F" w:rsidRDefault="00323EE7" w:rsidP="00EF6C8B">
      <w:pPr>
        <w:contextualSpacing w:val="0"/>
      </w:pPr>
      <w:r w:rsidRPr="0057719F">
        <w:t>The following control measures should also be considered but are least effective if used on their own:</w:t>
      </w:r>
    </w:p>
    <w:p w14:paraId="17F85F01" w14:textId="77777777" w:rsidR="00323EE7" w:rsidRPr="00F569E8" w:rsidRDefault="00323EE7" w:rsidP="00EF6C8B">
      <w:pPr>
        <w:pStyle w:val="ListBullet"/>
        <w:spacing w:after="120" w:line="240" w:lineRule="auto"/>
        <w:ind w:left="720" w:hanging="360"/>
      </w:pPr>
      <w:r w:rsidRPr="00F569E8">
        <w:t>slow down the pace of work if possible</w:t>
      </w:r>
    </w:p>
    <w:p w14:paraId="2E616453" w14:textId="77777777" w:rsidR="00323EE7" w:rsidRPr="00F569E8" w:rsidRDefault="00323EE7" w:rsidP="00EF6C8B">
      <w:pPr>
        <w:pStyle w:val="ListBullet"/>
        <w:spacing w:after="120" w:line="240" w:lineRule="auto"/>
        <w:ind w:left="720" w:hanging="360"/>
      </w:pPr>
      <w:r w:rsidRPr="00F569E8">
        <w:t>provide a supply of cool drinking water</w:t>
      </w:r>
    </w:p>
    <w:p w14:paraId="69528CDE" w14:textId="77777777" w:rsidR="00323EE7" w:rsidRPr="00F569E8" w:rsidRDefault="00323EE7" w:rsidP="00EF6C8B">
      <w:pPr>
        <w:pStyle w:val="ListBullet"/>
        <w:spacing w:after="120" w:line="240" w:lineRule="auto"/>
        <w:ind w:left="720" w:hanging="360"/>
      </w:pPr>
      <w:r w:rsidRPr="00F569E8">
        <w:t xml:space="preserve">provide a cool, well-ventilated area where workers can take rest breaks </w:t>
      </w:r>
      <w:r>
        <w:t>and increase job control (e.g. giving workers the opportunity to choose when they take breaks)</w:t>
      </w:r>
    </w:p>
    <w:p w14:paraId="1EF31880" w14:textId="77777777" w:rsidR="00323EE7" w:rsidRPr="00F569E8" w:rsidRDefault="00323EE7" w:rsidP="00EF6C8B">
      <w:pPr>
        <w:pStyle w:val="ListBullet"/>
        <w:spacing w:after="120" w:line="240" w:lineRule="auto"/>
        <w:ind w:left="720" w:hanging="360"/>
      </w:pPr>
      <w:r w:rsidRPr="00F569E8">
        <w:t>provide opportunities for workers who are not used to working in hot conditions to acclimatise, for example job rotation and regular rest breaks</w:t>
      </w:r>
    </w:p>
    <w:p w14:paraId="6EFF9B3F" w14:textId="77777777" w:rsidR="00323EE7" w:rsidRPr="00F569E8" w:rsidRDefault="00323EE7" w:rsidP="00EF6C8B">
      <w:pPr>
        <w:pStyle w:val="ListBullet"/>
        <w:spacing w:after="120" w:line="240" w:lineRule="auto"/>
        <w:ind w:left="720" w:hanging="360"/>
      </w:pPr>
      <w:r w:rsidRPr="00F569E8">
        <w:t>ensure light clothing is worn to allow free movement of air and sweat evaporation, and</w:t>
      </w:r>
    </w:p>
    <w:p w14:paraId="5EF3BB4B" w14:textId="77777777" w:rsidR="00323EE7" w:rsidRPr="00F569E8" w:rsidRDefault="00323EE7" w:rsidP="00EF6C8B">
      <w:pPr>
        <w:pStyle w:val="ListBullet"/>
        <w:spacing w:after="120" w:line="240" w:lineRule="auto"/>
        <w:ind w:left="720" w:hanging="360"/>
      </w:pPr>
      <w:r w:rsidRPr="00F569E8">
        <w:t>ensure workers have been trained about the hazards of working in hot conditions and how to recognise and act on symptoms of heat</w:t>
      </w:r>
      <w:r>
        <w:t>-</w:t>
      </w:r>
      <w:r w:rsidRPr="00F569E8">
        <w:t>related illness.</w:t>
      </w:r>
    </w:p>
    <w:p w14:paraId="47650C61" w14:textId="77777777" w:rsidR="00323EE7" w:rsidRDefault="00323EE7" w:rsidP="00EF6C8B">
      <w:pPr>
        <w:keepNext/>
        <w:keepLines/>
        <w:contextualSpacing w:val="0"/>
      </w:pPr>
      <w:r>
        <w:t>First aid is vital when a worker is suffering from a heat-related illness. I</w:t>
      </w:r>
      <w:r w:rsidRPr="00CD2466">
        <w:t xml:space="preserve">mmediate </w:t>
      </w:r>
      <w:r>
        <w:t xml:space="preserve">medical attention should be sought </w:t>
      </w:r>
      <w:r w:rsidRPr="00CD2466">
        <w:t xml:space="preserve">if a worker experiences </w:t>
      </w:r>
      <w:r>
        <w:t>one or more</w:t>
      </w:r>
      <w:r w:rsidRPr="00CD2466">
        <w:t xml:space="preserve"> of the following symptoms of heat</w:t>
      </w:r>
      <w:r>
        <w:t xml:space="preserve"> exhaustion or heat stroke</w:t>
      </w:r>
      <w:r w:rsidRPr="00CD2466">
        <w:t>:</w:t>
      </w:r>
      <w:r>
        <w:t xml:space="preserve"> </w:t>
      </w:r>
    </w:p>
    <w:p w14:paraId="0A98C0CE" w14:textId="77777777" w:rsidR="00323EE7" w:rsidRDefault="00323EE7" w:rsidP="00EF6C8B">
      <w:pPr>
        <w:pStyle w:val="ListBullet"/>
      </w:pPr>
      <w:r w:rsidRPr="00CD2466">
        <w:t>dizziness</w:t>
      </w:r>
    </w:p>
    <w:p w14:paraId="212950F7" w14:textId="77777777" w:rsidR="00323EE7" w:rsidRDefault="00323EE7" w:rsidP="00EF6C8B">
      <w:pPr>
        <w:pStyle w:val="ListBullet"/>
      </w:pPr>
      <w:r w:rsidRPr="00CD2466">
        <w:t>fatigue</w:t>
      </w:r>
    </w:p>
    <w:p w14:paraId="4913DB10" w14:textId="77777777" w:rsidR="00323EE7" w:rsidRDefault="00323EE7" w:rsidP="00EF6C8B">
      <w:pPr>
        <w:pStyle w:val="ListBullet"/>
      </w:pPr>
      <w:r w:rsidRPr="00CD2466">
        <w:t>headache</w:t>
      </w:r>
    </w:p>
    <w:p w14:paraId="19C7CBA8" w14:textId="77777777" w:rsidR="00323EE7" w:rsidRDefault="00323EE7" w:rsidP="00EF6C8B">
      <w:pPr>
        <w:pStyle w:val="ListBullet"/>
      </w:pPr>
      <w:r w:rsidRPr="00CD2466">
        <w:t>nausea</w:t>
      </w:r>
      <w:r>
        <w:t xml:space="preserve"> sometimes with vomiting</w:t>
      </w:r>
    </w:p>
    <w:p w14:paraId="20DCB384" w14:textId="77777777" w:rsidR="00323EE7" w:rsidRDefault="00323EE7" w:rsidP="00EF6C8B">
      <w:pPr>
        <w:pStyle w:val="ListBullet"/>
      </w:pPr>
      <w:r w:rsidRPr="00CD2466">
        <w:t>breathlessness</w:t>
      </w:r>
    </w:p>
    <w:p w14:paraId="4DDF8D5E" w14:textId="77777777" w:rsidR="00323EE7" w:rsidRDefault="00323EE7" w:rsidP="00EF6C8B">
      <w:pPr>
        <w:pStyle w:val="ListBullet"/>
      </w:pPr>
      <w:r w:rsidRPr="00CD2466">
        <w:t>clammy</w:t>
      </w:r>
      <w:r>
        <w:t xml:space="preserve"> or hot </w:t>
      </w:r>
      <w:r w:rsidRPr="00CD2466">
        <w:t>skin</w:t>
      </w:r>
      <w:r>
        <w:t xml:space="preserve"> </w:t>
      </w:r>
    </w:p>
    <w:p w14:paraId="143F34C1" w14:textId="77777777" w:rsidR="00323EE7" w:rsidRDefault="00323EE7" w:rsidP="00EF6C8B">
      <w:pPr>
        <w:pStyle w:val="ListBullet"/>
      </w:pPr>
      <w:r w:rsidRPr="00CD2466">
        <w:t>difficulty remaining alert</w:t>
      </w:r>
      <w:r>
        <w:t xml:space="preserve">, or </w:t>
      </w:r>
    </w:p>
    <w:p w14:paraId="57D78F47" w14:textId="77777777" w:rsidR="00323EE7" w:rsidRDefault="00323EE7" w:rsidP="00EF6C8B">
      <w:pPr>
        <w:pStyle w:val="ListBullet"/>
      </w:pPr>
      <w:r>
        <w:t>absence of sweat</w:t>
      </w:r>
      <w:r w:rsidRPr="00CD2466">
        <w:t xml:space="preserve">. </w:t>
      </w:r>
    </w:p>
    <w:p w14:paraId="03A0755B" w14:textId="1ABAC82D" w:rsidR="00C3693E" w:rsidRDefault="00323EE7" w:rsidP="00EF6C8B">
      <w:pPr>
        <w:contextualSpacing w:val="0"/>
      </w:pPr>
      <w:r>
        <w:t xml:space="preserve">The Guide for </w:t>
      </w:r>
      <w:hyperlink r:id="rId28" w:history="1">
        <w:r>
          <w:rPr>
            <w:rStyle w:val="Hyperlink"/>
            <w:i/>
          </w:rPr>
          <w:t>M</w:t>
        </w:r>
        <w:r w:rsidRPr="001B5132">
          <w:rPr>
            <w:rStyle w:val="Hyperlink"/>
            <w:i/>
          </w:rPr>
          <w:t>anaging the risks of working in heat</w:t>
        </w:r>
      </w:hyperlink>
      <w:r>
        <w:t xml:space="preserve"> provides practical guidance on how to manage the risks associated with exposure to heat while working indoors or outdoors, and what to do if a worker begins to suffer from a heat-related illness. </w:t>
      </w:r>
    </w:p>
    <w:p w14:paraId="0A9E1C60" w14:textId="77777777" w:rsidR="00C3693E" w:rsidRDefault="00C3693E">
      <w:pPr>
        <w:spacing w:after="200" w:line="276" w:lineRule="auto"/>
        <w:contextualSpacing w:val="0"/>
      </w:pPr>
      <w:r>
        <w:br w:type="page"/>
      </w:r>
    </w:p>
    <w:p w14:paraId="3DC2E060" w14:textId="77777777" w:rsidR="00323EE7" w:rsidRPr="00F569E8" w:rsidRDefault="00323EE7" w:rsidP="00C365A5">
      <w:pPr>
        <w:pStyle w:val="SWAHeading3"/>
      </w:pPr>
      <w:r w:rsidRPr="00F569E8">
        <w:t>Cold environments</w:t>
      </w:r>
    </w:p>
    <w:p w14:paraId="7826A52E" w14:textId="77777777" w:rsidR="00323EE7" w:rsidRPr="00CD2466" w:rsidRDefault="00323EE7" w:rsidP="00EF6C8B">
      <w:pPr>
        <w:contextualSpacing w:val="0"/>
      </w:pPr>
      <w:r w:rsidRPr="0057719F">
        <w:t xml:space="preserve">If it is not possible to eliminate exposure to extreme </w:t>
      </w:r>
      <w:r>
        <w:t>cold, the risks</w:t>
      </w:r>
      <w:r w:rsidRPr="00CD2466">
        <w:t xml:space="preserve"> </w:t>
      </w:r>
      <w:r w:rsidRPr="006964DE">
        <w:t>must be minimised so far as is reasonably practicable. For example</w:t>
      </w:r>
      <w:r>
        <w:t>:</w:t>
      </w:r>
    </w:p>
    <w:p w14:paraId="7D9BBB89" w14:textId="77777777" w:rsidR="00323EE7" w:rsidRDefault="00323EE7" w:rsidP="00EF6C8B">
      <w:pPr>
        <w:pStyle w:val="ListBullet"/>
        <w:spacing w:after="120" w:line="240" w:lineRule="auto"/>
        <w:ind w:left="720" w:hanging="360"/>
      </w:pPr>
      <w:r w:rsidRPr="00F926A6">
        <w:t>provid</w:t>
      </w:r>
      <w:r>
        <w:t>e</w:t>
      </w:r>
      <w:r w:rsidRPr="00F926A6">
        <w:t xml:space="preserve"> localised heating, for example cab heaters for fork-lift trucks used </w:t>
      </w:r>
      <w:r>
        <w:t xml:space="preserve">in </w:t>
      </w:r>
      <w:r w:rsidRPr="00F926A6">
        <w:t>cold stores</w:t>
      </w:r>
      <w:r>
        <w:t>, and</w:t>
      </w:r>
    </w:p>
    <w:p w14:paraId="5A767147" w14:textId="77777777" w:rsidR="00323EE7" w:rsidRPr="00F926A6" w:rsidRDefault="00323EE7" w:rsidP="00EF6C8B">
      <w:pPr>
        <w:pStyle w:val="ListBullet"/>
        <w:spacing w:after="120" w:line="240" w:lineRule="auto"/>
        <w:ind w:left="720" w:hanging="360"/>
      </w:pPr>
      <w:r w:rsidRPr="00FA10E2">
        <w:t>provid</w:t>
      </w:r>
      <w:r>
        <w:t>e</w:t>
      </w:r>
      <w:r w:rsidRPr="00FA10E2">
        <w:t xml:space="preserve"> protection fro</w:t>
      </w:r>
      <w:r w:rsidRPr="00F926A6">
        <w:t>m wind and rain, such as a hut or the cabin of a vehicle</w:t>
      </w:r>
      <w:r>
        <w:t>.</w:t>
      </w:r>
      <w:r w:rsidRPr="00F926A6">
        <w:t xml:space="preserve"> </w:t>
      </w:r>
    </w:p>
    <w:p w14:paraId="0CE48A09" w14:textId="77777777" w:rsidR="00323EE7" w:rsidRPr="0057719F" w:rsidRDefault="00323EE7" w:rsidP="00EF6C8B">
      <w:pPr>
        <w:contextualSpacing w:val="0"/>
      </w:pPr>
      <w:r w:rsidRPr="0057719F">
        <w:t>The following control measures should also be considered but are least effective if used on their own:</w:t>
      </w:r>
    </w:p>
    <w:p w14:paraId="36903B8F" w14:textId="77777777" w:rsidR="00323EE7" w:rsidRPr="00FA10E2" w:rsidRDefault="00323EE7" w:rsidP="00EF6C8B">
      <w:pPr>
        <w:pStyle w:val="ListBullet"/>
        <w:spacing w:after="120" w:line="240" w:lineRule="auto"/>
        <w:ind w:left="720" w:hanging="360"/>
      </w:pPr>
      <w:r w:rsidRPr="00F926A6">
        <w:t>pr</w:t>
      </w:r>
      <w:r w:rsidRPr="00FA10E2">
        <w:t>ovid</w:t>
      </w:r>
      <w:r>
        <w:t>e</w:t>
      </w:r>
      <w:r w:rsidRPr="00FA10E2">
        <w:t xml:space="preserve"> protection through warm </w:t>
      </w:r>
      <w:r w:rsidRPr="00FA7567">
        <w:t>and if necessary waterproof</w:t>
      </w:r>
      <w:r w:rsidRPr="00FA10E2">
        <w:t xml:space="preserve"> clothing</w:t>
      </w:r>
    </w:p>
    <w:p w14:paraId="5649B0F1" w14:textId="77777777" w:rsidR="00323EE7" w:rsidRDefault="00323EE7" w:rsidP="00EF6C8B">
      <w:pPr>
        <w:pStyle w:val="ListBullet"/>
        <w:spacing w:after="120" w:line="240" w:lineRule="auto"/>
        <w:ind w:left="720" w:hanging="360"/>
      </w:pPr>
      <w:r w:rsidRPr="00FA10E2">
        <w:t>provid</w:t>
      </w:r>
      <w:r>
        <w:t>e</w:t>
      </w:r>
      <w:r w:rsidRPr="00FA10E2">
        <w:t xml:space="preserve"> opportunities for workers who are not used to working in cold conditions to acclimatise, for example job rotation and regular rest breaks</w:t>
      </w:r>
      <w:r>
        <w:t>, and</w:t>
      </w:r>
    </w:p>
    <w:p w14:paraId="6415FF24" w14:textId="77777777" w:rsidR="00323EE7" w:rsidRPr="005D46A3" w:rsidRDefault="00323EE7" w:rsidP="00EF6C8B">
      <w:pPr>
        <w:pStyle w:val="ListBullet"/>
        <w:spacing w:after="120" w:line="240" w:lineRule="auto"/>
        <w:ind w:left="720" w:hanging="360"/>
      </w:pPr>
      <w:r>
        <w:t>ensure workers are trained about the hazards of working in cold conditions and how to recognise and act on symptoms of hypothermia.</w:t>
      </w:r>
    </w:p>
    <w:p w14:paraId="3AE9F001" w14:textId="77777777" w:rsidR="00323EE7" w:rsidRPr="005D46A3" w:rsidRDefault="00323EE7" w:rsidP="00EF6C8B">
      <w:pPr>
        <w:contextualSpacing w:val="0"/>
      </w:pPr>
      <w:r>
        <w:t>I</w:t>
      </w:r>
      <w:r w:rsidRPr="005D46A3">
        <w:t xml:space="preserve">mmediate </w:t>
      </w:r>
      <w:r>
        <w:t xml:space="preserve">medical </w:t>
      </w:r>
      <w:r w:rsidRPr="005D46A3">
        <w:t xml:space="preserve">assistance </w:t>
      </w:r>
      <w:r>
        <w:t xml:space="preserve">should be provided </w:t>
      </w:r>
      <w:r w:rsidRPr="005D46A3">
        <w:t xml:space="preserve">if a worker shows </w:t>
      </w:r>
      <w:r>
        <w:t>one or more</w:t>
      </w:r>
      <w:r w:rsidRPr="005D46A3">
        <w:t xml:space="preserve"> of the following warning signs of hypothermia:</w:t>
      </w:r>
    </w:p>
    <w:p w14:paraId="3BA92DBB" w14:textId="77777777" w:rsidR="00323EE7" w:rsidRPr="00FA10E2" w:rsidRDefault="00323EE7" w:rsidP="00EF6C8B">
      <w:pPr>
        <w:pStyle w:val="ListBullet"/>
        <w:spacing w:after="120" w:line="240" w:lineRule="auto"/>
        <w:ind w:left="720" w:hanging="360"/>
      </w:pPr>
      <w:r w:rsidRPr="00FA10E2">
        <w:t>numbness in hands or fingers</w:t>
      </w:r>
    </w:p>
    <w:p w14:paraId="644C30D4" w14:textId="77777777" w:rsidR="00323EE7" w:rsidRPr="00FA10E2" w:rsidRDefault="00323EE7" w:rsidP="00EF6C8B">
      <w:pPr>
        <w:pStyle w:val="ListBullet"/>
        <w:spacing w:after="120" w:line="240" w:lineRule="auto"/>
        <w:ind w:left="720" w:hanging="360"/>
      </w:pPr>
      <w:r w:rsidRPr="00FA10E2">
        <w:t>uncontrolled shivering</w:t>
      </w:r>
    </w:p>
    <w:p w14:paraId="59FA234F" w14:textId="77777777" w:rsidR="00323EE7" w:rsidRPr="00FA10E2" w:rsidRDefault="00323EE7" w:rsidP="00EF6C8B">
      <w:pPr>
        <w:pStyle w:val="ListBullet"/>
        <w:spacing w:after="120" w:line="240" w:lineRule="auto"/>
        <w:ind w:left="720" w:hanging="360"/>
      </w:pPr>
      <w:r w:rsidRPr="00FA10E2">
        <w:t>loss of fine motor skills</w:t>
      </w:r>
      <w:r>
        <w:t>,</w:t>
      </w:r>
      <w:r w:rsidRPr="00FA10E2">
        <w:t xml:space="preserve"> particularly in hands</w:t>
      </w:r>
      <w:r>
        <w:t>—</w:t>
      </w:r>
      <w:r w:rsidRPr="00FA10E2">
        <w:t>workers may have trouble with buttons, laces, zips</w:t>
      </w:r>
    </w:p>
    <w:p w14:paraId="6C2975EC" w14:textId="77777777" w:rsidR="00323EE7" w:rsidRDefault="00323EE7" w:rsidP="00EF6C8B">
      <w:pPr>
        <w:pStyle w:val="ListBullet"/>
        <w:spacing w:after="120" w:line="240" w:lineRule="auto"/>
        <w:ind w:left="720" w:hanging="360"/>
      </w:pPr>
      <w:r w:rsidRPr="00FA10E2">
        <w:t>slurred speech and difficulty thin</w:t>
      </w:r>
      <w:r w:rsidRPr="00F926A6">
        <w:t>king clearly</w:t>
      </w:r>
      <w:r>
        <w:t>, and</w:t>
      </w:r>
    </w:p>
    <w:p w14:paraId="13DFF7F9" w14:textId="64295EA2" w:rsidR="00323EE7" w:rsidRDefault="00323EE7" w:rsidP="00092444">
      <w:pPr>
        <w:pStyle w:val="ListBullet"/>
        <w:spacing w:after="120" w:line="240" w:lineRule="auto"/>
        <w:ind w:left="720" w:hanging="360"/>
      </w:pPr>
      <w:r w:rsidRPr="00F926A6">
        <w:t>irrational behaviour</w:t>
      </w:r>
      <w:r>
        <w:t>—such as a</w:t>
      </w:r>
      <w:r w:rsidRPr="00F926A6">
        <w:t xml:space="preserve"> perso</w:t>
      </w:r>
      <w:r>
        <w:t>n</w:t>
      </w:r>
      <w:r w:rsidRPr="00F926A6">
        <w:t xml:space="preserve"> discard</w:t>
      </w:r>
      <w:r>
        <w:t>ing</w:t>
      </w:r>
      <w:r w:rsidRPr="00F926A6">
        <w:t xml:space="preserve"> clothing</w:t>
      </w:r>
      <w:r>
        <w:t>.</w:t>
      </w:r>
    </w:p>
    <w:p w14:paraId="1238B725" w14:textId="77777777" w:rsidR="00323EE7" w:rsidRPr="003A26B5" w:rsidRDefault="00323EE7" w:rsidP="00EF6C8B">
      <w:pPr>
        <w:pStyle w:val="SWAHeading1"/>
      </w:pPr>
      <w:bookmarkStart w:id="97" w:name="_Toc501094304"/>
      <w:bookmarkStart w:id="98" w:name="_Toc513470253"/>
      <w:bookmarkStart w:id="99" w:name="_Toc181777432"/>
      <w:r>
        <w:t>Facilities</w:t>
      </w:r>
      <w:bookmarkEnd w:id="97"/>
      <w:bookmarkEnd w:id="98"/>
      <w:bookmarkEnd w:id="99"/>
    </w:p>
    <w:p w14:paraId="24D6B5F3" w14:textId="77777777" w:rsidR="00323EE7" w:rsidRPr="00323EE7" w:rsidRDefault="00323EE7" w:rsidP="00EF6C8B">
      <w:pPr>
        <w:pStyle w:val="Boxedshaded"/>
        <w:contextualSpacing w:val="0"/>
        <w:rPr>
          <w:rStyle w:val="Emphasised"/>
          <w:b w:val="0"/>
          <w:bCs/>
          <w:szCs w:val="24"/>
        </w:rPr>
      </w:pPr>
      <w:r w:rsidRPr="00323EE7">
        <w:rPr>
          <w:rStyle w:val="Emphasised"/>
          <w:bCs/>
          <w:szCs w:val="24"/>
        </w:rPr>
        <w:t>WHS Regulation 41</w:t>
      </w:r>
    </w:p>
    <w:p w14:paraId="5C0EE4E5" w14:textId="77777777" w:rsidR="00323EE7" w:rsidRPr="00323EE7" w:rsidRDefault="00323EE7" w:rsidP="00EF6C8B">
      <w:pPr>
        <w:pStyle w:val="Boxedshaded"/>
        <w:contextualSpacing w:val="0"/>
      </w:pPr>
      <w:r w:rsidRPr="00323EE7">
        <w:t xml:space="preserve">Duty to provide and maintain adequate and accessible facilities </w:t>
      </w:r>
    </w:p>
    <w:p w14:paraId="4270192E" w14:textId="77777777" w:rsidR="00323EE7" w:rsidRPr="00C9036F" w:rsidRDefault="00323EE7" w:rsidP="00EF6C8B">
      <w:pPr>
        <w:contextualSpacing w:val="0"/>
        <w:rPr>
          <w:b/>
        </w:rPr>
      </w:pPr>
      <w:r w:rsidRPr="00C9036F">
        <w:t>A</w:t>
      </w:r>
      <w:r>
        <w:t>s a</w:t>
      </w:r>
      <w:r w:rsidRPr="00C9036F">
        <w:t xml:space="preserve"> person</w:t>
      </w:r>
      <w:r>
        <w:t xml:space="preserve"> </w:t>
      </w:r>
      <w:r w:rsidRPr="00C9036F">
        <w:t>conducting a business or undertaking</w:t>
      </w:r>
      <w:r>
        <w:t xml:space="preserve"> (PCBU)</w:t>
      </w:r>
      <w:r w:rsidRPr="00C9036F">
        <w:t xml:space="preserve"> </w:t>
      </w:r>
      <w:r>
        <w:t xml:space="preserve">you </w:t>
      </w:r>
      <w:r w:rsidRPr="00C9036F">
        <w:t xml:space="preserve">must ensure, so far as is reasonably practicable, the provision of adequate facilities for workers, including toilets, drinking water, washing and eating facilities. These facilities must be in </w:t>
      </w:r>
      <w:r>
        <w:t xml:space="preserve">good working order, clean, safe </w:t>
      </w:r>
      <w:r w:rsidRPr="00C9036F">
        <w:t xml:space="preserve">and accessible. </w:t>
      </w:r>
    </w:p>
    <w:p w14:paraId="6182DA71" w14:textId="77777777" w:rsidR="00323EE7" w:rsidRDefault="00323EE7" w:rsidP="00EF6C8B">
      <w:pPr>
        <w:contextualSpacing w:val="0"/>
      </w:pPr>
      <w:r>
        <w:t>When considering how to provide and maintain facilities that are adequate and accessible, you must consider all relevant matters, including:</w:t>
      </w:r>
    </w:p>
    <w:p w14:paraId="74030DFE" w14:textId="77777777" w:rsidR="00323EE7" w:rsidRPr="001B13EB" w:rsidRDefault="00323EE7" w:rsidP="00EF6C8B">
      <w:pPr>
        <w:pStyle w:val="ListBullet"/>
        <w:spacing w:after="120" w:line="240" w:lineRule="auto"/>
        <w:ind w:left="720" w:hanging="360"/>
      </w:pPr>
      <w:r w:rsidRPr="001B13EB">
        <w:t>the nature of the work being carried out at the workplace</w:t>
      </w:r>
    </w:p>
    <w:p w14:paraId="343CCD86" w14:textId="77777777" w:rsidR="00323EE7" w:rsidRPr="001B13EB" w:rsidRDefault="00323EE7" w:rsidP="00EF6C8B">
      <w:pPr>
        <w:pStyle w:val="ListBullet"/>
        <w:spacing w:after="120" w:line="240" w:lineRule="auto"/>
        <w:ind w:left="720" w:hanging="360"/>
      </w:pPr>
      <w:r w:rsidRPr="001B13EB">
        <w:t>the nature of the hazards</w:t>
      </w:r>
      <w:r>
        <w:t>, both physical and psychosocial,</w:t>
      </w:r>
      <w:r w:rsidRPr="001B13EB">
        <w:t xml:space="preserve"> at the workplace</w:t>
      </w:r>
    </w:p>
    <w:p w14:paraId="1BA55816" w14:textId="77777777" w:rsidR="00323EE7" w:rsidRPr="001B13EB" w:rsidRDefault="00323EE7" w:rsidP="00EF6C8B">
      <w:pPr>
        <w:pStyle w:val="ListBullet"/>
        <w:spacing w:after="120" w:line="240" w:lineRule="auto"/>
        <w:ind w:left="720" w:hanging="360"/>
      </w:pPr>
      <w:r w:rsidRPr="001B13EB">
        <w:t>the size, location and nature of the workplace, and</w:t>
      </w:r>
    </w:p>
    <w:p w14:paraId="313105A1" w14:textId="77777777" w:rsidR="00323EE7" w:rsidRPr="001B13EB" w:rsidRDefault="00323EE7" w:rsidP="00EF6C8B">
      <w:pPr>
        <w:pStyle w:val="ListBullet"/>
        <w:spacing w:after="120" w:line="240" w:lineRule="auto"/>
        <w:ind w:left="720" w:hanging="360"/>
      </w:pPr>
      <w:r w:rsidRPr="001B13EB">
        <w:t>the number and composition of the workers at the workplace.</w:t>
      </w:r>
    </w:p>
    <w:p w14:paraId="40B1CFD3" w14:textId="77777777" w:rsidR="00323EE7" w:rsidRPr="00EB6AE0" w:rsidRDefault="00323EE7" w:rsidP="00EF6C8B">
      <w:pPr>
        <w:contextualSpacing w:val="0"/>
      </w:pPr>
      <w:r>
        <w:t xml:space="preserve">It </w:t>
      </w:r>
      <w:r w:rsidRPr="00EB6AE0">
        <w:t>may not always be reasonably practicable to provide the same type</w:t>
      </w:r>
      <w:r>
        <w:t>s</w:t>
      </w:r>
      <w:r w:rsidRPr="00EB6AE0">
        <w:t xml:space="preserve"> of facilities for a temporary, mobile or remote workplace that are normally provided for a fixed workplace. </w:t>
      </w:r>
    </w:p>
    <w:p w14:paraId="007E9F6F" w14:textId="77777777" w:rsidR="00323EE7" w:rsidRPr="0033059C" w:rsidRDefault="004B6120" w:rsidP="00EF6C8B">
      <w:pPr>
        <w:contextualSpacing w:val="0"/>
      </w:pPr>
      <w:hyperlink w:anchor="_Appendix_C—Examples_of" w:history="1">
        <w:r w:rsidR="00323EE7" w:rsidRPr="00FB428C">
          <w:rPr>
            <w:rStyle w:val="Hyperlink"/>
          </w:rPr>
          <w:t>Appendix C</w:t>
        </w:r>
      </w:hyperlink>
      <w:r w:rsidR="00323EE7" w:rsidRPr="00282C09">
        <w:t xml:space="preserve"> provides examples of facilities for two types of workplaces. </w:t>
      </w:r>
    </w:p>
    <w:p w14:paraId="14B70745" w14:textId="77777777" w:rsidR="00323EE7" w:rsidRPr="00CC2EF2" w:rsidRDefault="00323EE7" w:rsidP="00EF6C8B">
      <w:pPr>
        <w:pStyle w:val="SWAHeading2"/>
      </w:pPr>
      <w:bookmarkStart w:id="100" w:name="_Toc298088273"/>
      <w:bookmarkStart w:id="101" w:name="_Toc492640106"/>
      <w:bookmarkStart w:id="102" w:name="_Toc501094305"/>
      <w:bookmarkStart w:id="103" w:name="_Toc513470254"/>
      <w:bookmarkStart w:id="104" w:name="_Toc181777433"/>
      <w:r w:rsidRPr="00CC2EF2">
        <w:t>Access to facilities</w:t>
      </w:r>
      <w:bookmarkEnd w:id="100"/>
      <w:bookmarkEnd w:id="101"/>
      <w:bookmarkEnd w:id="102"/>
      <w:bookmarkEnd w:id="103"/>
      <w:bookmarkEnd w:id="104"/>
    </w:p>
    <w:p w14:paraId="4C9EA068" w14:textId="77777777" w:rsidR="00323EE7" w:rsidRPr="00E2030F" w:rsidRDefault="00323EE7" w:rsidP="00EF6C8B">
      <w:pPr>
        <w:contextualSpacing w:val="0"/>
      </w:pPr>
      <w:r>
        <w:t>W</w:t>
      </w:r>
      <w:r w:rsidRPr="00A835D0">
        <w:t xml:space="preserve">orkers, including those who have particular needs or disabilities, must have access to the facilities. </w:t>
      </w:r>
      <w:r>
        <w:t>F</w:t>
      </w:r>
      <w:r w:rsidRPr="00A835D0">
        <w:t xml:space="preserve">acilities </w:t>
      </w:r>
      <w:r>
        <w:t xml:space="preserve">may not need to be provided </w:t>
      </w:r>
      <w:r w:rsidRPr="00A835D0">
        <w:t>if they are already available</w:t>
      </w:r>
      <w:r>
        <w:t xml:space="preserve"> </w:t>
      </w:r>
      <w:r w:rsidRPr="0057719F">
        <w:t>close to the workplace</w:t>
      </w:r>
      <w:r>
        <w:t xml:space="preserve">, are </w:t>
      </w:r>
      <w:r w:rsidRPr="00A835D0">
        <w:t>suitable for workers</w:t>
      </w:r>
      <w:r>
        <w:t xml:space="preserve"> to use and the workers </w:t>
      </w:r>
      <w:r w:rsidRPr="00A835D0">
        <w:t>have</w:t>
      </w:r>
      <w:r w:rsidRPr="00E2030F">
        <w:t xml:space="preserve"> opportunities to use them. This </w:t>
      </w:r>
      <w:r>
        <w:t>w</w:t>
      </w:r>
      <w:r w:rsidRPr="00E2030F">
        <w:t>ould mean that:</w:t>
      </w:r>
    </w:p>
    <w:p w14:paraId="7C7C9FEA" w14:textId="77777777" w:rsidR="00323EE7" w:rsidRPr="00CC2EF2" w:rsidRDefault="00323EE7" w:rsidP="00EF6C8B">
      <w:pPr>
        <w:pStyle w:val="ListBullet"/>
        <w:spacing w:after="120" w:line="240" w:lineRule="auto"/>
        <w:ind w:left="720" w:hanging="360"/>
      </w:pPr>
      <w:r w:rsidRPr="00CC2EF2">
        <w:t>workers are provided with breaks to use facilities</w:t>
      </w:r>
    </w:p>
    <w:p w14:paraId="540FCC57" w14:textId="77777777" w:rsidR="00323EE7" w:rsidRPr="00CC2EF2" w:rsidRDefault="00323EE7" w:rsidP="00EF6C8B">
      <w:pPr>
        <w:pStyle w:val="ListBullet"/>
        <w:spacing w:after="120" w:line="240" w:lineRule="auto"/>
        <w:ind w:left="720" w:hanging="360"/>
      </w:pPr>
      <w:r w:rsidRPr="00CC2EF2">
        <w:t>the facilities are within a reasonable distance from the work area</w:t>
      </w:r>
    </w:p>
    <w:p w14:paraId="7D1F1B04" w14:textId="77777777" w:rsidR="00323EE7" w:rsidRPr="00CC2EF2" w:rsidRDefault="00323EE7" w:rsidP="00EF6C8B">
      <w:pPr>
        <w:pStyle w:val="ListBullet"/>
        <w:spacing w:after="120" w:line="240" w:lineRule="auto"/>
        <w:ind w:left="720" w:hanging="360"/>
      </w:pPr>
      <w:r w:rsidRPr="00CC2EF2">
        <w:t>workers on different shifts have similar access, and</w:t>
      </w:r>
    </w:p>
    <w:p w14:paraId="2D5C5A7F" w14:textId="77777777" w:rsidR="00323EE7" w:rsidRPr="00CC2EF2" w:rsidRDefault="00323EE7" w:rsidP="00EF6C8B">
      <w:pPr>
        <w:pStyle w:val="ListBullet"/>
        <w:spacing w:after="120" w:line="240" w:lineRule="auto"/>
        <w:ind w:left="720" w:hanging="360"/>
      </w:pPr>
      <w:r w:rsidRPr="00CC2EF2">
        <w:t>the means of access is safe at all times.</w:t>
      </w:r>
    </w:p>
    <w:p w14:paraId="4B087F4C" w14:textId="3EBE7CE0" w:rsidR="00323EE7" w:rsidRPr="008471B2" w:rsidRDefault="00323EE7" w:rsidP="00EF6C8B">
      <w:pPr>
        <w:contextualSpacing w:val="0"/>
      </w:pPr>
      <w:r w:rsidRPr="004228CE">
        <w:t xml:space="preserve">Additional specific guidance on the type of facilities such as number of toilets, eating facilities and personal storage </w:t>
      </w:r>
      <w:r>
        <w:t>you</w:t>
      </w:r>
      <w:r w:rsidRPr="004228CE">
        <w:t xml:space="preserve"> should provide to workers at a construction workplace is set out in the </w:t>
      </w:r>
      <w:hyperlink r:id="rId29" w:history="1">
        <w:r w:rsidRPr="005C3A3D">
          <w:rPr>
            <w:rStyle w:val="Hyperlink"/>
          </w:rPr>
          <w:t xml:space="preserve">Code of Practice: </w:t>
        </w:r>
        <w:r w:rsidRPr="005C3A3D">
          <w:rPr>
            <w:rStyle w:val="Hyperlink"/>
            <w:i/>
          </w:rPr>
          <w:t>Construction work</w:t>
        </w:r>
      </w:hyperlink>
      <w:r w:rsidRPr="004228CE">
        <w:t>. </w:t>
      </w:r>
      <w:r>
        <w:t>You</w:t>
      </w:r>
      <w:r w:rsidRPr="004228CE">
        <w:t xml:space="preserve"> should consult this Code of Practice prior to commencing construction work.</w:t>
      </w:r>
    </w:p>
    <w:p w14:paraId="20085330" w14:textId="77777777" w:rsidR="00323EE7" w:rsidRPr="00CC2EF2" w:rsidRDefault="00323EE7" w:rsidP="00EF6C8B">
      <w:pPr>
        <w:pStyle w:val="SWAHeading2"/>
      </w:pPr>
      <w:bookmarkStart w:id="105" w:name="_Toc298088274"/>
      <w:bookmarkStart w:id="106" w:name="_Toc492640107"/>
      <w:bookmarkStart w:id="107" w:name="_Toc501094306"/>
      <w:bookmarkStart w:id="108" w:name="_Toc513470255"/>
      <w:bookmarkStart w:id="109" w:name="_Toc181777434"/>
      <w:bookmarkStart w:id="110" w:name="Water"/>
      <w:r w:rsidRPr="00CC2EF2">
        <w:t>Drinking water</w:t>
      </w:r>
      <w:bookmarkEnd w:id="105"/>
      <w:bookmarkEnd w:id="106"/>
      <w:bookmarkEnd w:id="107"/>
      <w:bookmarkEnd w:id="108"/>
      <w:bookmarkEnd w:id="109"/>
    </w:p>
    <w:bookmarkEnd w:id="110"/>
    <w:p w14:paraId="7A6C2456" w14:textId="77777777" w:rsidR="00323EE7" w:rsidRPr="005D46A3" w:rsidRDefault="00323EE7" w:rsidP="00EF6C8B">
      <w:pPr>
        <w:contextualSpacing w:val="0"/>
      </w:pPr>
      <w:r>
        <w:t>C</w:t>
      </w:r>
      <w:r w:rsidRPr="005D46A3">
        <w:t xml:space="preserve">lean drinking water </w:t>
      </w:r>
      <w:r>
        <w:t xml:space="preserve">must be provided </w:t>
      </w:r>
      <w:r w:rsidRPr="005D46A3">
        <w:t>free of charge for workers at all times. The supply of the drinking water should be:</w:t>
      </w:r>
    </w:p>
    <w:p w14:paraId="21BAF786" w14:textId="77777777" w:rsidR="00323EE7" w:rsidRPr="00CC2EF2" w:rsidRDefault="00323EE7" w:rsidP="00EF6C8B">
      <w:pPr>
        <w:pStyle w:val="ListBullet"/>
        <w:spacing w:after="120" w:line="240" w:lineRule="auto"/>
        <w:ind w:left="720" w:hanging="360"/>
      </w:pPr>
      <w:r w:rsidRPr="00CC2EF2">
        <w:t>positioned where it can be easily accessed by workers</w:t>
      </w:r>
    </w:p>
    <w:p w14:paraId="1CB681F6" w14:textId="77777777" w:rsidR="00323EE7" w:rsidRPr="00CC2EF2" w:rsidRDefault="00323EE7" w:rsidP="00EF6C8B">
      <w:pPr>
        <w:pStyle w:val="ListBullet"/>
        <w:spacing w:after="120" w:line="240" w:lineRule="auto"/>
        <w:ind w:left="720" w:hanging="360"/>
      </w:pPr>
      <w:r w:rsidRPr="00CC2EF2">
        <w:t>close to where hot or strenuous work is being undertaken to reduce the likelihood of dehydration or heat stress, and</w:t>
      </w:r>
    </w:p>
    <w:p w14:paraId="20A46946" w14:textId="77777777" w:rsidR="00323EE7" w:rsidRPr="00CC2EF2" w:rsidRDefault="00323EE7" w:rsidP="00EF6C8B">
      <w:pPr>
        <w:pStyle w:val="ListBullet"/>
        <w:spacing w:after="120" w:line="240" w:lineRule="auto"/>
        <w:ind w:left="720" w:hanging="360"/>
      </w:pPr>
      <w:r w:rsidRPr="00CC2EF2">
        <w:t>separate from toilet or washing facilities to avoid contamination of the drinking water.</w:t>
      </w:r>
    </w:p>
    <w:p w14:paraId="5E677107" w14:textId="77777777" w:rsidR="00323EE7" w:rsidRPr="005D46A3" w:rsidRDefault="00323EE7" w:rsidP="00EF6C8B">
      <w:pPr>
        <w:keepNext/>
        <w:keepLines/>
        <w:contextualSpacing w:val="0"/>
      </w:pPr>
      <w:r w:rsidRPr="005D46A3">
        <w:t>The temperature of the drinking water should be at or below 24 degrees Celsius. This may be achieved by:</w:t>
      </w:r>
    </w:p>
    <w:p w14:paraId="41680823" w14:textId="77777777" w:rsidR="00323EE7" w:rsidRPr="00CC2EF2" w:rsidRDefault="00323EE7" w:rsidP="00EF6C8B">
      <w:pPr>
        <w:pStyle w:val="ListBullet"/>
        <w:spacing w:after="120" w:line="240" w:lineRule="auto"/>
        <w:ind w:left="720" w:hanging="360"/>
      </w:pPr>
      <w:r w:rsidRPr="00CC2EF2">
        <w:t xml:space="preserve">refrigerating the water or providing non-contaminated ice, </w:t>
      </w:r>
      <w:r w:rsidRPr="00EB1D37">
        <w:t>or</w:t>
      </w:r>
    </w:p>
    <w:p w14:paraId="4F0D0473" w14:textId="77777777" w:rsidR="00323EE7" w:rsidRPr="00CC2EF2" w:rsidRDefault="00323EE7" w:rsidP="00EF6C8B">
      <w:pPr>
        <w:pStyle w:val="ListBullet"/>
        <w:spacing w:after="120" w:line="240" w:lineRule="auto"/>
        <w:ind w:left="720" w:hanging="360"/>
      </w:pPr>
      <w:r w:rsidRPr="00CC2EF2">
        <w:t>shading water pipes and storage containers from the sun.</w:t>
      </w:r>
    </w:p>
    <w:p w14:paraId="41709288" w14:textId="77777777" w:rsidR="00323EE7" w:rsidRPr="005D46A3" w:rsidRDefault="00323EE7" w:rsidP="00EF6C8B">
      <w:pPr>
        <w:contextualSpacing w:val="0"/>
      </w:pPr>
      <w:r w:rsidRPr="005D46A3">
        <w:t>Water should be supplied in a hygienic manner, so that workers do not drink directly from a shared container. This may involve:</w:t>
      </w:r>
    </w:p>
    <w:p w14:paraId="16B254AF" w14:textId="77777777" w:rsidR="00323EE7" w:rsidRPr="00CC2EF2" w:rsidRDefault="00323EE7" w:rsidP="00EF6C8B">
      <w:pPr>
        <w:pStyle w:val="ListBullet"/>
        <w:spacing w:after="120" w:line="240" w:lineRule="auto"/>
        <w:ind w:left="720" w:hanging="360"/>
      </w:pPr>
      <w:r w:rsidRPr="00CC2EF2">
        <w:t xml:space="preserve">a drinking fountain, where the water is delivered in an upward jet, </w:t>
      </w:r>
      <w:r w:rsidRPr="00EB1D37">
        <w:t>or</w:t>
      </w:r>
    </w:p>
    <w:p w14:paraId="526778EB" w14:textId="77777777" w:rsidR="00323EE7" w:rsidRPr="00CC2EF2" w:rsidRDefault="00323EE7" w:rsidP="00EF6C8B">
      <w:pPr>
        <w:pStyle w:val="ListBullet"/>
        <w:spacing w:after="120" w:line="240" w:lineRule="auto"/>
        <w:ind w:left="720" w:hanging="360"/>
      </w:pPr>
      <w:r w:rsidRPr="00CC2EF2">
        <w:t>a supply of disposable or washable drinking containers.</w:t>
      </w:r>
    </w:p>
    <w:p w14:paraId="6696A3D0" w14:textId="77777777" w:rsidR="00323EE7" w:rsidRPr="00C9036F" w:rsidRDefault="00323EE7" w:rsidP="00EF6C8B">
      <w:pPr>
        <w:contextualSpacing w:val="0"/>
      </w:pPr>
      <w:r w:rsidRPr="005D46A3">
        <w:t xml:space="preserve">Water supplied for certain industrial processes or for fire protection may not be suitable for drinking. These water supply points </w:t>
      </w:r>
      <w:r>
        <w:t>should</w:t>
      </w:r>
      <w:r w:rsidRPr="005D46A3">
        <w:t xml:space="preserve"> be marked with signs warning that the water is unfit for drinking.</w:t>
      </w:r>
      <w:r w:rsidRPr="00C9036F">
        <w:t xml:space="preserve"> </w:t>
      </w:r>
    </w:p>
    <w:p w14:paraId="3C17579A" w14:textId="77777777" w:rsidR="00323EE7" w:rsidRPr="00CC2EF2" w:rsidRDefault="00323EE7" w:rsidP="00C365A5">
      <w:pPr>
        <w:pStyle w:val="SWAHeading3"/>
      </w:pPr>
      <w:r w:rsidRPr="00CC2EF2">
        <w:t>Mobile, temporary or remote workplaces</w:t>
      </w:r>
    </w:p>
    <w:p w14:paraId="66887E24" w14:textId="77777777" w:rsidR="00323EE7" w:rsidRPr="005D46A3" w:rsidRDefault="00323EE7" w:rsidP="00EF6C8B">
      <w:pPr>
        <w:contextualSpacing w:val="0"/>
      </w:pPr>
      <w:r w:rsidRPr="005D46A3">
        <w:t xml:space="preserve">Sometimes direct connection to a water supply is not possible. In these cases, </w:t>
      </w:r>
      <w:r>
        <w:t>alternatives—including a</w:t>
      </w:r>
      <w:r w:rsidRPr="005D46A3">
        <w:t>ccess to public drinking water facilities, bottled water or containers</w:t>
      </w:r>
      <w:r>
        <w:t xml:space="preserve">—should be provided </w:t>
      </w:r>
      <w:r w:rsidRPr="005D46A3">
        <w:t>for workers.</w:t>
      </w:r>
    </w:p>
    <w:p w14:paraId="1D5C2B0F" w14:textId="77777777" w:rsidR="00323EE7" w:rsidRPr="00CC2EF2" w:rsidRDefault="00323EE7" w:rsidP="00EF6C8B">
      <w:pPr>
        <w:pStyle w:val="SWAHeading2"/>
      </w:pPr>
      <w:bookmarkStart w:id="111" w:name="_Toc298088275"/>
      <w:bookmarkStart w:id="112" w:name="Toilets"/>
      <w:bookmarkStart w:id="113" w:name="_Toc492640108"/>
      <w:bookmarkStart w:id="114" w:name="_Toc501094307"/>
      <w:bookmarkStart w:id="115" w:name="_Toc513470256"/>
      <w:bookmarkStart w:id="116" w:name="_Toc181777435"/>
      <w:r w:rsidRPr="00CC2EF2">
        <w:t>Toilets</w:t>
      </w:r>
      <w:bookmarkEnd w:id="111"/>
      <w:bookmarkEnd w:id="112"/>
      <w:bookmarkEnd w:id="113"/>
      <w:bookmarkEnd w:id="114"/>
      <w:bookmarkEnd w:id="115"/>
      <w:bookmarkEnd w:id="116"/>
    </w:p>
    <w:p w14:paraId="73EC9B37" w14:textId="77777777" w:rsidR="00323EE7" w:rsidRPr="005D46A3" w:rsidRDefault="00323EE7" w:rsidP="00EF6C8B">
      <w:pPr>
        <w:contextualSpacing w:val="0"/>
      </w:pPr>
      <w:r>
        <w:t>A</w:t>
      </w:r>
      <w:r w:rsidRPr="005D46A3">
        <w:t xml:space="preserve">ccess to clean toilets </w:t>
      </w:r>
      <w:r>
        <w:t xml:space="preserve">must be provided </w:t>
      </w:r>
      <w:r w:rsidRPr="005D46A3">
        <w:t xml:space="preserve">for all workers while they are at work. Where reasonably practicable, toilet facilities </w:t>
      </w:r>
      <w:r>
        <w:t xml:space="preserve">should be provided </w:t>
      </w:r>
      <w:r w:rsidRPr="005D46A3">
        <w:t xml:space="preserve">for workers, rather than relying on access to external public toilets. </w:t>
      </w:r>
      <w:bookmarkStart w:id="117" w:name="_Toc268874844"/>
    </w:p>
    <w:p w14:paraId="570B72BB" w14:textId="77777777" w:rsidR="00323EE7" w:rsidRPr="00CC2EF2" w:rsidRDefault="00323EE7" w:rsidP="00C365A5">
      <w:pPr>
        <w:pStyle w:val="SWAHeading3"/>
      </w:pPr>
      <w:r w:rsidRPr="00CC2EF2">
        <w:t>Number of toilets</w:t>
      </w:r>
      <w:bookmarkEnd w:id="117"/>
    </w:p>
    <w:p w14:paraId="6D3D638C" w14:textId="6BC862C7" w:rsidR="00323EE7" w:rsidRPr="008B71D7" w:rsidRDefault="00323EE7" w:rsidP="00EF6C8B">
      <w:pPr>
        <w:contextualSpacing w:val="0"/>
      </w:pPr>
      <w:r w:rsidRPr="008B71D7">
        <w:t xml:space="preserve">For workplaces within buildings, the </w:t>
      </w:r>
      <w:r w:rsidRPr="004228CE">
        <w:rPr>
          <w:i/>
        </w:rPr>
        <w:t>National Construction Code of Australia</w:t>
      </w:r>
      <w:r w:rsidRPr="008B71D7">
        <w:t xml:space="preserve"> set</w:t>
      </w:r>
      <w:r>
        <w:t>s</w:t>
      </w:r>
      <w:r w:rsidRPr="008B71D7">
        <w:t xml:space="preserve"> out the ratio of toilets to the number of workers, and the specifications for toilets. Generally, separate toilet</w:t>
      </w:r>
      <w:r>
        <w:t xml:space="preserve"> facilities</w:t>
      </w:r>
      <w:r w:rsidRPr="008B71D7">
        <w:t xml:space="preserve"> </w:t>
      </w:r>
      <w:r>
        <w:t>should</w:t>
      </w:r>
      <w:r w:rsidRPr="008B71D7">
        <w:t xml:space="preserve"> be provided in workplaces where there are male and female workers. However, one unisex </w:t>
      </w:r>
      <w:r>
        <w:t>facility</w:t>
      </w:r>
      <w:r w:rsidRPr="008B71D7">
        <w:t xml:space="preserve"> may be provided in workplaces with male and female workers where:</w:t>
      </w:r>
    </w:p>
    <w:p w14:paraId="6720D61D" w14:textId="77777777" w:rsidR="00323EE7" w:rsidRPr="00CC2EF2" w:rsidRDefault="00323EE7" w:rsidP="00EF6C8B">
      <w:pPr>
        <w:pStyle w:val="ListBullet"/>
        <w:spacing w:after="120" w:line="240" w:lineRule="auto"/>
        <w:ind w:left="720" w:hanging="360"/>
      </w:pPr>
      <w:r w:rsidRPr="00CC2EF2">
        <w:t xml:space="preserve">the total number of people who normally work at the workplace is 10 or </w:t>
      </w:r>
      <w:r>
        <w:t>fewer</w:t>
      </w:r>
      <w:r w:rsidRPr="00CC2EF2">
        <w:t>, and</w:t>
      </w:r>
    </w:p>
    <w:p w14:paraId="71C2F1DF" w14:textId="01825319" w:rsidR="00323EE7" w:rsidRPr="00CC2EF2" w:rsidRDefault="00323EE7" w:rsidP="00EF6C8B">
      <w:pPr>
        <w:pStyle w:val="ListBullet"/>
        <w:spacing w:after="120" w:line="240" w:lineRule="auto"/>
        <w:ind w:left="720" w:hanging="360"/>
      </w:pPr>
      <w:r w:rsidRPr="00CC2EF2">
        <w:t xml:space="preserve">there are two or </w:t>
      </w:r>
      <w:r>
        <w:t>fewer</w:t>
      </w:r>
      <w:r w:rsidRPr="00CC2EF2">
        <w:t xml:space="preserve"> workers of </w:t>
      </w:r>
      <w:r>
        <w:t>one</w:t>
      </w:r>
      <w:r w:rsidRPr="00CC2EF2">
        <w:t xml:space="preserve"> </w:t>
      </w:r>
      <w:r>
        <w:t>sex and the facilities are separated by means of walls, partitions and doors to afford privacy</w:t>
      </w:r>
      <w:r w:rsidRPr="00CC2EF2">
        <w:t xml:space="preserve">. </w:t>
      </w:r>
    </w:p>
    <w:p w14:paraId="5EC5E1F5" w14:textId="6AAE6F4C" w:rsidR="00323EE7" w:rsidRPr="00CC2EF2" w:rsidRDefault="00323EE7" w:rsidP="00EF6C8B">
      <w:pPr>
        <w:contextualSpacing w:val="0"/>
      </w:pPr>
      <w:r w:rsidRPr="00CC2EF2">
        <w:t xml:space="preserve">For example, a workplace with two male and eight female workers or with one female and three male workers could have a unisex toilet </w:t>
      </w:r>
      <w:r>
        <w:t xml:space="preserve">facility </w:t>
      </w:r>
      <w:r w:rsidRPr="00CC2EF2">
        <w:t xml:space="preserve">because there are 10 or fewer workers in total and two or fewer workers of one </w:t>
      </w:r>
      <w:r>
        <w:t>sex</w:t>
      </w:r>
      <w:r w:rsidRPr="00CC2EF2">
        <w:t>.</w:t>
      </w:r>
      <w:r>
        <w:t xml:space="preserve"> However, the unisex facility must be separated by walls, partitions or doors to afford privacy. </w:t>
      </w:r>
    </w:p>
    <w:p w14:paraId="687A6E36" w14:textId="77777777" w:rsidR="00323EE7" w:rsidRPr="00CC2EF2" w:rsidRDefault="00323EE7" w:rsidP="00EF6C8B">
      <w:pPr>
        <w:contextualSpacing w:val="0"/>
      </w:pPr>
      <w:r w:rsidRPr="00CC2EF2">
        <w:t xml:space="preserve">A unisex toilet should include one closet pan, one washbasin and means for disposing of sanitary items. </w:t>
      </w:r>
    </w:p>
    <w:p w14:paraId="3BE2F146" w14:textId="77777777" w:rsidR="00323EE7" w:rsidRPr="00CC2EF2" w:rsidRDefault="00323EE7" w:rsidP="00EF6C8B">
      <w:pPr>
        <w:contextualSpacing w:val="0"/>
      </w:pPr>
      <w:r w:rsidRPr="00CC2EF2">
        <w:t>For all other workplaces, separate toilets should be provided in the following ratios</w:t>
      </w:r>
      <w:r>
        <w:t>.</w:t>
      </w:r>
    </w:p>
    <w:tbl>
      <w:tblPr>
        <w:tblStyle w:val="LightShading-Accent2"/>
        <w:tblW w:w="5000" w:type="pct"/>
        <w:tblLook w:val="0420" w:firstRow="1" w:lastRow="0" w:firstColumn="0" w:lastColumn="0" w:noHBand="0" w:noVBand="1"/>
        <w:tblCaption w:val="Ratio for the provision of seperate toilets "/>
        <w:tblDescription w:val="This table identifies the ratio of toilets to number of workers."/>
      </w:tblPr>
      <w:tblGrid>
        <w:gridCol w:w="2152"/>
        <w:gridCol w:w="3609"/>
        <w:gridCol w:w="3255"/>
      </w:tblGrid>
      <w:tr w:rsidR="00323EE7" w:rsidRPr="00CC2EF2" w14:paraId="55218D8E" w14:textId="77777777" w:rsidTr="00685ADF">
        <w:trPr>
          <w:cnfStyle w:val="100000000000" w:firstRow="1" w:lastRow="0" w:firstColumn="0" w:lastColumn="0" w:oddVBand="0" w:evenVBand="0" w:oddHBand="0" w:evenHBand="0" w:firstRowFirstColumn="0" w:firstRowLastColumn="0" w:lastRowFirstColumn="0" w:lastRowLastColumn="0"/>
        </w:trPr>
        <w:tc>
          <w:tcPr>
            <w:tcW w:w="1193" w:type="pct"/>
          </w:tcPr>
          <w:p w14:paraId="0C4ED43D" w14:textId="77777777" w:rsidR="00323EE7" w:rsidRPr="00CC2EF2" w:rsidRDefault="00323EE7" w:rsidP="00EF6C8B">
            <w:pPr>
              <w:contextualSpacing w:val="0"/>
            </w:pPr>
            <w:r w:rsidRPr="00CC2EF2">
              <w:t>Workers</w:t>
            </w:r>
          </w:p>
        </w:tc>
        <w:tc>
          <w:tcPr>
            <w:tcW w:w="2001" w:type="pct"/>
          </w:tcPr>
          <w:p w14:paraId="4730D86A" w14:textId="77777777" w:rsidR="00323EE7" w:rsidRPr="00CC2EF2" w:rsidRDefault="00323EE7" w:rsidP="00EF6C8B">
            <w:pPr>
              <w:contextualSpacing w:val="0"/>
            </w:pPr>
            <w:r w:rsidRPr="00CC2EF2">
              <w:t>Closet Pan(s)</w:t>
            </w:r>
          </w:p>
        </w:tc>
        <w:tc>
          <w:tcPr>
            <w:tcW w:w="1805" w:type="pct"/>
          </w:tcPr>
          <w:p w14:paraId="37EB3373" w14:textId="77777777" w:rsidR="00323EE7" w:rsidRPr="00CC2EF2" w:rsidRDefault="00323EE7" w:rsidP="00EF6C8B">
            <w:pPr>
              <w:contextualSpacing w:val="0"/>
            </w:pPr>
            <w:r w:rsidRPr="00CC2EF2">
              <w:t>Urinals</w:t>
            </w:r>
          </w:p>
        </w:tc>
      </w:tr>
      <w:tr w:rsidR="00323EE7" w:rsidRPr="00CC2EF2" w14:paraId="253FBB87" w14:textId="77777777" w:rsidTr="00685ADF">
        <w:trPr>
          <w:cnfStyle w:val="000000100000" w:firstRow="0" w:lastRow="0" w:firstColumn="0" w:lastColumn="0" w:oddVBand="0" w:evenVBand="0" w:oddHBand="1" w:evenHBand="0" w:firstRowFirstColumn="0" w:firstRowLastColumn="0" w:lastRowFirstColumn="0" w:lastRowLastColumn="0"/>
        </w:trPr>
        <w:tc>
          <w:tcPr>
            <w:tcW w:w="1193" w:type="pct"/>
          </w:tcPr>
          <w:p w14:paraId="03406512" w14:textId="77777777" w:rsidR="00323EE7" w:rsidRPr="00092444" w:rsidRDefault="00323EE7" w:rsidP="00EF6C8B">
            <w:pPr>
              <w:contextualSpacing w:val="0"/>
              <w:rPr>
                <w:rStyle w:val="Emphasised"/>
                <w:b w:val="0"/>
                <w:bCs/>
                <w:szCs w:val="22"/>
              </w:rPr>
            </w:pPr>
            <w:r w:rsidRPr="00092444">
              <w:rPr>
                <w:rStyle w:val="Emphasised"/>
                <w:b w:val="0"/>
                <w:bCs/>
                <w:szCs w:val="22"/>
              </w:rPr>
              <w:t>Males</w:t>
            </w:r>
          </w:p>
        </w:tc>
        <w:tc>
          <w:tcPr>
            <w:tcW w:w="2001" w:type="pct"/>
          </w:tcPr>
          <w:p w14:paraId="587206E7" w14:textId="77777777" w:rsidR="00323EE7" w:rsidRPr="00CC2EF2" w:rsidRDefault="00323EE7" w:rsidP="00EF6C8B">
            <w:pPr>
              <w:contextualSpacing w:val="0"/>
            </w:pPr>
            <w:r w:rsidRPr="00CC2EF2">
              <w:t>1 per 20 males</w:t>
            </w:r>
          </w:p>
        </w:tc>
        <w:tc>
          <w:tcPr>
            <w:tcW w:w="1805" w:type="pct"/>
          </w:tcPr>
          <w:p w14:paraId="297FC1EF" w14:textId="77777777" w:rsidR="00323EE7" w:rsidRPr="00CC2EF2" w:rsidRDefault="00323EE7" w:rsidP="00EF6C8B">
            <w:pPr>
              <w:contextualSpacing w:val="0"/>
            </w:pPr>
            <w:r w:rsidRPr="00CC2EF2">
              <w:t>1 per 25 males</w:t>
            </w:r>
          </w:p>
        </w:tc>
      </w:tr>
      <w:tr w:rsidR="00323EE7" w:rsidRPr="00CC2EF2" w14:paraId="3B336CB6" w14:textId="77777777" w:rsidTr="00685ADF">
        <w:trPr>
          <w:cnfStyle w:val="000000010000" w:firstRow="0" w:lastRow="0" w:firstColumn="0" w:lastColumn="0" w:oddVBand="0" w:evenVBand="0" w:oddHBand="0" w:evenHBand="1" w:firstRowFirstColumn="0" w:firstRowLastColumn="0" w:lastRowFirstColumn="0" w:lastRowLastColumn="0"/>
        </w:trPr>
        <w:tc>
          <w:tcPr>
            <w:tcW w:w="1193" w:type="pct"/>
          </w:tcPr>
          <w:p w14:paraId="1909EB62" w14:textId="77777777" w:rsidR="00323EE7" w:rsidRPr="00092444" w:rsidRDefault="00323EE7" w:rsidP="00EF6C8B">
            <w:pPr>
              <w:contextualSpacing w:val="0"/>
              <w:rPr>
                <w:rStyle w:val="Emphasised"/>
                <w:b w:val="0"/>
                <w:bCs/>
                <w:szCs w:val="22"/>
              </w:rPr>
            </w:pPr>
            <w:r w:rsidRPr="00092444">
              <w:rPr>
                <w:rStyle w:val="Emphasised"/>
                <w:b w:val="0"/>
                <w:bCs/>
                <w:szCs w:val="22"/>
              </w:rPr>
              <w:t>Females</w:t>
            </w:r>
          </w:p>
        </w:tc>
        <w:tc>
          <w:tcPr>
            <w:tcW w:w="2001" w:type="pct"/>
          </w:tcPr>
          <w:p w14:paraId="2C97D111" w14:textId="77777777" w:rsidR="00323EE7" w:rsidRPr="00CC2EF2" w:rsidRDefault="00323EE7" w:rsidP="00EF6C8B">
            <w:pPr>
              <w:contextualSpacing w:val="0"/>
            </w:pPr>
            <w:r w:rsidRPr="00CC2EF2">
              <w:t>1 per 15 females</w:t>
            </w:r>
          </w:p>
        </w:tc>
        <w:tc>
          <w:tcPr>
            <w:tcW w:w="1805" w:type="pct"/>
          </w:tcPr>
          <w:p w14:paraId="573C3112" w14:textId="77777777" w:rsidR="00323EE7" w:rsidRPr="00CC2EF2" w:rsidRDefault="00323EE7" w:rsidP="00EF6C8B">
            <w:pPr>
              <w:contextualSpacing w:val="0"/>
            </w:pPr>
            <w:r w:rsidRPr="00CC2EF2">
              <w:t>N/A</w:t>
            </w:r>
          </w:p>
        </w:tc>
      </w:tr>
    </w:tbl>
    <w:p w14:paraId="3EDE4E8B" w14:textId="35D846A8" w:rsidR="00323EE7" w:rsidRPr="008B71D7" w:rsidRDefault="00323EE7" w:rsidP="00EF6C8B">
      <w:pPr>
        <w:keepNext/>
        <w:keepLines/>
        <w:spacing w:before="120"/>
        <w:contextualSpacing w:val="0"/>
      </w:pPr>
      <w:r>
        <w:t>T</w:t>
      </w:r>
      <w:r w:rsidRPr="008B71D7">
        <w:t xml:space="preserve">hese ratios are </w:t>
      </w:r>
      <w:r>
        <w:t xml:space="preserve">the </w:t>
      </w:r>
      <w:r w:rsidRPr="008B71D7">
        <w:t>minimum</w:t>
      </w:r>
      <w:r>
        <w:t xml:space="preserve"> standard that should be provided.</w:t>
      </w:r>
      <w:r w:rsidRPr="008B71D7">
        <w:t xml:space="preserve"> </w:t>
      </w:r>
      <w:r>
        <w:t>However, i</w:t>
      </w:r>
      <w:r w:rsidRPr="008B71D7">
        <w:t xml:space="preserve">n some workplaces, the scheduling of workers’ breaks will affect the number of toilets required. </w:t>
      </w:r>
      <w:r>
        <w:t>T</w:t>
      </w:r>
      <w:r w:rsidRPr="008B71D7">
        <w:t xml:space="preserve">here </w:t>
      </w:r>
      <w:r>
        <w:t xml:space="preserve">should be </w:t>
      </w:r>
      <w:r w:rsidRPr="008B71D7">
        <w:t>enough toilets available for the number of workers who may need to use them at the same time.</w:t>
      </w:r>
      <w:r>
        <w:t xml:space="preserve"> You must also manage the psychosocial risks, including the risk of sexual or gender-based harassment. </w:t>
      </w:r>
    </w:p>
    <w:p w14:paraId="71780ED3" w14:textId="77777777" w:rsidR="00323EE7" w:rsidRPr="00A744DA" w:rsidRDefault="00323EE7" w:rsidP="00C365A5">
      <w:pPr>
        <w:pStyle w:val="SWAHeading3"/>
      </w:pPr>
      <w:bookmarkStart w:id="118" w:name="_Toc268874845"/>
      <w:r w:rsidRPr="00A744DA">
        <w:t>Design</w:t>
      </w:r>
      <w:bookmarkEnd w:id="118"/>
      <w:r w:rsidRPr="00A744DA">
        <w:t xml:space="preserve"> of toilets</w:t>
      </w:r>
    </w:p>
    <w:p w14:paraId="25DD96CF" w14:textId="77777777" w:rsidR="00323EE7" w:rsidRPr="008B71D7" w:rsidRDefault="00323EE7" w:rsidP="00EF6C8B">
      <w:pPr>
        <w:spacing w:before="120"/>
        <w:contextualSpacing w:val="0"/>
      </w:pPr>
      <w:r w:rsidRPr="008B71D7">
        <w:t>Toilets should be:</w:t>
      </w:r>
    </w:p>
    <w:p w14:paraId="40EF5B3D" w14:textId="77777777" w:rsidR="00323EE7" w:rsidRPr="00A744DA" w:rsidRDefault="00323EE7" w:rsidP="00EF6C8B">
      <w:pPr>
        <w:pStyle w:val="ListBullet"/>
        <w:spacing w:after="120" w:line="240" w:lineRule="auto"/>
        <w:ind w:left="720" w:hanging="360"/>
      </w:pPr>
      <w:r w:rsidRPr="00A744DA">
        <w:t>fitted with a hinged seat and lid</w:t>
      </w:r>
    </w:p>
    <w:p w14:paraId="398C1D69" w14:textId="77777777" w:rsidR="00323EE7" w:rsidRPr="00A744DA" w:rsidRDefault="00323EE7" w:rsidP="00EF6C8B">
      <w:pPr>
        <w:pStyle w:val="ListBullet"/>
        <w:spacing w:after="120" w:line="240" w:lineRule="auto"/>
        <w:ind w:left="720" w:hanging="360"/>
      </w:pPr>
      <w:r w:rsidRPr="00A744DA">
        <w:t>provided with lighting and ventilation</w:t>
      </w:r>
    </w:p>
    <w:p w14:paraId="4F510E59" w14:textId="77777777" w:rsidR="00323EE7" w:rsidRPr="00A744DA" w:rsidRDefault="00323EE7" w:rsidP="00EF6C8B">
      <w:pPr>
        <w:pStyle w:val="ListBullet"/>
        <w:spacing w:after="120" w:line="240" w:lineRule="auto"/>
        <w:ind w:left="720" w:hanging="360"/>
      </w:pPr>
      <w:r w:rsidRPr="00A744DA">
        <w:t>clearly signposted</w:t>
      </w:r>
    </w:p>
    <w:p w14:paraId="73A057ED" w14:textId="77777777" w:rsidR="00323EE7" w:rsidRPr="00A744DA" w:rsidRDefault="00323EE7" w:rsidP="00EF6C8B">
      <w:pPr>
        <w:pStyle w:val="ListBullet"/>
        <w:spacing w:after="120" w:line="240" w:lineRule="auto"/>
        <w:ind w:left="720" w:hanging="360"/>
      </w:pPr>
      <w:r w:rsidRPr="00A744DA">
        <w:t>fitted with a hinged door capable of locking from the inside on each cubicle</w:t>
      </w:r>
    </w:p>
    <w:p w14:paraId="695A1901" w14:textId="77777777" w:rsidR="00323EE7" w:rsidRPr="00A744DA" w:rsidRDefault="00323EE7" w:rsidP="00EF6C8B">
      <w:pPr>
        <w:pStyle w:val="ListBullet"/>
        <w:spacing w:after="120" w:line="240" w:lineRule="auto"/>
        <w:ind w:left="720" w:hanging="360"/>
      </w:pPr>
      <w:r w:rsidRPr="00A744DA">
        <w:t>designed to allow emergency access</w:t>
      </w:r>
    </w:p>
    <w:p w14:paraId="407E2995" w14:textId="77777777" w:rsidR="00323EE7" w:rsidRPr="00A744DA" w:rsidRDefault="00323EE7" w:rsidP="00EF6C8B">
      <w:pPr>
        <w:pStyle w:val="ListBullet"/>
        <w:spacing w:after="120" w:line="240" w:lineRule="auto"/>
        <w:ind w:left="720" w:hanging="360"/>
      </w:pPr>
      <w:r w:rsidRPr="00A744DA">
        <w:t>positioned to ensure privacy for users, and</w:t>
      </w:r>
    </w:p>
    <w:p w14:paraId="430E1A63" w14:textId="77777777" w:rsidR="00323EE7" w:rsidRPr="00A744DA" w:rsidRDefault="00323EE7" w:rsidP="00EF6C8B">
      <w:pPr>
        <w:pStyle w:val="ListBullet"/>
        <w:spacing w:after="120" w:line="240" w:lineRule="auto"/>
        <w:ind w:left="720" w:hanging="360"/>
      </w:pPr>
      <w:r>
        <w:t>separated from</w:t>
      </w:r>
      <w:r w:rsidRPr="00A744DA">
        <w:t xml:space="preserve"> other rooms by an airlock, a sound-proof wall and a separate entrance that is clearly marked.</w:t>
      </w:r>
    </w:p>
    <w:p w14:paraId="0F1718F7" w14:textId="77777777" w:rsidR="00323EE7" w:rsidRDefault="00323EE7" w:rsidP="00EF6C8B">
      <w:pPr>
        <w:spacing w:before="120"/>
        <w:contextualSpacing w:val="0"/>
      </w:pPr>
      <w:r>
        <w:t>Toilets should be supplied with:</w:t>
      </w:r>
    </w:p>
    <w:p w14:paraId="04257CC6" w14:textId="77777777" w:rsidR="00323EE7" w:rsidRDefault="00323EE7" w:rsidP="00EF6C8B">
      <w:pPr>
        <w:pStyle w:val="ListBullet"/>
        <w:spacing w:after="120" w:line="240" w:lineRule="auto"/>
        <w:ind w:left="720" w:hanging="360"/>
      </w:pPr>
      <w:r>
        <w:t>toilet paper for each toilet</w:t>
      </w:r>
    </w:p>
    <w:p w14:paraId="2D305E85" w14:textId="77777777" w:rsidR="00323EE7" w:rsidRDefault="00323EE7" w:rsidP="00EF6C8B">
      <w:pPr>
        <w:pStyle w:val="ListBullet"/>
        <w:spacing w:after="120" w:line="240" w:lineRule="auto"/>
        <w:ind w:left="720" w:hanging="360"/>
      </w:pPr>
      <w:r>
        <w:t>hand washing facilities</w:t>
      </w:r>
    </w:p>
    <w:p w14:paraId="33A6DCB3" w14:textId="77777777" w:rsidR="00323EE7" w:rsidRDefault="00323EE7" w:rsidP="00EF6C8B">
      <w:pPr>
        <w:pStyle w:val="ListBullet"/>
        <w:spacing w:after="120" w:line="240" w:lineRule="auto"/>
        <w:ind w:left="720" w:hanging="360"/>
      </w:pPr>
      <w:r>
        <w:t>rubbish bins, and</w:t>
      </w:r>
    </w:p>
    <w:p w14:paraId="236D8457" w14:textId="77777777" w:rsidR="00323EE7" w:rsidRDefault="00323EE7" w:rsidP="00EF6C8B">
      <w:pPr>
        <w:pStyle w:val="ListBullet"/>
        <w:spacing w:after="120" w:line="240" w:lineRule="auto"/>
        <w:ind w:left="720" w:hanging="360"/>
      </w:pPr>
      <w:r>
        <w:t>for female workers, h</w:t>
      </w:r>
      <w:r w:rsidRPr="00E00817">
        <w:t xml:space="preserve">ygienic means </w:t>
      </w:r>
      <w:r>
        <w:t xml:space="preserve">to dispose of </w:t>
      </w:r>
      <w:r w:rsidRPr="00E00817">
        <w:t xml:space="preserve">sanitary items. </w:t>
      </w:r>
    </w:p>
    <w:p w14:paraId="3B7AB1C2" w14:textId="77777777" w:rsidR="00323EE7" w:rsidRPr="00A744DA" w:rsidRDefault="00323EE7" w:rsidP="00C365A5">
      <w:pPr>
        <w:pStyle w:val="SWAHeading3"/>
      </w:pPr>
      <w:bookmarkStart w:id="119" w:name="_Toc268874846"/>
      <w:r w:rsidRPr="00A744DA">
        <w:t>Access</w:t>
      </w:r>
      <w:bookmarkEnd w:id="119"/>
      <w:r w:rsidRPr="00A744DA">
        <w:t xml:space="preserve"> to toilets</w:t>
      </w:r>
    </w:p>
    <w:p w14:paraId="6D022322" w14:textId="77777777" w:rsidR="00323EE7" w:rsidRPr="008B71D7" w:rsidRDefault="00323EE7" w:rsidP="00EF6C8B">
      <w:pPr>
        <w:spacing w:before="120"/>
        <w:contextualSpacing w:val="0"/>
      </w:pPr>
      <w:r>
        <w:t>Toil</w:t>
      </w:r>
      <w:r w:rsidRPr="00465D4F">
        <w:t xml:space="preserve">ets </w:t>
      </w:r>
      <w:r w:rsidRPr="00A835D0">
        <w:t>must be accessible</w:t>
      </w:r>
      <w:r>
        <w:t xml:space="preserve"> for all workers including workers with a disability. P</w:t>
      </w:r>
      <w:r w:rsidRPr="00A835D0">
        <w:t>referably</w:t>
      </w:r>
      <w:r>
        <w:t xml:space="preserve"> toilets should be</w:t>
      </w:r>
      <w:r w:rsidRPr="00A835D0">
        <w:t xml:space="preserve"> located inside a building or as close as possible to the workplace. In multistorey buildings, toilets should be located on at least every second floor.</w:t>
      </w:r>
      <w:r w:rsidRPr="008B71D7">
        <w:t xml:space="preserve"> </w:t>
      </w:r>
    </w:p>
    <w:p w14:paraId="060AD062" w14:textId="77777777" w:rsidR="00323EE7" w:rsidRPr="00490233" w:rsidRDefault="00323EE7" w:rsidP="00C365A5">
      <w:pPr>
        <w:pStyle w:val="SWAHeading3"/>
      </w:pPr>
      <w:r>
        <w:t>Mobile, temporary or remote workplaces</w:t>
      </w:r>
    </w:p>
    <w:p w14:paraId="67E8EAFC" w14:textId="1A7F3D44" w:rsidR="00323EE7" w:rsidRPr="008B71D7" w:rsidRDefault="00323EE7" w:rsidP="00EF6C8B">
      <w:pPr>
        <w:spacing w:before="120"/>
        <w:contextualSpacing w:val="0"/>
      </w:pPr>
      <w:r w:rsidRPr="008B71D7">
        <w:t>If work is undertaken away from base locations or at outdoor sites</w:t>
      </w:r>
      <w:r>
        <w:t>,</w:t>
      </w:r>
      <w:r w:rsidRPr="008B71D7">
        <w:t xml:space="preserve"> for example </w:t>
      </w:r>
      <w:r>
        <w:t xml:space="preserve">by </w:t>
      </w:r>
      <w:r w:rsidRPr="008B71D7">
        <w:t xml:space="preserve">gardeners, bus drivers, couriers, </w:t>
      </w:r>
      <w:r>
        <w:t xml:space="preserve">workers must </w:t>
      </w:r>
      <w:r w:rsidRPr="008B71D7">
        <w:t xml:space="preserve">have access to other toilets, </w:t>
      </w:r>
      <w:r>
        <w:t>for example</w:t>
      </w:r>
      <w:r w:rsidRPr="008B71D7">
        <w:t xml:space="preserve"> public toilets or toilets at clients' premises. In such cases, </w:t>
      </w:r>
      <w:r>
        <w:t xml:space="preserve">information should be provided </w:t>
      </w:r>
      <w:r w:rsidRPr="008B71D7">
        <w:t xml:space="preserve">to workers </w:t>
      </w:r>
      <w:r>
        <w:t xml:space="preserve">on </w:t>
      </w:r>
      <w:r w:rsidRPr="008B71D7">
        <w:t>where the toilets are located</w:t>
      </w:r>
      <w:r>
        <w:t xml:space="preserve"> and any risks (e.g. sexual or gender-based harassment) must be managed.</w:t>
      </w:r>
      <w:r w:rsidR="003A551E">
        <w:t xml:space="preserve"> See the </w:t>
      </w:r>
      <w:hyperlink r:id="rId30" w:history="1">
        <w:r w:rsidR="003A551E" w:rsidRPr="003A551E">
          <w:rPr>
            <w:rStyle w:val="Hyperlink"/>
          </w:rPr>
          <w:t xml:space="preserve">Code of Practice: </w:t>
        </w:r>
        <w:r w:rsidR="003A551E" w:rsidRPr="003A551E">
          <w:rPr>
            <w:rStyle w:val="Hyperlink"/>
            <w:i/>
            <w:iCs/>
          </w:rPr>
          <w:t>Sexual and gender-based harassment</w:t>
        </w:r>
      </w:hyperlink>
      <w:r w:rsidR="003A551E">
        <w:t>.</w:t>
      </w:r>
    </w:p>
    <w:p w14:paraId="6D8BA5E7" w14:textId="77777777" w:rsidR="00323EE7" w:rsidRDefault="00323EE7" w:rsidP="00EF6C8B">
      <w:pPr>
        <w:spacing w:before="120"/>
        <w:contextualSpacing w:val="0"/>
      </w:pPr>
      <w:r w:rsidRPr="008B71D7">
        <w:t>Where it is not reasonably practicable to provide access to permanent toilets</w:t>
      </w:r>
      <w:r>
        <w:t>,</w:t>
      </w:r>
      <w:r w:rsidRPr="008B71D7">
        <w:t xml:space="preserve"> for example short-term temporary workplaces and workplaces in remote areas, portable toilets </w:t>
      </w:r>
      <w:r>
        <w:t>should</w:t>
      </w:r>
      <w:r w:rsidRPr="008B71D7">
        <w:t xml:space="preserve"> be provided. Portable toilets should be located in a secure place with safe access. They </w:t>
      </w:r>
      <w:r>
        <w:t>should</w:t>
      </w:r>
      <w:r w:rsidRPr="008B71D7">
        <w:t xml:space="preserve"> be installed so they do not fall over or become unstable and </w:t>
      </w:r>
      <w:r>
        <w:t>should</w:t>
      </w:r>
      <w:r w:rsidRPr="008B71D7">
        <w:t xml:space="preserve"> be serviced regularly to keep them</w:t>
      </w:r>
      <w:r>
        <w:t xml:space="preserve"> clean.</w:t>
      </w:r>
    </w:p>
    <w:p w14:paraId="21687F63" w14:textId="77777777" w:rsidR="00323EE7" w:rsidRPr="00A744DA" w:rsidRDefault="00323EE7" w:rsidP="00092444">
      <w:pPr>
        <w:pStyle w:val="SWAHeading2"/>
        <w:keepNext/>
      </w:pPr>
      <w:bookmarkStart w:id="120" w:name="_Toc298088276"/>
      <w:bookmarkStart w:id="121" w:name="_Toc492640109"/>
      <w:bookmarkStart w:id="122" w:name="_Toc501094308"/>
      <w:bookmarkStart w:id="123" w:name="_Toc513470257"/>
      <w:bookmarkStart w:id="124" w:name="_Toc181777436"/>
      <w:bookmarkStart w:id="125" w:name="washing"/>
      <w:r w:rsidRPr="00A744DA">
        <w:t>Hand washing</w:t>
      </w:r>
      <w:bookmarkEnd w:id="120"/>
      <w:bookmarkEnd w:id="121"/>
      <w:bookmarkEnd w:id="122"/>
      <w:bookmarkEnd w:id="123"/>
      <w:bookmarkEnd w:id="124"/>
    </w:p>
    <w:bookmarkEnd w:id="125"/>
    <w:p w14:paraId="40EBC52B" w14:textId="77777777" w:rsidR="00323EE7" w:rsidRDefault="00323EE7" w:rsidP="00EF6C8B">
      <w:pPr>
        <w:spacing w:before="120"/>
        <w:contextualSpacing w:val="0"/>
      </w:pPr>
      <w:r>
        <w:t>H</w:t>
      </w:r>
      <w:r w:rsidRPr="00C11664">
        <w:t xml:space="preserve">and washing facilities </w:t>
      </w:r>
      <w:r>
        <w:t xml:space="preserve">must be provided </w:t>
      </w:r>
      <w:r w:rsidRPr="00C11664">
        <w:t>to enable</w:t>
      </w:r>
      <w:r>
        <w:t xml:space="preserve"> worker</w:t>
      </w:r>
      <w:r w:rsidRPr="00C11664">
        <w:t>s to maintain</w:t>
      </w:r>
      <w:r>
        <w:t xml:space="preserve"> a good </w:t>
      </w:r>
      <w:r w:rsidRPr="00C11664">
        <w:t>standard of personal hygiene</w:t>
      </w:r>
      <w:r>
        <w:t xml:space="preserve">. Workers may need to wash their hands at different </w:t>
      </w:r>
      <w:r w:rsidRPr="00C11664">
        <w:t>times</w:t>
      </w:r>
      <w:r>
        <w:t xml:space="preserve">, </w:t>
      </w:r>
      <w:r w:rsidRPr="00C11664">
        <w:t xml:space="preserve">for example after </w:t>
      </w:r>
      <w:r>
        <w:t xml:space="preserve">visiting the toilet, </w:t>
      </w:r>
      <w:r w:rsidRPr="00F4636A">
        <w:t>before and after eating meals</w:t>
      </w:r>
      <w:r>
        <w:t xml:space="preserve">, after </w:t>
      </w:r>
      <w:r w:rsidRPr="00C11664">
        <w:t>handling chemicals</w:t>
      </w:r>
      <w:r>
        <w:t xml:space="preserve"> or </w:t>
      </w:r>
      <w:r w:rsidRPr="00C11664">
        <w:t>handling greasy</w:t>
      </w:r>
      <w:r>
        <w:t xml:space="preserve"> </w:t>
      </w:r>
      <w:r w:rsidRPr="00C11664">
        <w:t>machinery.</w:t>
      </w:r>
      <w:r>
        <w:t xml:space="preserve"> </w:t>
      </w:r>
    </w:p>
    <w:p w14:paraId="2FF7D20C" w14:textId="77777777" w:rsidR="00323EE7" w:rsidRPr="00A744DA" w:rsidRDefault="00323EE7" w:rsidP="00C365A5">
      <w:pPr>
        <w:pStyle w:val="SWAHeading3"/>
      </w:pPr>
      <w:bookmarkStart w:id="126" w:name="_Toc268874848"/>
      <w:r w:rsidRPr="00A744DA">
        <w:t>Number of hand washing basins</w:t>
      </w:r>
      <w:bookmarkEnd w:id="126"/>
    </w:p>
    <w:p w14:paraId="5141DE84" w14:textId="77777777" w:rsidR="00323EE7" w:rsidRPr="008B71D7" w:rsidRDefault="00323EE7" w:rsidP="00EF6C8B">
      <w:pPr>
        <w:spacing w:before="120"/>
        <w:contextualSpacing w:val="0"/>
      </w:pPr>
      <w:r w:rsidRPr="002A1A98">
        <w:t>In most cases, for both males and females, hand washing b</w:t>
      </w:r>
      <w:r w:rsidRPr="008B71D7">
        <w:t xml:space="preserve">asins should be provided in at least the ratio of </w:t>
      </w:r>
      <w:r>
        <w:t>one</w:t>
      </w:r>
      <w:r w:rsidRPr="008B71D7">
        <w:t xml:space="preserve"> wash basin for every 30 male</w:t>
      </w:r>
      <w:r>
        <w:t xml:space="preserve"> workers</w:t>
      </w:r>
      <w:r w:rsidRPr="008B71D7">
        <w:t xml:space="preserve"> and </w:t>
      </w:r>
      <w:r>
        <w:t>one</w:t>
      </w:r>
      <w:r w:rsidRPr="008B71D7">
        <w:t xml:space="preserve"> for every 30 female workers, or part thereof. </w:t>
      </w:r>
    </w:p>
    <w:p w14:paraId="670244B8" w14:textId="77777777" w:rsidR="00323EE7" w:rsidRDefault="00323EE7" w:rsidP="00EF6C8B">
      <w:pPr>
        <w:spacing w:before="120"/>
        <w:contextualSpacing w:val="0"/>
      </w:pPr>
      <w:r w:rsidRPr="008B71D7">
        <w:t xml:space="preserve">The number of hand washing basins may need to be increased depending on the nature of the work carried out at </w:t>
      </w:r>
      <w:r>
        <w:t xml:space="preserve">the </w:t>
      </w:r>
      <w:r w:rsidRPr="008B71D7">
        <w:t xml:space="preserve">workplace. For example, where the work involves exposure to infectious substances or other contaminants, </w:t>
      </w:r>
      <w:r>
        <w:t>s</w:t>
      </w:r>
      <w:r w:rsidRPr="008B71D7">
        <w:t>eparate</w:t>
      </w:r>
      <w:r w:rsidRPr="005D46A3">
        <w:t xml:space="preserve"> </w:t>
      </w:r>
      <w:r w:rsidRPr="008B71D7">
        <w:t xml:space="preserve">hand washing basins </w:t>
      </w:r>
      <w:r>
        <w:t xml:space="preserve">should be provided </w:t>
      </w:r>
      <w:r w:rsidRPr="008B71D7">
        <w:t>in addition to those provided with toilets.</w:t>
      </w:r>
    </w:p>
    <w:p w14:paraId="5D132DB8" w14:textId="77777777" w:rsidR="00323EE7" w:rsidRPr="00A744DA" w:rsidRDefault="00323EE7" w:rsidP="00C365A5">
      <w:pPr>
        <w:pStyle w:val="SWAHeading3"/>
      </w:pPr>
      <w:bookmarkStart w:id="127" w:name="_Toc268874849"/>
      <w:r w:rsidRPr="00A744DA">
        <w:t>Design</w:t>
      </w:r>
      <w:bookmarkEnd w:id="127"/>
      <w:r w:rsidRPr="00A744DA">
        <w:t xml:space="preserve"> of hand washing facilities</w:t>
      </w:r>
    </w:p>
    <w:p w14:paraId="43CDD4BE" w14:textId="77777777" w:rsidR="00323EE7" w:rsidRDefault="00323EE7" w:rsidP="00EF6C8B">
      <w:pPr>
        <w:spacing w:before="120"/>
        <w:contextualSpacing w:val="0"/>
      </w:pPr>
      <w:r w:rsidRPr="008B71D7">
        <w:t>Hand washing facilities should:</w:t>
      </w:r>
    </w:p>
    <w:p w14:paraId="4A676240" w14:textId="77777777" w:rsidR="00323EE7" w:rsidRPr="00A744DA" w:rsidRDefault="00323EE7" w:rsidP="00EF6C8B">
      <w:pPr>
        <w:pStyle w:val="ListBullet"/>
        <w:spacing w:after="120" w:line="240" w:lineRule="auto"/>
        <w:ind w:left="720" w:hanging="360"/>
      </w:pPr>
      <w:r w:rsidRPr="00A744DA">
        <w:t>be accessible at all times to work areas, eating areas and the toilets</w:t>
      </w:r>
    </w:p>
    <w:p w14:paraId="7B311A4C" w14:textId="77777777" w:rsidR="00323EE7" w:rsidRPr="00A744DA" w:rsidRDefault="00323EE7" w:rsidP="00EF6C8B">
      <w:pPr>
        <w:pStyle w:val="ListBullet"/>
        <w:spacing w:after="120" w:line="240" w:lineRule="auto"/>
        <w:ind w:left="720" w:hanging="360"/>
      </w:pPr>
      <w:r w:rsidRPr="00A744DA">
        <w:t>be separate from troughs or sinks used in connection with the work process</w:t>
      </w:r>
    </w:p>
    <w:p w14:paraId="25CAC8C7" w14:textId="77777777" w:rsidR="00323EE7" w:rsidRDefault="00323EE7" w:rsidP="00EF6C8B">
      <w:pPr>
        <w:pStyle w:val="ListBullet"/>
        <w:spacing w:after="120" w:line="240" w:lineRule="auto"/>
        <w:ind w:left="720" w:hanging="360"/>
      </w:pPr>
      <w:r w:rsidRPr="00A744DA">
        <w:t xml:space="preserve">contain both hot and cold water taps or temperature mixers </w:t>
      </w:r>
    </w:p>
    <w:p w14:paraId="6F8534CF" w14:textId="77777777" w:rsidR="00323EE7" w:rsidRDefault="00323EE7" w:rsidP="00EF6C8B">
      <w:pPr>
        <w:pStyle w:val="ListBullet"/>
        <w:spacing w:after="120" w:line="240" w:lineRule="auto"/>
        <w:ind w:left="720" w:hanging="360"/>
      </w:pPr>
      <w:r w:rsidRPr="00A744DA">
        <w:t>be protected from the weather</w:t>
      </w:r>
      <w:r>
        <w:t xml:space="preserve"> </w:t>
      </w:r>
    </w:p>
    <w:p w14:paraId="6447E414" w14:textId="77777777" w:rsidR="00323EE7" w:rsidRDefault="00323EE7" w:rsidP="00EF6C8B">
      <w:pPr>
        <w:pStyle w:val="ListBullet"/>
        <w:spacing w:after="120" w:line="240" w:lineRule="auto"/>
        <w:ind w:left="720" w:hanging="360"/>
      </w:pPr>
      <w:r w:rsidRPr="00A744DA">
        <w:t>be supplied with non-irritating soap preferably from a soap dispenser, and</w:t>
      </w:r>
    </w:p>
    <w:p w14:paraId="3505CF46" w14:textId="77777777" w:rsidR="00323EE7" w:rsidRPr="00A744DA" w:rsidRDefault="00323EE7" w:rsidP="00EF6C8B">
      <w:pPr>
        <w:pStyle w:val="ListBullet"/>
        <w:spacing w:after="120" w:line="240" w:lineRule="auto"/>
        <w:ind w:left="720" w:hanging="360"/>
      </w:pPr>
      <w:r w:rsidRPr="00A744DA">
        <w:t xml:space="preserve">contain hygienic hand drying facilities, for example automatic air dryers or paper towels. </w:t>
      </w:r>
    </w:p>
    <w:p w14:paraId="3AED7B82" w14:textId="77777777" w:rsidR="00323EE7" w:rsidRPr="00C11664" w:rsidRDefault="00323EE7" w:rsidP="00EF6C8B">
      <w:pPr>
        <w:spacing w:before="120"/>
        <w:contextualSpacing w:val="0"/>
      </w:pPr>
      <w:r>
        <w:t xml:space="preserve">Where a business engages in activities such as food preparation or health care, there are also duties under health legislation in relation to hand washing facilities. </w:t>
      </w:r>
    </w:p>
    <w:p w14:paraId="43A80437" w14:textId="77777777" w:rsidR="00323EE7" w:rsidRPr="00A744DA" w:rsidRDefault="00323EE7" w:rsidP="00C365A5">
      <w:pPr>
        <w:pStyle w:val="SWAHeading3"/>
      </w:pPr>
      <w:r w:rsidRPr="00A744DA">
        <w:t>Mobile, temporary or remote workplaces</w:t>
      </w:r>
    </w:p>
    <w:p w14:paraId="1FB69197" w14:textId="77777777" w:rsidR="00323EE7" w:rsidRDefault="00323EE7" w:rsidP="00EF6C8B">
      <w:pPr>
        <w:spacing w:before="120"/>
        <w:contextualSpacing w:val="0"/>
      </w:pPr>
      <w:r>
        <w:t>If work is carried out in locations where there are no hand washing facilities, workers should have access to alternative hand hygiene facilities, for example a water container with soap and paper towels, hand wipes or alcohol-based hand sanitiser.</w:t>
      </w:r>
    </w:p>
    <w:p w14:paraId="39FC1F01" w14:textId="77777777" w:rsidR="00323EE7" w:rsidRPr="003B7BB2" w:rsidRDefault="00323EE7" w:rsidP="00EF6C8B">
      <w:pPr>
        <w:pStyle w:val="SWAHeading2"/>
      </w:pPr>
      <w:bookmarkStart w:id="128" w:name="_Toc298088277"/>
      <w:bookmarkStart w:id="129" w:name="_Toc492640110"/>
      <w:bookmarkStart w:id="130" w:name="Meals"/>
      <w:bookmarkStart w:id="131" w:name="_Toc501094309"/>
      <w:bookmarkStart w:id="132" w:name="_Toc513470258"/>
      <w:bookmarkStart w:id="133" w:name="_Toc181777437"/>
      <w:r w:rsidRPr="00BF771C">
        <w:t>Eating facilities</w:t>
      </w:r>
      <w:bookmarkEnd w:id="128"/>
      <w:bookmarkEnd w:id="129"/>
      <w:bookmarkEnd w:id="130"/>
      <w:bookmarkEnd w:id="131"/>
      <w:bookmarkEnd w:id="132"/>
      <w:bookmarkEnd w:id="133"/>
    </w:p>
    <w:p w14:paraId="183E3857" w14:textId="77777777" w:rsidR="00323EE7" w:rsidRDefault="00323EE7" w:rsidP="00EF6C8B">
      <w:pPr>
        <w:spacing w:before="120"/>
        <w:contextualSpacing w:val="0"/>
      </w:pPr>
      <w:r>
        <w:t>W</w:t>
      </w:r>
      <w:r w:rsidRPr="00A835D0">
        <w:t xml:space="preserve">orkers </w:t>
      </w:r>
      <w:r>
        <w:t xml:space="preserve">must be provided </w:t>
      </w:r>
      <w:r w:rsidRPr="00A835D0">
        <w:t>with access to hygienic facilities for eating and for preparing and sto</w:t>
      </w:r>
      <w:r w:rsidRPr="002A1A98">
        <w:t xml:space="preserve">ring food. Depending on the type of workplace, a range of facilities may be appropriate, which could include a shared facility such as a canteen or cafeteria, a dedicated meals area or allowing time for mobile workers to access </w:t>
      </w:r>
      <w:r>
        <w:t>eating</w:t>
      </w:r>
      <w:r w:rsidRPr="002A1A98">
        <w:t xml:space="preserve"> facilities.</w:t>
      </w:r>
    </w:p>
    <w:p w14:paraId="26042651" w14:textId="77777777" w:rsidR="00323EE7" w:rsidRPr="00DD3ECC" w:rsidRDefault="00323EE7" w:rsidP="00EF6C8B">
      <w:pPr>
        <w:spacing w:before="120"/>
        <w:contextualSpacing w:val="0"/>
      </w:pPr>
      <w:r>
        <w:t>A</w:t>
      </w:r>
      <w:r w:rsidRPr="00DD3ECC">
        <w:t xml:space="preserve"> separate </w:t>
      </w:r>
      <w:r>
        <w:t>eating area</w:t>
      </w:r>
      <w:r w:rsidRPr="00DD3ECC">
        <w:t xml:space="preserve"> </w:t>
      </w:r>
      <w:r>
        <w:t xml:space="preserve">should be provided </w:t>
      </w:r>
      <w:r w:rsidRPr="00DD3ECC">
        <w:t>if:</w:t>
      </w:r>
    </w:p>
    <w:p w14:paraId="083EBA8F" w14:textId="77777777" w:rsidR="00323EE7" w:rsidRPr="00A744DA" w:rsidRDefault="00323EE7" w:rsidP="00EF6C8B">
      <w:pPr>
        <w:pStyle w:val="ListBullet"/>
        <w:spacing w:after="120" w:line="240" w:lineRule="auto"/>
        <w:ind w:left="720" w:hanging="360"/>
      </w:pPr>
      <w:r w:rsidRPr="00A744DA">
        <w:t>10 or more workers usually eat at the workplace at the same time, or</w:t>
      </w:r>
    </w:p>
    <w:p w14:paraId="6987BE36" w14:textId="77777777" w:rsidR="00323EE7" w:rsidRPr="00A744DA" w:rsidRDefault="00323EE7" w:rsidP="00EF6C8B">
      <w:pPr>
        <w:pStyle w:val="ListBullet"/>
        <w:spacing w:after="120" w:line="240" w:lineRule="auto"/>
        <w:ind w:left="720" w:hanging="360"/>
      </w:pPr>
      <w:r w:rsidRPr="00A744DA">
        <w:t>there is a risk of substances or processes contaminating food.</w:t>
      </w:r>
    </w:p>
    <w:p w14:paraId="17991BA6" w14:textId="77777777" w:rsidR="00323EE7" w:rsidRPr="00A744DA" w:rsidRDefault="00323EE7" w:rsidP="00C365A5">
      <w:pPr>
        <w:pStyle w:val="SWAHeading3"/>
      </w:pPr>
      <w:r w:rsidRPr="00A744DA">
        <w:t>Facilities for large static workplaces</w:t>
      </w:r>
    </w:p>
    <w:p w14:paraId="67C676B6" w14:textId="77777777" w:rsidR="00323EE7" w:rsidRPr="0057719F" w:rsidRDefault="00323EE7" w:rsidP="00EF6C8B">
      <w:pPr>
        <w:spacing w:before="120"/>
        <w:contextualSpacing w:val="0"/>
      </w:pPr>
      <w:r>
        <w:t>A</w:t>
      </w:r>
      <w:r w:rsidRPr="0057719F">
        <w:t xml:space="preserve"> dedicated </w:t>
      </w:r>
      <w:r>
        <w:t xml:space="preserve">eating area should be provided that </w:t>
      </w:r>
      <w:r w:rsidRPr="0057719F">
        <w:t>is protected from the weather and is separated from work processes, toilet facilities and hazards</w:t>
      </w:r>
      <w:r>
        <w:t>,</w:t>
      </w:r>
      <w:r w:rsidRPr="0057719F">
        <w:t xml:space="preserve"> including noise, heat and atmospheric contaminants. It should be supplied with:</w:t>
      </w:r>
    </w:p>
    <w:p w14:paraId="43C501ED" w14:textId="77777777" w:rsidR="00323EE7" w:rsidRPr="00A744DA" w:rsidRDefault="00323EE7" w:rsidP="00EF6C8B">
      <w:pPr>
        <w:pStyle w:val="ListBullet"/>
        <w:spacing w:after="120" w:line="240" w:lineRule="auto"/>
        <w:ind w:left="720" w:hanging="360"/>
      </w:pPr>
      <w:r w:rsidRPr="00A744DA">
        <w:t xml:space="preserve">tables and seats to accommodate each worker likely to use the </w:t>
      </w:r>
      <w:r>
        <w:t xml:space="preserve">eating </w:t>
      </w:r>
      <w:r w:rsidRPr="00A744DA">
        <w:t>area at one time</w:t>
      </w:r>
    </w:p>
    <w:p w14:paraId="77E7CAD2" w14:textId="77777777" w:rsidR="00323EE7" w:rsidRPr="00A744DA" w:rsidRDefault="00323EE7" w:rsidP="00EF6C8B">
      <w:pPr>
        <w:pStyle w:val="ListBullet"/>
        <w:spacing w:after="120" w:line="240" w:lineRule="auto"/>
        <w:ind w:left="720" w:hanging="360"/>
      </w:pPr>
      <w:r w:rsidRPr="00A744DA">
        <w:t>a sink with hot and cold water, washing utensils and detergent</w:t>
      </w:r>
    </w:p>
    <w:p w14:paraId="125CBF72" w14:textId="77777777" w:rsidR="00323EE7" w:rsidRPr="00A744DA" w:rsidRDefault="00323EE7" w:rsidP="00EF6C8B">
      <w:pPr>
        <w:pStyle w:val="ListBullet"/>
        <w:spacing w:after="120" w:line="240" w:lineRule="auto"/>
        <w:ind w:left="720" w:hanging="360"/>
      </w:pPr>
      <w:r w:rsidRPr="00A744DA">
        <w:t>an appliance for boiling water</w:t>
      </w:r>
    </w:p>
    <w:p w14:paraId="0B293449" w14:textId="77777777" w:rsidR="00323EE7" w:rsidRPr="00A744DA" w:rsidRDefault="00323EE7" w:rsidP="00EF6C8B">
      <w:pPr>
        <w:pStyle w:val="ListBullet"/>
        <w:spacing w:after="120" w:line="240" w:lineRule="auto"/>
        <w:ind w:left="720" w:hanging="360"/>
      </w:pPr>
      <w:r w:rsidRPr="00A744DA">
        <w:t>crockery and cutlery</w:t>
      </w:r>
    </w:p>
    <w:p w14:paraId="46C78D04" w14:textId="77777777" w:rsidR="00323EE7" w:rsidRPr="00A744DA" w:rsidRDefault="00323EE7" w:rsidP="00EF6C8B">
      <w:pPr>
        <w:pStyle w:val="ListBullet"/>
        <w:spacing w:after="120" w:line="240" w:lineRule="auto"/>
        <w:ind w:left="720" w:hanging="360"/>
      </w:pPr>
      <w:r w:rsidRPr="00A744DA">
        <w:t>food warming appliances, such as a microwave oven</w:t>
      </w:r>
    </w:p>
    <w:p w14:paraId="7079AAA4" w14:textId="77777777" w:rsidR="00323EE7" w:rsidRPr="00A744DA" w:rsidRDefault="00323EE7" w:rsidP="00EF6C8B">
      <w:pPr>
        <w:pStyle w:val="ListBullet"/>
        <w:spacing w:after="120" w:line="240" w:lineRule="auto"/>
        <w:ind w:left="720" w:hanging="360"/>
      </w:pPr>
      <w:r w:rsidRPr="00A744DA">
        <w:t>clean storage, including a refrigerator for storing perishable food, and</w:t>
      </w:r>
    </w:p>
    <w:p w14:paraId="06944DC4" w14:textId="77777777" w:rsidR="00323EE7" w:rsidRPr="00A744DA" w:rsidRDefault="00323EE7" w:rsidP="00EF6C8B">
      <w:pPr>
        <w:pStyle w:val="ListBullet"/>
        <w:spacing w:after="120" w:line="240" w:lineRule="auto"/>
        <w:ind w:left="720" w:hanging="360"/>
      </w:pPr>
      <w:r w:rsidRPr="00A744DA">
        <w:t>vermin-proof rubbish bins, which should be emptied at least daily.</w:t>
      </w:r>
    </w:p>
    <w:p w14:paraId="0278192C" w14:textId="77777777" w:rsidR="00323EE7" w:rsidRPr="009F03ED" w:rsidRDefault="00323EE7" w:rsidP="00EF6C8B">
      <w:pPr>
        <w:spacing w:before="120"/>
        <w:contextualSpacing w:val="0"/>
      </w:pPr>
      <w:r>
        <w:t>Eating areas should have 1 m</w:t>
      </w:r>
      <w:r w:rsidRPr="004228CE">
        <w:rPr>
          <w:vertAlign w:val="superscript"/>
        </w:rPr>
        <w:t>2</w:t>
      </w:r>
      <w:r>
        <w:t xml:space="preserve"> of clear space</w:t>
      </w:r>
      <w:r w:rsidRPr="005D46A3">
        <w:t xml:space="preserve"> </w:t>
      </w:r>
      <w:r w:rsidRPr="00F4636A">
        <w:t xml:space="preserve">for each person likely to use the </w:t>
      </w:r>
      <w:r>
        <w:t xml:space="preserve">area </w:t>
      </w:r>
      <w:r w:rsidRPr="00F4636A">
        <w:t xml:space="preserve">at </w:t>
      </w:r>
      <w:r>
        <w:t xml:space="preserve">any </w:t>
      </w:r>
      <w:r w:rsidRPr="00F4636A">
        <w:t>one time. The clear space is calculated free of furniture, fittings or obstructions such as pillars.</w:t>
      </w:r>
      <w:r>
        <w:t xml:space="preserve"> </w:t>
      </w:r>
      <w:r w:rsidRPr="009F03ED">
        <w:t>This means that the size of a</w:t>
      </w:r>
      <w:r>
        <w:t>n</w:t>
      </w:r>
      <w:r w:rsidRPr="009F03ED">
        <w:t xml:space="preserve"> </w:t>
      </w:r>
      <w:r>
        <w:t xml:space="preserve">eating area </w:t>
      </w:r>
      <w:r w:rsidRPr="009F03ED">
        <w:t xml:space="preserve">for 10 workers </w:t>
      </w:r>
      <w:r>
        <w:t>should</w:t>
      </w:r>
      <w:r w:rsidRPr="009F03ED">
        <w:t xml:space="preserve"> be 10</w:t>
      </w:r>
      <w:r>
        <w:t> </w:t>
      </w:r>
      <w:r w:rsidRPr="009F03ED">
        <w:t>m</w:t>
      </w:r>
      <w:r w:rsidRPr="004228CE">
        <w:rPr>
          <w:vertAlign w:val="superscript"/>
        </w:rPr>
        <w:t>2</w:t>
      </w:r>
      <w:r w:rsidRPr="009F03ED">
        <w:t xml:space="preserve"> plus </w:t>
      </w:r>
      <w:r>
        <w:t>extra</w:t>
      </w:r>
      <w:r w:rsidRPr="009F03ED">
        <w:t xml:space="preserve"> </w:t>
      </w:r>
      <w:r>
        <w:t>space for meal</w:t>
      </w:r>
      <w:r w:rsidRPr="009F03ED">
        <w:t xml:space="preserve"> furniture, appliances and fittings such as sinks.</w:t>
      </w:r>
    </w:p>
    <w:p w14:paraId="546A4C9A" w14:textId="77777777" w:rsidR="00323EE7" w:rsidRPr="00A744DA" w:rsidRDefault="00323EE7" w:rsidP="00C365A5">
      <w:pPr>
        <w:pStyle w:val="SWAHeading3"/>
      </w:pPr>
      <w:bookmarkStart w:id="134" w:name="_Toc268874853"/>
      <w:r w:rsidRPr="00A744DA">
        <w:t>Facilities for small static workplaces</w:t>
      </w:r>
    </w:p>
    <w:p w14:paraId="0D09A2D1" w14:textId="77777777" w:rsidR="00323EE7" w:rsidRPr="0057719F" w:rsidRDefault="00323EE7" w:rsidP="00EF6C8B">
      <w:pPr>
        <w:spacing w:before="120"/>
        <w:contextualSpacing w:val="0"/>
      </w:pPr>
      <w:r w:rsidRPr="0057719F">
        <w:t>For some small workplaces, an area within the workplace for making tea and coffee and preparing and storing food might be all that is needed. The facility should be protected from the weather, be free of tools and work materials and be separated from toilet facilities and hazards including noise, heat and atmospheric contaminants. It should be supplied with:</w:t>
      </w:r>
    </w:p>
    <w:p w14:paraId="45B7E180" w14:textId="77777777" w:rsidR="00323EE7" w:rsidRPr="00A744DA" w:rsidRDefault="00323EE7" w:rsidP="00EF6C8B">
      <w:pPr>
        <w:pStyle w:val="ListBullet"/>
        <w:spacing w:after="120" w:line="240" w:lineRule="auto"/>
        <w:ind w:left="720" w:hanging="360"/>
      </w:pPr>
      <w:r w:rsidRPr="00A744DA">
        <w:t>seating</w:t>
      </w:r>
    </w:p>
    <w:p w14:paraId="3A52C078" w14:textId="77777777" w:rsidR="00323EE7" w:rsidRPr="00A744DA" w:rsidRDefault="00323EE7" w:rsidP="00EF6C8B">
      <w:pPr>
        <w:pStyle w:val="ListBullet"/>
        <w:spacing w:after="120" w:line="240" w:lineRule="auto"/>
        <w:ind w:left="720" w:hanging="360"/>
      </w:pPr>
      <w:r w:rsidRPr="00A744DA">
        <w:t>a sink with hot and cold water, washing utensils and detergent</w:t>
      </w:r>
    </w:p>
    <w:p w14:paraId="13AE94B0" w14:textId="77777777" w:rsidR="00323EE7" w:rsidRPr="00A744DA" w:rsidRDefault="00323EE7" w:rsidP="00EF6C8B">
      <w:pPr>
        <w:pStyle w:val="ListBullet"/>
        <w:spacing w:after="120" w:line="240" w:lineRule="auto"/>
        <w:ind w:left="720" w:hanging="360"/>
      </w:pPr>
      <w:r w:rsidRPr="00A744DA">
        <w:t>an appliance for boiling water</w:t>
      </w:r>
    </w:p>
    <w:p w14:paraId="2B8AD64A" w14:textId="77777777" w:rsidR="00323EE7" w:rsidRPr="00A744DA" w:rsidRDefault="00323EE7" w:rsidP="00EF6C8B">
      <w:pPr>
        <w:pStyle w:val="ListBullet"/>
        <w:spacing w:after="120" w:line="240" w:lineRule="auto"/>
        <w:ind w:left="720" w:hanging="360"/>
      </w:pPr>
      <w:r w:rsidRPr="00A744DA">
        <w:t>clean storage, including a refrigerator for storing perishable food, and</w:t>
      </w:r>
    </w:p>
    <w:p w14:paraId="084BB120" w14:textId="77777777" w:rsidR="00323EE7" w:rsidRPr="00A744DA" w:rsidRDefault="00323EE7" w:rsidP="00EF6C8B">
      <w:pPr>
        <w:pStyle w:val="ListBullet"/>
        <w:spacing w:after="120" w:line="240" w:lineRule="auto"/>
        <w:ind w:left="720" w:hanging="360"/>
      </w:pPr>
      <w:r w:rsidRPr="00A744DA">
        <w:t>vermin-proof rubbish bins, which should be emptied at least daily.</w:t>
      </w:r>
    </w:p>
    <w:p w14:paraId="5AD6BCBD" w14:textId="77777777" w:rsidR="00323EE7" w:rsidRPr="00A744DA" w:rsidRDefault="00323EE7" w:rsidP="00C365A5">
      <w:pPr>
        <w:pStyle w:val="SWAHeading3"/>
      </w:pPr>
      <w:r w:rsidRPr="00A744DA">
        <w:t>Mobile, temporary or remote workplaces</w:t>
      </w:r>
      <w:bookmarkEnd w:id="134"/>
    </w:p>
    <w:p w14:paraId="7B138DA0" w14:textId="77777777" w:rsidR="00323EE7" w:rsidRDefault="00323EE7" w:rsidP="00EF6C8B">
      <w:pPr>
        <w:spacing w:before="120"/>
        <w:contextualSpacing w:val="0"/>
      </w:pPr>
      <w:r w:rsidRPr="00EE3883">
        <w:t xml:space="preserve">Where the work involves travelling between different workplaces, or is remote or seasonal, </w:t>
      </w:r>
      <w:r>
        <w:t>worker</w:t>
      </w:r>
      <w:r w:rsidRPr="00EE3883">
        <w:t>s</w:t>
      </w:r>
      <w:r>
        <w:t xml:space="preserve"> </w:t>
      </w:r>
      <w:r w:rsidRPr="00EE3883">
        <w:t xml:space="preserve">need reasonable access to </w:t>
      </w:r>
      <w:r>
        <w:t>eating</w:t>
      </w:r>
      <w:r w:rsidRPr="00EE3883">
        <w:t xml:space="preserve"> facilities. This may involve organising rosters for mobile workers</w:t>
      </w:r>
      <w:r>
        <w:t xml:space="preserve"> </w:t>
      </w:r>
      <w:r w:rsidRPr="00EE3883">
        <w:t>to ensure that they are back at their base location for meal breaks</w:t>
      </w:r>
      <w:r>
        <w:t xml:space="preserve"> or allowing workers to </w:t>
      </w:r>
      <w:r w:rsidRPr="00EE3883">
        <w:t xml:space="preserve">take their meal breaks </w:t>
      </w:r>
      <w:r>
        <w:t>at a public cafeteria.</w:t>
      </w:r>
    </w:p>
    <w:p w14:paraId="382D33B4" w14:textId="77777777" w:rsidR="00323EE7" w:rsidRDefault="00323EE7" w:rsidP="00EF6C8B">
      <w:pPr>
        <w:spacing w:before="120"/>
        <w:contextualSpacing w:val="0"/>
      </w:pPr>
      <w:r w:rsidRPr="00EE3883">
        <w:t xml:space="preserve">It may be appropriate for some temporary workplaces to provide portable </w:t>
      </w:r>
      <w:r>
        <w:t xml:space="preserve">eating </w:t>
      </w:r>
      <w:r w:rsidRPr="00EE3883">
        <w:t>facilities</w:t>
      </w:r>
      <w:r>
        <w:t xml:space="preserve"> such as m</w:t>
      </w:r>
      <w:r w:rsidRPr="00EE3883">
        <w:t>obile caravans or transportable lunchrooms</w:t>
      </w:r>
      <w:r>
        <w:t>.</w:t>
      </w:r>
    </w:p>
    <w:p w14:paraId="39254E8B" w14:textId="77777777" w:rsidR="00323EE7" w:rsidRDefault="00323EE7" w:rsidP="00EF6C8B">
      <w:pPr>
        <w:spacing w:before="120"/>
        <w:contextualSpacing w:val="0"/>
      </w:pPr>
      <w:r>
        <w:t>Access to eating facilities for worker</w:t>
      </w:r>
      <w:r w:rsidRPr="00EE3883">
        <w:t xml:space="preserve">s in remote areas, such as loggers or mining exploration workers, may </w:t>
      </w:r>
      <w:r>
        <w:t>be limited.</w:t>
      </w:r>
      <w:r w:rsidRPr="00EE3883">
        <w:t xml:space="preserve"> At times the only enclosed facility available to them may be their</w:t>
      </w:r>
      <w:r>
        <w:t xml:space="preserve"> </w:t>
      </w:r>
      <w:r w:rsidRPr="00EE3883">
        <w:t>vehicle. In this instance portable food storage facilities may be required, such as a car fridge or</w:t>
      </w:r>
      <w:r>
        <w:t xml:space="preserve"> </w:t>
      </w:r>
      <w:r w:rsidRPr="00EE3883">
        <w:t>insulated lunch box.</w:t>
      </w:r>
    </w:p>
    <w:p w14:paraId="6742EF47" w14:textId="77777777" w:rsidR="00323EE7" w:rsidRPr="00A744DA" w:rsidRDefault="00323EE7" w:rsidP="00092444">
      <w:pPr>
        <w:pStyle w:val="SWAHeading2"/>
        <w:keepNext/>
      </w:pPr>
      <w:bookmarkStart w:id="135" w:name="_Toc298088278"/>
      <w:bookmarkStart w:id="136" w:name="_Toc492640111"/>
      <w:bookmarkStart w:id="137" w:name="_Toc501094310"/>
      <w:bookmarkStart w:id="138" w:name="_Toc513470259"/>
      <w:bookmarkStart w:id="139" w:name="_Toc181777438"/>
      <w:bookmarkStart w:id="140" w:name="Storage"/>
      <w:r w:rsidRPr="00A744DA">
        <w:t>Personal storage</w:t>
      </w:r>
      <w:bookmarkEnd w:id="135"/>
      <w:bookmarkEnd w:id="136"/>
      <w:bookmarkEnd w:id="137"/>
      <w:bookmarkEnd w:id="138"/>
      <w:bookmarkEnd w:id="139"/>
    </w:p>
    <w:bookmarkEnd w:id="140"/>
    <w:p w14:paraId="0DE26D42" w14:textId="77777777" w:rsidR="00323EE7" w:rsidRPr="00DD3ECC" w:rsidRDefault="00323EE7" w:rsidP="00EF6C8B">
      <w:pPr>
        <w:spacing w:before="120"/>
        <w:contextualSpacing w:val="0"/>
      </w:pPr>
      <w:r>
        <w:t>A</w:t>
      </w:r>
      <w:r w:rsidRPr="00DD3ECC">
        <w:t xml:space="preserve">ccessible and secure storage </w:t>
      </w:r>
      <w:r>
        <w:t xml:space="preserve">should be provided </w:t>
      </w:r>
      <w:r w:rsidRPr="00DD3ECC">
        <w:t>at the workplace for personal items belonging to workers</w:t>
      </w:r>
      <w:r>
        <w:t>,</w:t>
      </w:r>
      <w:r w:rsidRPr="00DD3ECC">
        <w:t xml:space="preserve"> </w:t>
      </w:r>
      <w:r>
        <w:t>for example</w:t>
      </w:r>
      <w:r w:rsidRPr="00DD3ECC">
        <w:t xml:space="preserve"> handbags, jewellery, medication or hygiene supplies. This storage should be separate from that provided for personal protective clothing and equipment in cases where contamination is possible. </w:t>
      </w:r>
    </w:p>
    <w:p w14:paraId="4286371F" w14:textId="77777777" w:rsidR="00323EE7" w:rsidRDefault="00323EE7" w:rsidP="00EF6C8B">
      <w:pPr>
        <w:spacing w:before="120"/>
        <w:contextualSpacing w:val="0"/>
      </w:pPr>
      <w:r>
        <w:t>Where</w:t>
      </w:r>
      <w:r w:rsidRPr="00DD3ECC">
        <w:t xml:space="preserve"> work involves the use of tools provided by a worker, provision should be made for secure and weatherproof storage of those tools during non-working hours. </w:t>
      </w:r>
    </w:p>
    <w:p w14:paraId="31FD784E" w14:textId="77777777" w:rsidR="00323EE7" w:rsidRPr="00675010" w:rsidRDefault="00323EE7" w:rsidP="00C365A5">
      <w:pPr>
        <w:pStyle w:val="SWAHeading3"/>
      </w:pPr>
      <w:r>
        <w:t>M</w:t>
      </w:r>
      <w:r w:rsidRPr="00675010">
        <w:t>obile, temporary or remote workplaces</w:t>
      </w:r>
    </w:p>
    <w:p w14:paraId="63FD0C38" w14:textId="77777777" w:rsidR="00323EE7" w:rsidRPr="00DD3ECC" w:rsidRDefault="00323EE7" w:rsidP="00EF6C8B">
      <w:pPr>
        <w:spacing w:before="120"/>
        <w:contextualSpacing w:val="0"/>
      </w:pPr>
      <w:r w:rsidRPr="00DD3ECC">
        <w:t>Where the workplace is temporary or mobile, lockable containers that can be held in a safe place should be provided. Where lockers are provided, they may also serve as secure storage for other personal items.</w:t>
      </w:r>
    </w:p>
    <w:p w14:paraId="7DCAAFE9" w14:textId="77777777" w:rsidR="00323EE7" w:rsidRPr="00C9036F" w:rsidRDefault="00323EE7" w:rsidP="00EF6C8B">
      <w:pPr>
        <w:pStyle w:val="SWAHeading2"/>
      </w:pPr>
      <w:bookmarkStart w:id="141" w:name="_Toc298088279"/>
      <w:bookmarkStart w:id="142" w:name="_Toc492640112"/>
      <w:bookmarkStart w:id="143" w:name="_Toc501094311"/>
      <w:bookmarkStart w:id="144" w:name="_Toc513470260"/>
      <w:bookmarkStart w:id="145" w:name="_Toc181777439"/>
      <w:bookmarkStart w:id="146" w:name="Change"/>
      <w:r w:rsidRPr="00C9036F">
        <w:t>Change rooms</w:t>
      </w:r>
      <w:bookmarkEnd w:id="141"/>
      <w:bookmarkEnd w:id="142"/>
      <w:bookmarkEnd w:id="143"/>
      <w:bookmarkEnd w:id="144"/>
      <w:bookmarkEnd w:id="145"/>
    </w:p>
    <w:bookmarkEnd w:id="146"/>
    <w:p w14:paraId="63CB693D" w14:textId="77777777" w:rsidR="00323EE7" w:rsidRPr="008B71D7" w:rsidRDefault="00323EE7" w:rsidP="00EF6C8B">
      <w:pPr>
        <w:keepNext/>
        <w:keepLines/>
        <w:spacing w:before="120"/>
        <w:contextualSpacing w:val="0"/>
      </w:pPr>
      <w:r w:rsidRPr="00DD3ECC">
        <w:t xml:space="preserve">If workers have to change in and out of clothing </w:t>
      </w:r>
      <w:r w:rsidRPr="009F03ED">
        <w:t>due to the nature of their work</w:t>
      </w:r>
      <w:r w:rsidRPr="008B71D7">
        <w:t>, access to private changing areas with secure storage for personal belongings</w:t>
      </w:r>
      <w:r>
        <w:t xml:space="preserve"> should be provided</w:t>
      </w:r>
      <w:r w:rsidRPr="008B71D7">
        <w:t>. This includes workers who need to:</w:t>
      </w:r>
    </w:p>
    <w:p w14:paraId="0D914312" w14:textId="77777777" w:rsidR="00323EE7" w:rsidRPr="00A744DA" w:rsidRDefault="00323EE7" w:rsidP="00EF6C8B">
      <w:pPr>
        <w:pStyle w:val="ListBullet"/>
        <w:keepNext/>
        <w:keepLines/>
        <w:spacing w:after="120" w:line="240" w:lineRule="auto"/>
        <w:ind w:left="720" w:hanging="360"/>
      </w:pPr>
      <w:r w:rsidRPr="00A744DA">
        <w:t>wear personal protective clothing or uniforms while they are working, and</w:t>
      </w:r>
    </w:p>
    <w:p w14:paraId="18C6D153" w14:textId="77777777" w:rsidR="00323EE7" w:rsidRPr="00A744DA" w:rsidRDefault="00323EE7" w:rsidP="00EF6C8B">
      <w:pPr>
        <w:pStyle w:val="ListBullet"/>
        <w:keepNext/>
        <w:keepLines/>
        <w:spacing w:after="120" w:line="240" w:lineRule="auto"/>
        <w:ind w:left="720" w:hanging="360"/>
      </w:pPr>
      <w:r w:rsidRPr="00A744DA">
        <w:t xml:space="preserve">leave their work clothing at the workplace. </w:t>
      </w:r>
    </w:p>
    <w:p w14:paraId="1E591114" w14:textId="77777777" w:rsidR="00323EE7" w:rsidRPr="008B71D7" w:rsidRDefault="00323EE7" w:rsidP="00EF6C8B">
      <w:pPr>
        <w:spacing w:before="120"/>
        <w:contextualSpacing w:val="0"/>
      </w:pPr>
      <w:r w:rsidRPr="008B71D7">
        <w:t>If male and female workers need to change at the same time, separate male and female changing rooms should be provided</w:t>
      </w:r>
      <w:r>
        <w:t xml:space="preserve"> for privacy and to manage the risks of sexual and gender-based harassment</w:t>
      </w:r>
      <w:r w:rsidRPr="008B71D7">
        <w:t xml:space="preserve">. The changing room should allow a clear space of </w:t>
      </w:r>
      <w:r>
        <w:t xml:space="preserve">no less than </w:t>
      </w:r>
      <w:r w:rsidRPr="008B71D7">
        <w:t>0.5</w:t>
      </w:r>
      <w:r>
        <w:t> m</w:t>
      </w:r>
      <w:r w:rsidRPr="004228CE">
        <w:rPr>
          <w:vertAlign w:val="superscript"/>
        </w:rPr>
        <w:t>2</w:t>
      </w:r>
      <w:r w:rsidRPr="008B71D7">
        <w:t xml:space="preserve"> for each worker</w:t>
      </w:r>
      <w:r>
        <w:t xml:space="preserve"> changing at any time.</w:t>
      </w:r>
    </w:p>
    <w:p w14:paraId="59F10162" w14:textId="77777777" w:rsidR="00323EE7" w:rsidRPr="008B71D7" w:rsidRDefault="00323EE7" w:rsidP="00EF6C8B">
      <w:pPr>
        <w:spacing w:before="120"/>
        <w:contextualSpacing w:val="0"/>
      </w:pPr>
      <w:r w:rsidRPr="008B71D7">
        <w:t xml:space="preserve">The temperature in the changing room should be maintained so that it is comfortable for workers when changing. Additional heating or cooling may be needed. </w:t>
      </w:r>
    </w:p>
    <w:p w14:paraId="0DCEF3A2" w14:textId="77777777" w:rsidR="00323EE7" w:rsidRPr="008B71D7" w:rsidRDefault="00323EE7" w:rsidP="00EF6C8B">
      <w:pPr>
        <w:spacing w:before="120"/>
        <w:contextualSpacing w:val="0"/>
      </w:pPr>
      <w:r w:rsidRPr="008B71D7">
        <w:t>Change rooms should be convenien</w:t>
      </w:r>
      <w:r>
        <w:t>tly located and equipped with:</w:t>
      </w:r>
    </w:p>
    <w:p w14:paraId="576537F6" w14:textId="77777777" w:rsidR="00323EE7" w:rsidRPr="00A744DA" w:rsidRDefault="00323EE7" w:rsidP="00EF6C8B">
      <w:pPr>
        <w:pStyle w:val="ListBullet"/>
        <w:spacing w:after="120" w:line="240" w:lineRule="auto"/>
        <w:ind w:left="720" w:hanging="360"/>
      </w:pPr>
      <w:r w:rsidRPr="00A744DA">
        <w:t>seating to enable the numbers of workers changing at one time to sit when dressing or undressing</w:t>
      </w:r>
    </w:p>
    <w:p w14:paraId="6120B55A" w14:textId="77777777" w:rsidR="00323EE7" w:rsidRPr="00A744DA" w:rsidRDefault="00323EE7" w:rsidP="00EF6C8B">
      <w:pPr>
        <w:pStyle w:val="ListBullet"/>
        <w:spacing w:after="120" w:line="240" w:lineRule="auto"/>
        <w:ind w:left="720" w:hanging="360"/>
      </w:pPr>
      <w:r w:rsidRPr="00A744DA">
        <w:t>mirrors, either within the changing room or directly outside it, and</w:t>
      </w:r>
    </w:p>
    <w:p w14:paraId="3EDA277F" w14:textId="77777777" w:rsidR="00323EE7" w:rsidRPr="00A744DA" w:rsidRDefault="00323EE7" w:rsidP="00EF6C8B">
      <w:pPr>
        <w:pStyle w:val="ListBullet"/>
        <w:spacing w:after="120" w:line="240" w:lineRule="auto"/>
        <w:ind w:left="720" w:hanging="360"/>
      </w:pPr>
      <w:r w:rsidRPr="00A744DA">
        <w:t>an adequate number of hooks or shelves.</w:t>
      </w:r>
    </w:p>
    <w:p w14:paraId="5229F8E5" w14:textId="77777777" w:rsidR="00323EE7" w:rsidRPr="008B71D7" w:rsidRDefault="00323EE7" w:rsidP="00EF6C8B">
      <w:pPr>
        <w:spacing w:before="120"/>
        <w:contextualSpacing w:val="0"/>
      </w:pPr>
      <w:r w:rsidRPr="008B71D7">
        <w:t>Where change rooms are provided</w:t>
      </w:r>
      <w:r w:rsidRPr="00EB6AE0">
        <w:t>, it may be reasonably practicable to provide</w:t>
      </w:r>
      <w:r w:rsidRPr="008B71D7">
        <w:t xml:space="preserve"> lockers for storing clothing and personal belongings</w:t>
      </w:r>
      <w:r>
        <w:t>. Lockers should be</w:t>
      </w:r>
      <w:r w:rsidRPr="008B71D7">
        <w:t>:</w:t>
      </w:r>
    </w:p>
    <w:p w14:paraId="2F3E4727" w14:textId="77777777" w:rsidR="00323EE7" w:rsidRPr="00A744DA" w:rsidRDefault="00323EE7" w:rsidP="00EF6C8B">
      <w:pPr>
        <w:pStyle w:val="ListBullet"/>
        <w:spacing w:after="120" w:line="240" w:lineRule="auto"/>
        <w:ind w:left="720" w:hanging="360"/>
      </w:pPr>
      <w:r w:rsidRPr="00A744DA">
        <w:t>well ventilated, accessible and secure</w:t>
      </w:r>
      <w:r>
        <w:t xml:space="preserve">, and  </w:t>
      </w:r>
    </w:p>
    <w:p w14:paraId="033C7478" w14:textId="77777777" w:rsidR="00323EE7" w:rsidRPr="00A744DA" w:rsidRDefault="00323EE7" w:rsidP="00EF6C8B">
      <w:pPr>
        <w:pStyle w:val="ListBullet"/>
        <w:spacing w:after="120" w:line="240" w:lineRule="auto"/>
        <w:ind w:left="720" w:hanging="360"/>
      </w:pPr>
      <w:r w:rsidRPr="00A744DA">
        <w:t xml:space="preserve">a sufficient size to accommodate clothing and personal belongings. </w:t>
      </w:r>
    </w:p>
    <w:p w14:paraId="414CD624" w14:textId="77777777" w:rsidR="00323EE7" w:rsidRPr="008B71D7" w:rsidRDefault="00323EE7" w:rsidP="00EF6C8B">
      <w:pPr>
        <w:spacing w:before="120"/>
        <w:contextualSpacing w:val="0"/>
      </w:pPr>
      <w:r w:rsidRPr="008B71D7">
        <w:t>There should also be a clear space of at least 1800</w:t>
      </w:r>
      <w:r>
        <w:t> </w:t>
      </w:r>
      <w:r w:rsidRPr="008B71D7">
        <w:t>mm between rows of lockers facing each other and at least 900</w:t>
      </w:r>
      <w:r>
        <w:t> </w:t>
      </w:r>
      <w:r w:rsidRPr="008B71D7">
        <w:t xml:space="preserve">mm between lockers and a seat or wall. </w:t>
      </w:r>
    </w:p>
    <w:p w14:paraId="3BC005E9" w14:textId="77777777" w:rsidR="00323EE7" w:rsidRPr="00675010" w:rsidRDefault="00323EE7" w:rsidP="00C365A5">
      <w:pPr>
        <w:pStyle w:val="SWAHeading3"/>
      </w:pPr>
      <w:r>
        <w:t>M</w:t>
      </w:r>
      <w:r w:rsidRPr="00675010">
        <w:t>obile, temporary or remote workplaces</w:t>
      </w:r>
    </w:p>
    <w:p w14:paraId="50AF9C87" w14:textId="77777777" w:rsidR="00323EE7" w:rsidRPr="008B71D7" w:rsidRDefault="00323EE7" w:rsidP="00EF6C8B">
      <w:pPr>
        <w:spacing w:before="120"/>
        <w:contextualSpacing w:val="0"/>
      </w:pPr>
      <w:r w:rsidRPr="008B71D7">
        <w:t>Where the workplace is located away from buildings or other fixed accommodation, portable private facilities containing secure storage and seating should be provided.</w:t>
      </w:r>
    </w:p>
    <w:p w14:paraId="7C14BB8F" w14:textId="77777777" w:rsidR="00323EE7" w:rsidRPr="00C9036F" w:rsidRDefault="00323EE7" w:rsidP="00EF6C8B">
      <w:pPr>
        <w:pStyle w:val="SWAHeading2"/>
      </w:pPr>
      <w:bookmarkStart w:id="147" w:name="Showers"/>
      <w:bookmarkStart w:id="148" w:name="_Toc298088280"/>
      <w:bookmarkStart w:id="149" w:name="_Toc492640113"/>
      <w:bookmarkStart w:id="150" w:name="_Toc501094312"/>
      <w:bookmarkStart w:id="151" w:name="_Toc513470261"/>
      <w:bookmarkStart w:id="152" w:name="_Toc181777440"/>
      <w:r w:rsidRPr="00C9036F">
        <w:t xml:space="preserve">Shower </w:t>
      </w:r>
      <w:bookmarkEnd w:id="147"/>
      <w:r w:rsidRPr="00C9036F">
        <w:t>facilities</w:t>
      </w:r>
      <w:bookmarkEnd w:id="148"/>
      <w:bookmarkEnd w:id="149"/>
      <w:bookmarkEnd w:id="150"/>
      <w:bookmarkEnd w:id="151"/>
      <w:bookmarkEnd w:id="152"/>
    </w:p>
    <w:p w14:paraId="426C58F5" w14:textId="77777777" w:rsidR="00323EE7" w:rsidRPr="008B71D7" w:rsidRDefault="00323EE7" w:rsidP="00EF6C8B">
      <w:pPr>
        <w:spacing w:before="120"/>
        <w:contextualSpacing w:val="0"/>
      </w:pPr>
      <w:r>
        <w:t>Certain</w:t>
      </w:r>
      <w:r w:rsidRPr="008B71D7">
        <w:t xml:space="preserve"> jobs may involve dirty, hot or </w:t>
      </w:r>
      <w:r>
        <w:t>h</w:t>
      </w:r>
      <w:r w:rsidRPr="008B71D7">
        <w:t>a</w:t>
      </w:r>
      <w:r>
        <w:t>za</w:t>
      </w:r>
      <w:r w:rsidRPr="008B71D7">
        <w:t>rdous work</w:t>
      </w:r>
      <w:r>
        <w:t xml:space="preserve"> and may require the provision of showering and drying facilities. For example, work involving mining</w:t>
      </w:r>
      <w:r w:rsidRPr="008B71D7">
        <w:t>, firefighting,</w:t>
      </w:r>
      <w:r>
        <w:t xml:space="preserve"> health care,</w:t>
      </w:r>
      <w:r w:rsidRPr="008B71D7">
        <w:t xml:space="preserve"> work in abattoirs, foundry work, welding, and police search and rescue.</w:t>
      </w:r>
    </w:p>
    <w:p w14:paraId="519D7A28" w14:textId="77777777" w:rsidR="00323EE7" w:rsidRDefault="00323EE7" w:rsidP="00EF6C8B">
      <w:pPr>
        <w:spacing w:before="120"/>
        <w:contextualSpacing w:val="0"/>
      </w:pPr>
      <w:r>
        <w:t>A</w:t>
      </w:r>
      <w:r w:rsidRPr="00DD3ECC">
        <w:t>t least one shower cubicle for every 10 workers who may need to shower</w:t>
      </w:r>
      <w:r>
        <w:t xml:space="preserve"> should be provided</w:t>
      </w:r>
      <w:r w:rsidRPr="00DD3ECC">
        <w:t xml:space="preserve">. </w:t>
      </w:r>
      <w:r>
        <w:t>Usually s</w:t>
      </w:r>
      <w:r w:rsidRPr="00DD3ECC">
        <w:t xml:space="preserve">eparate facilities </w:t>
      </w:r>
      <w:r>
        <w:t>should</w:t>
      </w:r>
      <w:r w:rsidRPr="00DD3ECC">
        <w:t xml:space="preserve"> be provided for male and female workers</w:t>
      </w:r>
      <w:r>
        <w:t>. H</w:t>
      </w:r>
      <w:r w:rsidRPr="008B71D7">
        <w:t>owever, in small or temporary workplace</w:t>
      </w:r>
      <w:r w:rsidRPr="002A1A98">
        <w:t xml:space="preserve">s where privacy </w:t>
      </w:r>
      <w:r w:rsidRPr="00DD3ECC">
        <w:t>can be assured</w:t>
      </w:r>
      <w:r>
        <w:t xml:space="preserve"> and the psychosocial risks managed</w:t>
      </w:r>
      <w:r w:rsidRPr="00DD3ECC">
        <w:t xml:space="preserve">, it may be acceptable to provide one </w:t>
      </w:r>
      <w:r>
        <w:t xml:space="preserve">unisex </w:t>
      </w:r>
      <w:r w:rsidRPr="00DD3ECC">
        <w:t xml:space="preserve">shower. </w:t>
      </w:r>
    </w:p>
    <w:p w14:paraId="2164317E" w14:textId="77777777" w:rsidR="00323EE7" w:rsidRPr="00DD3ECC" w:rsidRDefault="00323EE7" w:rsidP="00EF6C8B">
      <w:pPr>
        <w:spacing w:before="120"/>
        <w:contextualSpacing w:val="0"/>
      </w:pPr>
      <w:r w:rsidRPr="00DD3ECC">
        <w:t>Showers should have:</w:t>
      </w:r>
    </w:p>
    <w:p w14:paraId="1BCB63E6" w14:textId="77777777" w:rsidR="00323EE7" w:rsidRPr="008B71D7" w:rsidRDefault="00323EE7" w:rsidP="00EF6C8B">
      <w:pPr>
        <w:pStyle w:val="ListBullet"/>
        <w:spacing w:after="120" w:line="240" w:lineRule="auto"/>
        <w:ind w:left="720" w:hanging="360"/>
      </w:pPr>
      <w:r w:rsidRPr="00DD3ECC">
        <w:t>a floor area of not less than 1.8</w:t>
      </w:r>
      <w:r>
        <w:t> </w:t>
      </w:r>
      <w:r w:rsidRPr="008B71D7">
        <w:t>m</w:t>
      </w:r>
      <w:r w:rsidRPr="004228CE">
        <w:rPr>
          <w:vertAlign w:val="superscript"/>
        </w:rPr>
        <w:t>2</w:t>
      </w:r>
    </w:p>
    <w:p w14:paraId="64C44013" w14:textId="77777777" w:rsidR="00323EE7" w:rsidRPr="008B71D7" w:rsidRDefault="00323EE7" w:rsidP="00EF6C8B">
      <w:pPr>
        <w:pStyle w:val="ListBullet"/>
        <w:spacing w:after="120" w:line="240" w:lineRule="auto"/>
        <w:ind w:left="720" w:hanging="360"/>
      </w:pPr>
      <w:r w:rsidRPr="008B71D7">
        <w:t xml:space="preserve">a slip-resistant surface </w:t>
      </w:r>
      <w:r>
        <w:t>that</w:t>
      </w:r>
      <w:r w:rsidRPr="008B71D7">
        <w:t xml:space="preserve"> is capable of being sanitised</w:t>
      </w:r>
    </w:p>
    <w:p w14:paraId="57DB0AB8" w14:textId="77777777" w:rsidR="00323EE7" w:rsidRPr="008B71D7" w:rsidRDefault="00323EE7" w:rsidP="00EF6C8B">
      <w:pPr>
        <w:pStyle w:val="ListBullet"/>
        <w:spacing w:after="120" w:line="240" w:lineRule="auto"/>
        <w:ind w:left="720" w:hanging="360"/>
      </w:pPr>
      <w:r w:rsidRPr="008B71D7">
        <w:t xml:space="preserve">partitions between each shower </w:t>
      </w:r>
      <w:r>
        <w:t>that</w:t>
      </w:r>
      <w:r w:rsidRPr="008B71D7">
        <w:t xml:space="preserve"> are at least 1650</w:t>
      </w:r>
      <w:r>
        <w:t> </w:t>
      </w:r>
      <w:r w:rsidRPr="008B71D7">
        <w:t>mm high and no more than 300</w:t>
      </w:r>
      <w:r>
        <w:t> </w:t>
      </w:r>
      <w:r w:rsidRPr="008B71D7">
        <w:t>mm above the floor</w:t>
      </w:r>
    </w:p>
    <w:p w14:paraId="09370B51" w14:textId="77777777" w:rsidR="00323EE7" w:rsidRPr="008B71D7" w:rsidRDefault="00323EE7" w:rsidP="00EF6C8B">
      <w:pPr>
        <w:pStyle w:val="ListBullet"/>
        <w:spacing w:after="120" w:line="240" w:lineRule="auto"/>
        <w:ind w:left="720" w:hanging="360"/>
      </w:pPr>
      <w:r w:rsidRPr="008B71D7">
        <w:t>an adjacent dressing area for each shower containing a seat and hooks</w:t>
      </w:r>
      <w:r>
        <w:t>, and</w:t>
      </w:r>
    </w:p>
    <w:p w14:paraId="1FB9C711" w14:textId="77777777" w:rsidR="00323EE7" w:rsidRPr="008B71D7" w:rsidRDefault="00323EE7" w:rsidP="00EF6C8B">
      <w:pPr>
        <w:pStyle w:val="ListBullet"/>
        <w:spacing w:after="120" w:line="240" w:lineRule="auto"/>
        <w:ind w:left="720" w:hanging="360"/>
      </w:pPr>
      <w:r w:rsidRPr="008B71D7">
        <w:t xml:space="preserve">a lockable door enclosing the shower and dressing cubicle. </w:t>
      </w:r>
    </w:p>
    <w:p w14:paraId="3516AA33" w14:textId="77777777" w:rsidR="00323EE7" w:rsidRPr="008B71D7" w:rsidRDefault="00323EE7" w:rsidP="00EF6C8B">
      <w:pPr>
        <w:keepNext/>
        <w:keepLines/>
        <w:spacing w:before="120"/>
        <w:contextualSpacing w:val="0"/>
      </w:pPr>
      <w:r w:rsidRPr="008B71D7">
        <w:t xml:space="preserve">Each shower should be supplied with clean hot and cold water and individual non-irritating soap or another cleaning product. If grime or other by-products of the work process cannot be removed just by washing, individual nail or scrubbing brushes should be provided. Also provide drying facilities such as towels if the work </w:t>
      </w:r>
      <w:r>
        <w:t>the</w:t>
      </w:r>
      <w:r w:rsidRPr="008B71D7">
        <w:t xml:space="preserve"> workers carry out means they need to shower before leaving the workplace</w:t>
      </w:r>
      <w:r>
        <w:t>, for example workers who need to decontaminate after asbestos or lead risk work.</w:t>
      </w:r>
    </w:p>
    <w:p w14:paraId="418C23E5" w14:textId="77777777" w:rsidR="00323EE7" w:rsidRPr="00A744DA" w:rsidRDefault="00323EE7" w:rsidP="00C365A5">
      <w:pPr>
        <w:pStyle w:val="SWAHeading3"/>
      </w:pPr>
      <w:r w:rsidRPr="00A744DA">
        <w:t>Mobile, temporary or remote workplaces</w:t>
      </w:r>
    </w:p>
    <w:p w14:paraId="3849D8F7" w14:textId="77777777" w:rsidR="00323EE7" w:rsidRPr="00144F16" w:rsidRDefault="00323EE7" w:rsidP="00EF6C8B">
      <w:pPr>
        <w:spacing w:before="120"/>
        <w:contextualSpacing w:val="0"/>
      </w:pPr>
      <w:r>
        <w:t>Workers</w:t>
      </w:r>
      <w:r w:rsidRPr="008B71D7">
        <w:t xml:space="preserve"> in remote or temporary locations</w:t>
      </w:r>
      <w:r>
        <w:t xml:space="preserve"> who are involved in dirty, hot or hazardous working conditions may also need </w:t>
      </w:r>
      <w:r w:rsidRPr="008B71D7">
        <w:t>access to showe</w:t>
      </w:r>
      <w:r>
        <w:t>ring and drying</w:t>
      </w:r>
      <w:r w:rsidRPr="008B71D7">
        <w:t xml:space="preserve"> facilities. This may involve providing portable shower units of the same standard</w:t>
      </w:r>
      <w:r>
        <w:t xml:space="preserve"> as specified above</w:t>
      </w:r>
      <w:r w:rsidRPr="008B71D7">
        <w:t>.</w:t>
      </w:r>
      <w:r w:rsidRPr="00495D7A">
        <w:t xml:space="preserve"> </w:t>
      </w:r>
      <w:bookmarkStart w:id="153" w:name="_Toc268874857"/>
    </w:p>
    <w:bookmarkEnd w:id="153"/>
    <w:p w14:paraId="04154E3B" w14:textId="77777777" w:rsidR="00323EE7" w:rsidRDefault="00323EE7" w:rsidP="00EF6C8B">
      <w:pPr>
        <w:contextualSpacing w:val="0"/>
      </w:pPr>
    </w:p>
    <w:p w14:paraId="4066E063" w14:textId="77777777" w:rsidR="00323EE7" w:rsidRDefault="00323EE7" w:rsidP="00EF6C8B">
      <w:pPr>
        <w:pStyle w:val="SWAHeading1"/>
      </w:pPr>
      <w:bookmarkStart w:id="154" w:name="_Toc501094313"/>
      <w:bookmarkStart w:id="155" w:name="_Toc513470262"/>
      <w:bookmarkStart w:id="156" w:name="_Toc181777441"/>
      <w:r>
        <w:t>Guidance for specific types of work</w:t>
      </w:r>
      <w:bookmarkEnd w:id="154"/>
      <w:bookmarkEnd w:id="155"/>
      <w:bookmarkEnd w:id="156"/>
    </w:p>
    <w:p w14:paraId="45BAFD39" w14:textId="77777777" w:rsidR="00323EE7" w:rsidRPr="00A744DA" w:rsidRDefault="00323EE7" w:rsidP="00EF6C8B">
      <w:pPr>
        <w:pStyle w:val="SWAHeading2"/>
      </w:pPr>
      <w:bookmarkStart w:id="157" w:name="Outdoor"/>
      <w:bookmarkStart w:id="158" w:name="_Toc298088282"/>
      <w:bookmarkStart w:id="159" w:name="_Toc492640115"/>
      <w:bookmarkStart w:id="160" w:name="_Toc501094314"/>
      <w:bookmarkStart w:id="161" w:name="_Toc513470263"/>
      <w:bookmarkStart w:id="162" w:name="_Toc181777442"/>
      <w:r w:rsidRPr="00A744DA">
        <w:t xml:space="preserve">Outdoor </w:t>
      </w:r>
      <w:bookmarkEnd w:id="157"/>
      <w:r w:rsidRPr="00A744DA">
        <w:t>work</w:t>
      </w:r>
      <w:bookmarkEnd w:id="158"/>
      <w:bookmarkEnd w:id="159"/>
      <w:bookmarkEnd w:id="160"/>
      <w:bookmarkEnd w:id="161"/>
      <w:bookmarkEnd w:id="162"/>
    </w:p>
    <w:p w14:paraId="31914395" w14:textId="77777777" w:rsidR="00323EE7" w:rsidRDefault="00323EE7" w:rsidP="00EF6C8B">
      <w:pPr>
        <w:spacing w:before="120"/>
        <w:contextualSpacing w:val="0"/>
      </w:pPr>
      <w:r w:rsidRPr="008B71D7">
        <w:t xml:space="preserve">Outdoor workers </w:t>
      </w:r>
      <w:r>
        <w:t xml:space="preserve">should </w:t>
      </w:r>
      <w:r w:rsidRPr="008B71D7">
        <w:t>have access to shelter for eating meals and taking breaks, and to protect them in adverse weather conditions.</w:t>
      </w:r>
    </w:p>
    <w:p w14:paraId="2CDA76BC" w14:textId="77777777" w:rsidR="00323EE7" w:rsidRDefault="00323EE7" w:rsidP="00EF6C8B">
      <w:pPr>
        <w:spacing w:before="120"/>
        <w:contextualSpacing w:val="0"/>
      </w:pPr>
      <w:r>
        <w:t>As a person conducting a business or undertaking (PCBU), you should provide a</w:t>
      </w:r>
      <w:r w:rsidRPr="008B71D7">
        <w:t>ccess to shelter</w:t>
      </w:r>
      <w:r>
        <w:t xml:space="preserve">, for example using </w:t>
      </w:r>
      <w:r w:rsidRPr="008B71D7">
        <w:t>sheds, caravans, tents, windbreaks or portable shade canopies. In some situations, vehicles or public facilities may provide short-term shelter.</w:t>
      </w:r>
    </w:p>
    <w:p w14:paraId="5409C856" w14:textId="77777777" w:rsidR="00323EE7" w:rsidRDefault="00323EE7" w:rsidP="00EF6C8B">
      <w:pPr>
        <w:spacing w:before="120"/>
        <w:contextualSpacing w:val="0"/>
      </w:pPr>
      <w:r>
        <w:t>Where it is not reasonably practicable to eliminate a risk, you have a duty to take other steps to minimise the risk to health and safety, such as providing suitable personal protective equipment (PPE). P</w:t>
      </w:r>
      <w:r w:rsidRPr="009F03ED">
        <w:t>rotection against solar ultraviolet</w:t>
      </w:r>
      <w:r>
        <w:t xml:space="preserve"> radiation</w:t>
      </w:r>
      <w:r w:rsidRPr="009F03ED">
        <w:t xml:space="preserve"> (UV</w:t>
      </w:r>
      <w:r>
        <w:t>R</w:t>
      </w:r>
      <w:r w:rsidRPr="009F03ED">
        <w:t>) exposure</w:t>
      </w:r>
      <w:r>
        <w:t xml:space="preserve"> should also be provided for outdoor workers, for example by: </w:t>
      </w:r>
    </w:p>
    <w:p w14:paraId="1657745F" w14:textId="77777777" w:rsidR="00323EE7" w:rsidRPr="00C81A8E" w:rsidRDefault="00323EE7" w:rsidP="00EF6C8B">
      <w:pPr>
        <w:pStyle w:val="ListBullet"/>
        <w:spacing w:after="120" w:line="240" w:lineRule="auto"/>
        <w:ind w:left="720" w:hanging="360"/>
      </w:pPr>
      <w:r w:rsidRPr="00C81A8E">
        <w:t>reorganising outdoor work if possible so that workers carry out alternative tasks, or work in shade, when the sun is most intense, that is 10 am</w:t>
      </w:r>
      <w:r>
        <w:t>–</w:t>
      </w:r>
      <w:r w:rsidRPr="00C81A8E">
        <w:t xml:space="preserve">2 pm </w:t>
      </w:r>
      <w:r>
        <w:t xml:space="preserve">and </w:t>
      </w:r>
      <w:r w:rsidRPr="00C81A8E">
        <w:t>11 am</w:t>
      </w:r>
      <w:r>
        <w:t>–</w:t>
      </w:r>
      <w:r w:rsidRPr="00C81A8E">
        <w:t xml:space="preserve">3 pm </w:t>
      </w:r>
      <w:r>
        <w:t xml:space="preserve">during </w:t>
      </w:r>
      <w:r w:rsidRPr="00C81A8E">
        <w:t>daylight saving</w:t>
      </w:r>
      <w:r>
        <w:t xml:space="preserve"> time, and</w:t>
      </w:r>
    </w:p>
    <w:p w14:paraId="34180DEB" w14:textId="77777777" w:rsidR="00323EE7" w:rsidRDefault="00323EE7" w:rsidP="00EF6C8B">
      <w:pPr>
        <w:pStyle w:val="ListBullet"/>
        <w:spacing w:after="120" w:line="240" w:lineRule="auto"/>
        <w:ind w:left="720" w:hanging="360"/>
      </w:pPr>
      <w:r w:rsidRPr="00C81A8E">
        <w:t xml:space="preserve">providing personal protective clothing </w:t>
      </w:r>
      <w:r>
        <w:t xml:space="preserve">like a </w:t>
      </w:r>
      <w:r w:rsidRPr="00C81A8E">
        <w:t>wide brim hat, long</w:t>
      </w:r>
      <w:r>
        <w:t>-</w:t>
      </w:r>
      <w:r w:rsidRPr="00C81A8E">
        <w:t>sleeved collared shirt, long pants, sunglasses and sunscreen.</w:t>
      </w:r>
    </w:p>
    <w:p w14:paraId="19DACD0F" w14:textId="77777777" w:rsidR="00323EE7" w:rsidRDefault="00323EE7" w:rsidP="00EF6C8B">
      <w:pPr>
        <w:spacing w:before="120"/>
        <w:contextualSpacing w:val="0"/>
      </w:pPr>
      <w:r>
        <w:t xml:space="preserve">Further information about managing risks associated with exposure to UVR is located in the Guide on </w:t>
      </w:r>
      <w:hyperlink r:id="rId31" w:history="1">
        <w:r>
          <w:rPr>
            <w:rStyle w:val="Hyperlink"/>
            <w:i/>
          </w:rPr>
          <w:t>E</w:t>
        </w:r>
        <w:r w:rsidRPr="00C9036F">
          <w:rPr>
            <w:rStyle w:val="Hyperlink"/>
            <w:i/>
          </w:rPr>
          <w:t>xposure to solar ultraviolet radiation (UVR)</w:t>
        </w:r>
      </w:hyperlink>
      <w:r>
        <w:t>.</w:t>
      </w:r>
    </w:p>
    <w:p w14:paraId="79F9865F" w14:textId="77777777" w:rsidR="00323EE7" w:rsidRPr="00C9036F" w:rsidRDefault="00323EE7" w:rsidP="00EF6C8B">
      <w:pPr>
        <w:pStyle w:val="SWAHeading2"/>
      </w:pPr>
      <w:bookmarkStart w:id="163" w:name="_Toc298088283"/>
      <w:bookmarkStart w:id="164" w:name="_Toc492640116"/>
      <w:bookmarkStart w:id="165" w:name="_Toc501094315"/>
      <w:bookmarkStart w:id="166" w:name="_Toc513470264"/>
      <w:bookmarkStart w:id="167" w:name="_Toc181777443"/>
      <w:r w:rsidRPr="00C9036F">
        <w:t>Remote or isolated work</w:t>
      </w:r>
      <w:bookmarkEnd w:id="163"/>
      <w:bookmarkEnd w:id="164"/>
      <w:bookmarkEnd w:id="165"/>
      <w:bookmarkEnd w:id="166"/>
      <w:bookmarkEnd w:id="167"/>
    </w:p>
    <w:p w14:paraId="74A4E71D" w14:textId="77777777" w:rsidR="00323EE7" w:rsidRPr="00323EE7" w:rsidRDefault="00323EE7" w:rsidP="00EF6C8B">
      <w:pPr>
        <w:pStyle w:val="Boxedshaded"/>
        <w:contextualSpacing w:val="0"/>
        <w:rPr>
          <w:rStyle w:val="Emphasised"/>
          <w:b w:val="0"/>
          <w:bCs/>
          <w:szCs w:val="24"/>
        </w:rPr>
      </w:pPr>
      <w:r w:rsidRPr="00323EE7">
        <w:rPr>
          <w:rStyle w:val="Emphasised"/>
          <w:bCs/>
          <w:szCs w:val="24"/>
        </w:rPr>
        <w:t>WHS Regulation 48</w:t>
      </w:r>
    </w:p>
    <w:p w14:paraId="7543466F" w14:textId="77777777" w:rsidR="00323EE7" w:rsidRPr="00323EE7" w:rsidRDefault="00323EE7" w:rsidP="00EF6C8B">
      <w:pPr>
        <w:pStyle w:val="Boxedshaded"/>
        <w:contextualSpacing w:val="0"/>
      </w:pPr>
      <w:r w:rsidRPr="00323EE7">
        <w:t>Remote or isolated work</w:t>
      </w:r>
    </w:p>
    <w:p w14:paraId="30F1F6C1" w14:textId="77777777" w:rsidR="00323EE7" w:rsidRDefault="00323EE7" w:rsidP="00EF6C8B">
      <w:pPr>
        <w:spacing w:before="120"/>
        <w:contextualSpacing w:val="0"/>
      </w:pPr>
      <w:r>
        <w:t>As a PCBU you must manage the risks associated with remote or isolated work, including ensuring effective communication with the worker carrying out remote or isolated work. You must manage both the physical and the psychosocial risks.</w:t>
      </w:r>
    </w:p>
    <w:p w14:paraId="4D940947" w14:textId="77777777" w:rsidR="00323EE7" w:rsidRPr="00EB6AE0" w:rsidRDefault="00323EE7" w:rsidP="00EF6C8B">
      <w:pPr>
        <w:spacing w:before="120"/>
        <w:contextualSpacing w:val="0"/>
      </w:pPr>
      <w:r w:rsidRPr="00EB6AE0">
        <w:t xml:space="preserve">Remote or isolated work is work that is isolated from the </w:t>
      </w:r>
      <w:r>
        <w:t xml:space="preserve">assistance </w:t>
      </w:r>
      <w:r w:rsidRPr="00EB6AE0">
        <w:t xml:space="preserve">of other people because of the location, time or nature of the work being done. </w:t>
      </w:r>
      <w:r>
        <w:t xml:space="preserve">Assistance </w:t>
      </w:r>
      <w:r w:rsidRPr="00EB6AE0">
        <w:t xml:space="preserve">from other people includes rescue, medical </w:t>
      </w:r>
      <w:r>
        <w:t xml:space="preserve">assistance </w:t>
      </w:r>
      <w:r w:rsidRPr="00EB6AE0">
        <w:t>and emergency services.</w:t>
      </w:r>
    </w:p>
    <w:p w14:paraId="4334C75A" w14:textId="77777777" w:rsidR="00323EE7" w:rsidRDefault="00323EE7" w:rsidP="00EF6C8B">
      <w:pPr>
        <w:spacing w:before="120"/>
        <w:contextualSpacing w:val="0"/>
      </w:pPr>
      <w:r w:rsidRPr="00282C09">
        <w:t xml:space="preserve">A worker may be isolated even if other people may be close by, </w:t>
      </w:r>
      <w:r>
        <w:t>for example</w:t>
      </w:r>
      <w:r w:rsidRPr="00282C09">
        <w:t xml:space="preserve"> a cleaner working by themselves at night in a city office building. In other cases, a worker may be far away from populated areas, </w:t>
      </w:r>
      <w:r>
        <w:t xml:space="preserve">for example </w:t>
      </w:r>
      <w:r w:rsidRPr="00282C09">
        <w:t xml:space="preserve">on a farm. </w:t>
      </w:r>
    </w:p>
    <w:p w14:paraId="5AD0AA60" w14:textId="77777777" w:rsidR="00323EE7" w:rsidRPr="00282C09" w:rsidRDefault="00323EE7" w:rsidP="00EF6C8B">
      <w:pPr>
        <w:spacing w:before="120"/>
        <w:contextualSpacing w:val="0"/>
      </w:pPr>
      <w:r w:rsidRPr="00282C09">
        <w:t>Remote and isolated work include</w:t>
      </w:r>
      <w:r>
        <w:t>s</w:t>
      </w:r>
      <w:r w:rsidRPr="00282C09">
        <w:t xml:space="preserve">: </w:t>
      </w:r>
    </w:p>
    <w:p w14:paraId="1225072F" w14:textId="77777777" w:rsidR="00323EE7" w:rsidRPr="00C81A8E" w:rsidRDefault="00323EE7" w:rsidP="00EF6C8B">
      <w:pPr>
        <w:pStyle w:val="ListBullet"/>
        <w:spacing w:after="120" w:line="240" w:lineRule="auto"/>
        <w:ind w:left="720" w:hanging="360"/>
      </w:pPr>
      <w:r w:rsidRPr="00C81A8E">
        <w:t>all-night convenience store and service station attendants</w:t>
      </w:r>
    </w:p>
    <w:p w14:paraId="3191558A" w14:textId="77777777" w:rsidR="00323EE7" w:rsidRPr="00C81A8E" w:rsidRDefault="00323EE7" w:rsidP="00EF6C8B">
      <w:pPr>
        <w:pStyle w:val="ListBullet"/>
        <w:spacing w:after="120" w:line="240" w:lineRule="auto"/>
        <w:ind w:left="720" w:hanging="360"/>
      </w:pPr>
      <w:r w:rsidRPr="00C81A8E">
        <w:t>sales representatives, including real estate agents</w:t>
      </w:r>
    </w:p>
    <w:p w14:paraId="2F8B6334" w14:textId="77777777" w:rsidR="00323EE7" w:rsidRPr="00C81A8E" w:rsidRDefault="00323EE7" w:rsidP="00EF6C8B">
      <w:pPr>
        <w:pStyle w:val="ListBullet"/>
        <w:spacing w:after="120" w:line="240" w:lineRule="auto"/>
        <w:ind w:left="720" w:hanging="360"/>
      </w:pPr>
      <w:r w:rsidRPr="00C81A8E">
        <w:t>long</w:t>
      </w:r>
      <w:r>
        <w:t>-</w:t>
      </w:r>
      <w:r w:rsidRPr="00C81A8E">
        <w:t>distance freight transport drivers</w:t>
      </w:r>
    </w:p>
    <w:p w14:paraId="11699417" w14:textId="77777777" w:rsidR="00323EE7" w:rsidRPr="00C81A8E" w:rsidRDefault="00323EE7" w:rsidP="00EF6C8B">
      <w:pPr>
        <w:pStyle w:val="ListBullet"/>
        <w:spacing w:after="120" w:line="240" w:lineRule="auto"/>
        <w:ind w:left="720" w:hanging="360"/>
      </w:pPr>
      <w:r w:rsidRPr="00C81A8E">
        <w:t>scientists, park rangers</w:t>
      </w:r>
      <w:r>
        <w:t xml:space="preserve"> and</w:t>
      </w:r>
      <w:r w:rsidRPr="00C81A8E">
        <w:t xml:space="preserve"> others carrying out fieldwork</w:t>
      </w:r>
      <w:r>
        <w:t xml:space="preserve"> alone or in remote locations, and</w:t>
      </w:r>
    </w:p>
    <w:p w14:paraId="1A62F3CD" w14:textId="77777777" w:rsidR="00323EE7" w:rsidRPr="00C81A8E" w:rsidRDefault="00323EE7" w:rsidP="00EF6C8B">
      <w:pPr>
        <w:pStyle w:val="ListBullet"/>
        <w:spacing w:after="120" w:line="240" w:lineRule="auto"/>
        <w:ind w:left="720" w:hanging="360"/>
      </w:pPr>
      <w:r w:rsidRPr="00C81A8E">
        <w:t>health and community workers</w:t>
      </w:r>
      <w:r>
        <w:t xml:space="preserve"> </w:t>
      </w:r>
      <w:r w:rsidRPr="00CA1A38">
        <w:t>working in isolation with members of the public.</w:t>
      </w:r>
    </w:p>
    <w:p w14:paraId="612FB0D9" w14:textId="77777777" w:rsidR="00323EE7" w:rsidRDefault="00323EE7" w:rsidP="00EF6C8B">
      <w:pPr>
        <w:spacing w:before="120"/>
        <w:contextualSpacing w:val="0"/>
      </w:pPr>
      <w:r w:rsidRPr="00992548">
        <w:t xml:space="preserve">In some situations, a worker may be alone for a short time. In other situations, the </w:t>
      </w:r>
      <w:r>
        <w:t>worker</w:t>
      </w:r>
      <w:r w:rsidRPr="00992548">
        <w:t xml:space="preserve"> may be on their own for days or weeks in remote locations, </w:t>
      </w:r>
      <w:r>
        <w:t xml:space="preserve">for example </w:t>
      </w:r>
      <w:r w:rsidRPr="00992548">
        <w:t>on sheep and cattle</w:t>
      </w:r>
      <w:r>
        <w:t> </w:t>
      </w:r>
      <w:r w:rsidRPr="00992548">
        <w:t>stations.</w:t>
      </w:r>
    </w:p>
    <w:p w14:paraId="7DA06991" w14:textId="77777777" w:rsidR="00323EE7" w:rsidRPr="005D46A3" w:rsidRDefault="00323EE7" w:rsidP="00C365A5">
      <w:pPr>
        <w:pStyle w:val="SWAHeading3"/>
      </w:pPr>
      <w:r w:rsidRPr="005D46A3">
        <w:t>Assessing the risks</w:t>
      </w:r>
    </w:p>
    <w:p w14:paraId="0DFEDFBB" w14:textId="47937560" w:rsidR="00323EE7" w:rsidRPr="00986E2F" w:rsidRDefault="00323EE7" w:rsidP="00EF6C8B">
      <w:pPr>
        <w:spacing w:before="120"/>
        <w:contextualSpacing w:val="0"/>
      </w:pPr>
      <w:r w:rsidRPr="00986E2F">
        <w:t xml:space="preserve">Working alone </w:t>
      </w:r>
      <w:r>
        <w:t xml:space="preserve">or remotely </w:t>
      </w:r>
      <w:r w:rsidRPr="00986E2F">
        <w:t xml:space="preserve">increases the risk of any job. </w:t>
      </w:r>
      <w:r>
        <w:t xml:space="preserve">Exposure to harmful behaviours (e.g.  violence or sexual harassment), and poor access to support and emergency assistance are the main hazards </w:t>
      </w:r>
      <w:r w:rsidRPr="00CA1A38">
        <w:t>that increase the risk</w:t>
      </w:r>
      <w:r>
        <w:t xml:space="preserve"> of remote or isolated work. Factors that should be considered </w:t>
      </w:r>
      <w:r w:rsidRPr="00986E2F">
        <w:t xml:space="preserve">when assessing the </w:t>
      </w:r>
      <w:r>
        <w:t xml:space="preserve">physical and psychosocial </w:t>
      </w:r>
      <w:r w:rsidRPr="00986E2F">
        <w:t>risks</w:t>
      </w:r>
      <w:r>
        <w:t xml:space="preserve"> include the following.</w:t>
      </w:r>
    </w:p>
    <w:p w14:paraId="05D9CCBF" w14:textId="7F0AC474" w:rsidR="00323EE7" w:rsidRPr="00A866F3" w:rsidRDefault="00323EE7" w:rsidP="00EF6C8B">
      <w:pPr>
        <w:pStyle w:val="SWAHeading4"/>
      </w:pPr>
      <w:r w:rsidRPr="00A866F3">
        <w:t xml:space="preserve">The </w:t>
      </w:r>
      <w:r>
        <w:t xml:space="preserve">frequency and duration </w:t>
      </w:r>
      <w:r w:rsidRPr="00A866F3">
        <w:t>the person may be working alone</w:t>
      </w:r>
    </w:p>
    <w:p w14:paraId="0F907DA0" w14:textId="77777777" w:rsidR="00323EE7" w:rsidRDefault="00323EE7" w:rsidP="00EF6C8B">
      <w:pPr>
        <w:pStyle w:val="ListBullet"/>
        <w:spacing w:after="120" w:line="240" w:lineRule="auto"/>
        <w:ind w:left="720" w:hanging="360"/>
      </w:pPr>
      <w:r w:rsidRPr="00A866F3">
        <w:t xml:space="preserve">How long </w:t>
      </w:r>
      <w:r>
        <w:t>will</w:t>
      </w:r>
      <w:r w:rsidRPr="00A866F3">
        <w:t xml:space="preserve"> the person need to be alone to finish the job?</w:t>
      </w:r>
    </w:p>
    <w:p w14:paraId="35302C7B" w14:textId="77777777" w:rsidR="00323EE7" w:rsidRPr="00A866F3" w:rsidRDefault="00323EE7" w:rsidP="00EF6C8B">
      <w:pPr>
        <w:pStyle w:val="ListBullet"/>
        <w:spacing w:after="120" w:line="240" w:lineRule="auto"/>
        <w:ind w:left="720" w:hanging="360"/>
      </w:pPr>
      <w:r>
        <w:t>How often will the person be doing remote or isolated work?</w:t>
      </w:r>
    </w:p>
    <w:p w14:paraId="14273DDB" w14:textId="77777777" w:rsidR="00323EE7" w:rsidRPr="00A866F3" w:rsidRDefault="00323EE7" w:rsidP="00EF6C8B">
      <w:pPr>
        <w:pStyle w:val="SWAHeading4"/>
      </w:pPr>
      <w:r w:rsidRPr="00A866F3">
        <w:t>The time of day when a person may be working alone</w:t>
      </w:r>
    </w:p>
    <w:p w14:paraId="407CC5DD" w14:textId="77777777" w:rsidR="00323EE7" w:rsidRPr="00A866F3" w:rsidRDefault="00323EE7" w:rsidP="00EF6C8B">
      <w:pPr>
        <w:pStyle w:val="ListBullet"/>
        <w:spacing w:after="120" w:line="240" w:lineRule="auto"/>
        <w:ind w:left="720" w:hanging="360"/>
      </w:pPr>
      <w:r w:rsidRPr="00A866F3">
        <w:t xml:space="preserve">Is there increased risk at certain times of day? For example, a service station attendant working alone late at night may be at greater risk of exposure to violence. </w:t>
      </w:r>
    </w:p>
    <w:p w14:paraId="0DBF77D2" w14:textId="77777777" w:rsidR="00323EE7" w:rsidRPr="00A866F3" w:rsidRDefault="00323EE7" w:rsidP="00EF6C8B">
      <w:pPr>
        <w:pStyle w:val="SWAHeading4"/>
      </w:pPr>
      <w:r w:rsidRPr="00A866F3">
        <w:t>Communication</w:t>
      </w:r>
    </w:p>
    <w:p w14:paraId="0564602D" w14:textId="77777777" w:rsidR="00323EE7" w:rsidRPr="00A866F3" w:rsidRDefault="00323EE7" w:rsidP="00EF6C8B">
      <w:pPr>
        <w:pStyle w:val="ListBullet"/>
        <w:spacing w:after="120" w:line="240" w:lineRule="auto"/>
        <w:ind w:left="720" w:hanging="360"/>
      </w:pPr>
      <w:r w:rsidRPr="00A866F3">
        <w:t>What forms of communication does the worker have access to?</w:t>
      </w:r>
    </w:p>
    <w:p w14:paraId="76CA4A41" w14:textId="77777777" w:rsidR="00323EE7" w:rsidRPr="00A866F3" w:rsidRDefault="00323EE7" w:rsidP="00EF6C8B">
      <w:pPr>
        <w:pStyle w:val="ListBullet"/>
        <w:spacing w:after="120" w:line="240" w:lineRule="auto"/>
        <w:ind w:left="720" w:hanging="360"/>
      </w:pPr>
      <w:r w:rsidRPr="00A866F3">
        <w:t>Are there procedures for regular contact with the worker?</w:t>
      </w:r>
    </w:p>
    <w:p w14:paraId="498F8A63" w14:textId="77777777" w:rsidR="00323EE7" w:rsidRPr="00A866F3" w:rsidRDefault="00323EE7" w:rsidP="00EF6C8B">
      <w:pPr>
        <w:pStyle w:val="ListBullet"/>
        <w:spacing w:after="120" w:line="240" w:lineRule="auto"/>
        <w:ind w:left="720" w:hanging="360"/>
      </w:pPr>
      <w:r w:rsidRPr="00A866F3">
        <w:t>Will the emergency communication system work properly in all situations?</w:t>
      </w:r>
    </w:p>
    <w:p w14:paraId="22BCCBA9" w14:textId="77777777" w:rsidR="00323EE7" w:rsidRPr="00A866F3" w:rsidRDefault="00323EE7" w:rsidP="00EF6C8B">
      <w:pPr>
        <w:pStyle w:val="ListBullet"/>
        <w:spacing w:after="120" w:line="240" w:lineRule="auto"/>
        <w:ind w:left="720" w:hanging="360"/>
      </w:pPr>
      <w:r w:rsidRPr="00A866F3">
        <w:t>If communication systems are vehicle-based, what arrangements are there to cover the worker when he or she is away from the vehicle?</w:t>
      </w:r>
    </w:p>
    <w:p w14:paraId="3FDDE81D" w14:textId="77777777" w:rsidR="00323EE7" w:rsidRPr="00A866F3" w:rsidRDefault="00323EE7" w:rsidP="00EF6C8B">
      <w:pPr>
        <w:pStyle w:val="SWAHeading4"/>
      </w:pPr>
      <w:r w:rsidRPr="00A866F3">
        <w:t>The location of the work</w:t>
      </w:r>
    </w:p>
    <w:p w14:paraId="3F1E7295" w14:textId="77777777" w:rsidR="00323EE7" w:rsidRPr="00A866F3" w:rsidRDefault="00323EE7" w:rsidP="00EF6C8B">
      <w:pPr>
        <w:pStyle w:val="ListBullet"/>
        <w:spacing w:after="120" w:line="240" w:lineRule="auto"/>
        <w:ind w:left="720" w:hanging="360"/>
      </w:pPr>
      <w:r w:rsidRPr="00A866F3">
        <w:t>Is the work in a remote location that makes immediate rescue or attendance of emergency services difficult?</w:t>
      </w:r>
    </w:p>
    <w:p w14:paraId="0E1E9400" w14:textId="77777777" w:rsidR="00323EE7" w:rsidRPr="00A866F3" w:rsidRDefault="00323EE7" w:rsidP="00EF6C8B">
      <w:pPr>
        <w:pStyle w:val="ListBullet"/>
        <w:spacing w:after="120" w:line="240" w:lineRule="auto"/>
        <w:ind w:left="720" w:hanging="360"/>
      </w:pPr>
      <w:r w:rsidRPr="00A866F3">
        <w:t>What is likely to happen if there is a vehicle breakdown?</w:t>
      </w:r>
    </w:p>
    <w:p w14:paraId="46207D9F" w14:textId="77777777" w:rsidR="00323EE7" w:rsidRPr="00A866F3" w:rsidRDefault="00323EE7" w:rsidP="00EF6C8B">
      <w:pPr>
        <w:pStyle w:val="SWAHeading4"/>
      </w:pPr>
      <w:r w:rsidRPr="00A866F3">
        <w:t>The nature of the work</w:t>
      </w:r>
    </w:p>
    <w:p w14:paraId="67800A63" w14:textId="77777777" w:rsidR="00323EE7" w:rsidRPr="00C81A8E" w:rsidRDefault="00323EE7" w:rsidP="00EF6C8B">
      <w:pPr>
        <w:spacing w:before="120"/>
        <w:contextualSpacing w:val="0"/>
      </w:pPr>
      <w:r w:rsidRPr="00C81A8E">
        <w:t xml:space="preserve">What </w:t>
      </w:r>
      <w:r>
        <w:t xml:space="preserve">work is done and what </w:t>
      </w:r>
      <w:r w:rsidRPr="00C81A8E">
        <w:t>machinery, tools and equipment may be used?</w:t>
      </w:r>
    </w:p>
    <w:p w14:paraId="361B58B3" w14:textId="77777777" w:rsidR="00323EE7" w:rsidRDefault="00323EE7" w:rsidP="00EF6C8B">
      <w:pPr>
        <w:pStyle w:val="ListBullet"/>
        <w:spacing w:after="120" w:line="240" w:lineRule="auto"/>
        <w:ind w:left="720" w:hanging="360"/>
      </w:pPr>
      <w:r w:rsidRPr="00A866F3">
        <w:t>Are high risk activities involved? For example</w:t>
      </w:r>
      <w:r>
        <w:t>,</w:t>
      </w:r>
      <w:r w:rsidRPr="00A866F3">
        <w:t xml:space="preserve"> work at heights, work with electricity, hazardous substances or hazardous plant.</w:t>
      </w:r>
    </w:p>
    <w:p w14:paraId="5226919C" w14:textId="77777777" w:rsidR="00323EE7" w:rsidRDefault="00323EE7" w:rsidP="00EF6C8B">
      <w:pPr>
        <w:pStyle w:val="ListBullet"/>
        <w:spacing w:after="120" w:line="240" w:lineRule="auto"/>
        <w:ind w:left="720" w:hanging="360"/>
      </w:pPr>
      <w:r>
        <w:t>Would the tasks be safer with another person to assist? For example, manual handling of heavy objects.</w:t>
      </w:r>
    </w:p>
    <w:p w14:paraId="00D59748" w14:textId="77777777" w:rsidR="00323EE7" w:rsidRPr="00A866F3" w:rsidRDefault="00323EE7" w:rsidP="00EF6C8B">
      <w:pPr>
        <w:pStyle w:val="ListBullet"/>
        <w:spacing w:after="120" w:line="240" w:lineRule="auto"/>
        <w:ind w:left="720" w:hanging="360"/>
      </w:pPr>
      <w:r w:rsidRPr="00A866F3">
        <w:t>Is fatigue likely to increase risk</w:t>
      </w:r>
      <w:r>
        <w:t>?</w:t>
      </w:r>
      <w:r w:rsidRPr="00A866F3">
        <w:t xml:space="preserve"> </w:t>
      </w:r>
      <w:r>
        <w:t>F</w:t>
      </w:r>
      <w:r w:rsidRPr="00A866F3">
        <w:t>or example</w:t>
      </w:r>
      <w:r>
        <w:t>,</w:t>
      </w:r>
      <w:r w:rsidRPr="00A866F3">
        <w:t xml:space="preserve"> with long hours driving a vehicle or operating machinery</w:t>
      </w:r>
      <w:r>
        <w:t>.</w:t>
      </w:r>
    </w:p>
    <w:p w14:paraId="1D195FD4" w14:textId="3959894F" w:rsidR="00323EE7" w:rsidRPr="00A866F3" w:rsidRDefault="00323EE7" w:rsidP="00EF6C8B">
      <w:pPr>
        <w:pStyle w:val="ListBullet"/>
        <w:spacing w:after="120" w:line="240" w:lineRule="auto"/>
        <w:ind w:left="720" w:hanging="360"/>
      </w:pPr>
      <w:r w:rsidRPr="00A866F3">
        <w:t xml:space="preserve">Is there an increased risk of violence </w:t>
      </w:r>
      <w:r>
        <w:t>and</w:t>
      </w:r>
      <w:r w:rsidRPr="00A866F3">
        <w:t xml:space="preserve"> aggression </w:t>
      </w:r>
      <w:r>
        <w:t xml:space="preserve">or other harmful behaviours </w:t>
      </w:r>
      <w:r w:rsidRPr="00A866F3">
        <w:t>when workers have to deal with clients</w:t>
      </w:r>
      <w:r>
        <w:t>,</w:t>
      </w:r>
      <w:r w:rsidRPr="00A866F3">
        <w:t xml:space="preserve"> customers </w:t>
      </w:r>
      <w:r>
        <w:t xml:space="preserve">or other people </w:t>
      </w:r>
      <w:r w:rsidRPr="00A866F3">
        <w:t>by themselves?</w:t>
      </w:r>
    </w:p>
    <w:p w14:paraId="717E041B" w14:textId="77777777" w:rsidR="00323EE7" w:rsidRPr="00A866F3" w:rsidRDefault="00323EE7" w:rsidP="00EF6C8B">
      <w:pPr>
        <w:pStyle w:val="ListBullet"/>
        <w:spacing w:after="120" w:line="240" w:lineRule="auto"/>
        <w:ind w:left="720" w:hanging="360"/>
      </w:pPr>
      <w:r w:rsidRPr="00A866F3">
        <w:t>Can environmental factors affect the safety of the worker? For example</w:t>
      </w:r>
      <w:r>
        <w:t>,</w:t>
      </w:r>
      <w:r w:rsidRPr="00A866F3">
        <w:t xml:space="preserve"> exposure to extreme hot or cold environments</w:t>
      </w:r>
      <w:r>
        <w:t>.</w:t>
      </w:r>
    </w:p>
    <w:p w14:paraId="0A707F14" w14:textId="77777777" w:rsidR="00323EE7" w:rsidRPr="00A866F3" w:rsidRDefault="00323EE7" w:rsidP="00EF6C8B">
      <w:pPr>
        <w:pStyle w:val="ListBullet"/>
        <w:spacing w:after="120" w:line="240" w:lineRule="auto"/>
        <w:ind w:left="720" w:hanging="360"/>
      </w:pPr>
      <w:r w:rsidRPr="00A866F3">
        <w:t>Is there risk of attack by an animal, including reptiles, insects and sea creatures?</w:t>
      </w:r>
    </w:p>
    <w:p w14:paraId="18C7D67E" w14:textId="77777777" w:rsidR="00323EE7" w:rsidRPr="00A866F3" w:rsidRDefault="00323EE7" w:rsidP="00EF6C8B">
      <w:pPr>
        <w:pStyle w:val="SWAHeading4"/>
      </w:pPr>
      <w:r w:rsidRPr="00A866F3">
        <w:t>The skills and capabilities of the worker</w:t>
      </w:r>
    </w:p>
    <w:p w14:paraId="457C6A67" w14:textId="3AF58101" w:rsidR="00323EE7" w:rsidRPr="00A866F3" w:rsidRDefault="00323EE7" w:rsidP="00EF6C8B">
      <w:pPr>
        <w:pStyle w:val="ListBullet"/>
        <w:spacing w:after="120" w:line="240" w:lineRule="auto"/>
        <w:ind w:left="720" w:hanging="360"/>
      </w:pPr>
      <w:r w:rsidRPr="00A866F3">
        <w:t xml:space="preserve">What is the worker’s level of work experience and training? Is the worker </w:t>
      </w:r>
      <w:r>
        <w:t xml:space="preserve">likely to need help or advice to complete tasks safely, are they </w:t>
      </w:r>
      <w:r w:rsidRPr="00A866F3">
        <w:t xml:space="preserve">able to make sound judgements about </w:t>
      </w:r>
      <w:r>
        <w:t>thei</w:t>
      </w:r>
      <w:r w:rsidRPr="00A866F3">
        <w:t>r own safety?</w:t>
      </w:r>
    </w:p>
    <w:p w14:paraId="510AC7F6" w14:textId="77777777" w:rsidR="00323EE7" w:rsidRPr="00A866F3" w:rsidRDefault="00323EE7" w:rsidP="00EF6C8B">
      <w:pPr>
        <w:pStyle w:val="ListBullet"/>
        <w:spacing w:after="120" w:line="240" w:lineRule="auto"/>
        <w:ind w:left="720" w:hanging="360"/>
      </w:pPr>
      <w:r w:rsidRPr="00A866F3">
        <w:t>Are you aware of a pre-existing medical condition that may increase risk?</w:t>
      </w:r>
    </w:p>
    <w:p w14:paraId="25A5FA57" w14:textId="77777777" w:rsidR="00323EE7" w:rsidRPr="00A866F3" w:rsidRDefault="00323EE7" w:rsidP="00C365A5">
      <w:pPr>
        <w:pStyle w:val="SWAHeading3"/>
      </w:pPr>
      <w:r w:rsidRPr="00A866F3">
        <w:t>Controlling the risks</w:t>
      </w:r>
    </w:p>
    <w:p w14:paraId="6B81AA81" w14:textId="77777777" w:rsidR="00323EE7" w:rsidRPr="00A866F3" w:rsidRDefault="00323EE7" w:rsidP="00EF6C8B">
      <w:pPr>
        <w:pStyle w:val="ListBullet"/>
        <w:spacing w:after="120" w:line="240" w:lineRule="auto"/>
        <w:ind w:left="720" w:hanging="360"/>
      </w:pPr>
      <w:r w:rsidRPr="00323EE7">
        <w:rPr>
          <w:rStyle w:val="Emphasised"/>
          <w:bCs/>
          <w:szCs w:val="22"/>
        </w:rPr>
        <w:t>Buddy system</w:t>
      </w:r>
      <w:r>
        <w:t>—</w:t>
      </w:r>
      <w:r w:rsidRPr="00A866F3">
        <w:t xml:space="preserve">some jobs present such a high level of risk that workers should not work alone, for example </w:t>
      </w:r>
      <w:r>
        <w:t xml:space="preserve">working in pairs or small groups for </w:t>
      </w:r>
      <w:r w:rsidRPr="00A866F3">
        <w:t>jobs where there is a risk of violence or where high</w:t>
      </w:r>
      <w:r>
        <w:t>-</w:t>
      </w:r>
      <w:r w:rsidRPr="00A866F3">
        <w:t>powered tools or equipment may be used.</w:t>
      </w:r>
    </w:p>
    <w:p w14:paraId="6876FAF7" w14:textId="77777777" w:rsidR="00323EE7" w:rsidRPr="00A866F3" w:rsidRDefault="00323EE7" w:rsidP="00EF6C8B">
      <w:pPr>
        <w:pStyle w:val="ListBullet"/>
        <w:spacing w:after="120" w:line="240" w:lineRule="auto"/>
        <w:ind w:left="720" w:hanging="360"/>
      </w:pPr>
      <w:r w:rsidRPr="00323EE7">
        <w:rPr>
          <w:rStyle w:val="Emphasised"/>
          <w:bCs/>
          <w:szCs w:val="22"/>
        </w:rPr>
        <w:t>Workplace layout and design</w:t>
      </w:r>
      <w:r>
        <w:t>—</w:t>
      </w:r>
      <w:r w:rsidRPr="00A866F3">
        <w:t>workplaces and their surrounds can be designed to reduce the likelihood of violence</w:t>
      </w:r>
      <w:r>
        <w:t xml:space="preserve"> and other harmful behaviours</w:t>
      </w:r>
      <w:r w:rsidRPr="00A866F3">
        <w:t>, for example by installing physical barriers, monitored CCTV and enhancing visibility.</w:t>
      </w:r>
    </w:p>
    <w:p w14:paraId="3786C958" w14:textId="77777777" w:rsidR="00323EE7" w:rsidRPr="00A866F3" w:rsidRDefault="00323EE7" w:rsidP="00EF6C8B">
      <w:pPr>
        <w:pStyle w:val="ListBullet"/>
        <w:spacing w:after="120" w:line="240" w:lineRule="auto"/>
        <w:ind w:left="720" w:hanging="360"/>
      </w:pPr>
      <w:r w:rsidRPr="00323EE7">
        <w:rPr>
          <w:rStyle w:val="Emphasised"/>
          <w:bCs/>
          <w:szCs w:val="22"/>
        </w:rPr>
        <w:t>Communication systems</w:t>
      </w:r>
      <w:r>
        <w:t>—</w:t>
      </w:r>
      <w:r w:rsidRPr="00A866F3">
        <w:t xml:space="preserve">the type of system chosen will depend on the distance from the base and the environment in which the worker will be located or through which he or she will be travelling. Expert advice and local knowledge may be needed to assist with the selection of an effective communication system. </w:t>
      </w:r>
    </w:p>
    <w:p w14:paraId="48E71939" w14:textId="77777777" w:rsidR="00323EE7" w:rsidRPr="00A866F3" w:rsidRDefault="00323EE7" w:rsidP="00EF6C8B">
      <w:pPr>
        <w:pStyle w:val="ListBullet"/>
        <w:spacing w:after="120" w:line="240" w:lineRule="auto"/>
        <w:ind w:left="720" w:hanging="360"/>
      </w:pPr>
      <w:r w:rsidRPr="00323EE7">
        <w:rPr>
          <w:rStyle w:val="Emphasised"/>
          <w:bCs/>
          <w:szCs w:val="22"/>
        </w:rPr>
        <w:t>Movement records</w:t>
      </w:r>
      <w:r>
        <w:t>—</w:t>
      </w:r>
      <w:r w:rsidRPr="00A866F3">
        <w:t>knowing where workers are expected to be can assist in controlling the risks, for example call-in systems with supervisors or colleagues. Satellite tracking systems or devices may also have the capability of sending messages as part of a scheduled call</w:t>
      </w:r>
      <w:r>
        <w:t>-</w:t>
      </w:r>
      <w:r w:rsidRPr="00A866F3">
        <w:t>in system, and have distress or alert functions.</w:t>
      </w:r>
    </w:p>
    <w:p w14:paraId="64BF7AE5" w14:textId="77777777" w:rsidR="00323EE7" w:rsidRPr="00A866F3" w:rsidRDefault="00323EE7" w:rsidP="00EF6C8B">
      <w:pPr>
        <w:pStyle w:val="ListBullet"/>
        <w:spacing w:after="120" w:line="240" w:lineRule="auto"/>
        <w:ind w:left="720" w:hanging="360"/>
      </w:pPr>
      <w:r w:rsidRPr="00323EE7">
        <w:rPr>
          <w:rStyle w:val="Emphasised"/>
          <w:bCs/>
          <w:szCs w:val="22"/>
        </w:rPr>
        <w:t>Training, information and instruction</w:t>
      </w:r>
      <w:r>
        <w:t>—</w:t>
      </w:r>
      <w:r w:rsidRPr="00A866F3">
        <w:t>a</w:t>
      </w:r>
      <w:r>
        <w:t>s a</w:t>
      </w:r>
      <w:r w:rsidRPr="00A866F3">
        <w:t xml:space="preserve"> PCBU </w:t>
      </w:r>
      <w:r>
        <w:t>you have</w:t>
      </w:r>
      <w:r w:rsidRPr="00A866F3">
        <w:t xml:space="preserve"> a duty to provide information, training and instruction suitable for the nature and risks of the work and the controls being put in place to manage the risks. Workers need training to prepare them for working alone and, where relevant, in remote locations. For example</w:t>
      </w:r>
      <w:r>
        <w:t>,</w:t>
      </w:r>
      <w:r w:rsidRPr="00A866F3">
        <w:t xml:space="preserve"> training in dealing with potentially aggressive clients, using communications systems, administering first aid, obtaining emergency assistance</w:t>
      </w:r>
      <w:r>
        <w:t>,</w:t>
      </w:r>
      <w:r w:rsidRPr="00A866F3">
        <w:t xml:space="preserve"> driving off-road vehicles or bush survival. </w:t>
      </w:r>
    </w:p>
    <w:p w14:paraId="20DA7F35" w14:textId="77777777" w:rsidR="00323EE7" w:rsidRPr="00A866F3" w:rsidRDefault="00323EE7" w:rsidP="00EF6C8B">
      <w:pPr>
        <w:pStyle w:val="ListBullet"/>
        <w:spacing w:after="120" w:line="240" w:lineRule="auto"/>
        <w:ind w:left="720" w:hanging="360"/>
      </w:pPr>
      <w:r w:rsidRPr="00323EE7">
        <w:rPr>
          <w:rStyle w:val="Emphasised"/>
          <w:bCs/>
          <w:szCs w:val="22"/>
        </w:rPr>
        <w:t>First aid</w:t>
      </w:r>
      <w:r>
        <w:t>— as a PCBU you</w:t>
      </w:r>
      <w:r w:rsidRPr="00A866F3">
        <w:t xml:space="preserve"> have specific obligations under the WHS Regulations in relation to first aid requirements in the workplace. Further guidance regarding first aid and supplying first aid kits is located in the </w:t>
      </w:r>
      <w:hyperlink r:id="rId32" w:history="1">
        <w:r w:rsidRPr="00771386">
          <w:rPr>
            <w:rStyle w:val="Hyperlink"/>
          </w:rPr>
          <w:t xml:space="preserve">Code of Practice: </w:t>
        </w:r>
        <w:r w:rsidRPr="00771386">
          <w:rPr>
            <w:rStyle w:val="Hyperlink"/>
            <w:i/>
          </w:rPr>
          <w:t>First aid in the workplace</w:t>
        </w:r>
      </w:hyperlink>
      <w:r w:rsidRPr="00A866F3">
        <w:t>.</w:t>
      </w:r>
    </w:p>
    <w:p w14:paraId="794EC9D3" w14:textId="77777777" w:rsidR="00323EE7" w:rsidRPr="00C9036F" w:rsidRDefault="00323EE7" w:rsidP="00EF6C8B">
      <w:pPr>
        <w:spacing w:before="120"/>
        <w:contextualSpacing w:val="0"/>
      </w:pPr>
      <w:r w:rsidRPr="00C9036F">
        <w:t>If a worker is working alone in a workplace that has a telephone, communication via the telephone is adequate, provided the worker is able to reach the telephone in an emergency. In situations where a telephone is not available</w:t>
      </w:r>
      <w:r>
        <w:t xml:space="preserve"> or may not be accessible during an emergency</w:t>
      </w:r>
      <w:r w:rsidRPr="00C9036F">
        <w:t xml:space="preserve">, a method of communication that will allow a worker to call for help in the event of an emergency at any time should be </w:t>
      </w:r>
      <w:r>
        <w:t>provided</w:t>
      </w:r>
      <w:r w:rsidRPr="00C9036F">
        <w:t xml:space="preserve">, for example: </w:t>
      </w:r>
    </w:p>
    <w:p w14:paraId="5EA19EFC" w14:textId="2C7C3BB1" w:rsidR="00C3693E" w:rsidRDefault="00323EE7" w:rsidP="00EF6C8B">
      <w:pPr>
        <w:pStyle w:val="ListBullet"/>
        <w:spacing w:after="120" w:line="240" w:lineRule="auto"/>
        <w:ind w:left="720" w:hanging="360"/>
      </w:pPr>
      <w:r w:rsidRPr="00323EE7">
        <w:rPr>
          <w:rStyle w:val="Emphasised"/>
          <w:bCs/>
          <w:szCs w:val="22"/>
        </w:rPr>
        <w:t>Personal security systems or personal duress systems</w:t>
      </w:r>
      <w:r>
        <w:t>—</w:t>
      </w:r>
      <w:r w:rsidRPr="007824D4">
        <w:t xml:space="preserve">being wireless and portable, </w:t>
      </w:r>
      <w:r>
        <w:t xml:space="preserve">these systems </w:t>
      </w:r>
      <w:r w:rsidRPr="007824D4">
        <w:t xml:space="preserve">are suitable for people </w:t>
      </w:r>
      <w:r>
        <w:t xml:space="preserve">who </w:t>
      </w:r>
      <w:r w:rsidRPr="007824D4">
        <w:t>mov</w:t>
      </w:r>
      <w:r>
        <w:t>e</w:t>
      </w:r>
      <w:r w:rsidRPr="007824D4">
        <w:t xml:space="preserve"> between different work locations such as health care workers</w:t>
      </w:r>
      <w:r>
        <w:t xml:space="preserve"> </w:t>
      </w:r>
      <w:r w:rsidRPr="007824D4">
        <w:t xml:space="preserve">visiting </w:t>
      </w:r>
      <w:r>
        <w:t>clients</w:t>
      </w:r>
      <w:r w:rsidRPr="007824D4">
        <w:t xml:space="preserve"> or security guards</w:t>
      </w:r>
      <w:r>
        <w:t xml:space="preserve"> </w:t>
      </w:r>
      <w:r w:rsidRPr="007824D4">
        <w:t xml:space="preserve">checking otherwise deserted workplaces. Personal security systems need to </w:t>
      </w:r>
      <w:r>
        <w:t xml:space="preserve">be able to </w:t>
      </w:r>
      <w:r w:rsidRPr="007824D4">
        <w:t>activate an appropriate safety response. Some personal security systems include a non-movement sensor that will automatically activate an alarm transmission if the transmitter or transceiver has not moved within a certain time.</w:t>
      </w:r>
    </w:p>
    <w:p w14:paraId="350AC374" w14:textId="77777777" w:rsidR="00C3693E" w:rsidRDefault="00C3693E">
      <w:pPr>
        <w:spacing w:after="200" w:line="276" w:lineRule="auto"/>
        <w:contextualSpacing w:val="0"/>
        <w:rPr>
          <w:rFonts w:eastAsia="Arial"/>
        </w:rPr>
      </w:pPr>
      <w:r>
        <w:br w:type="page"/>
      </w:r>
    </w:p>
    <w:p w14:paraId="795D02C9" w14:textId="77777777" w:rsidR="00323EE7" w:rsidRPr="007824D4" w:rsidRDefault="00323EE7" w:rsidP="00EF6C8B">
      <w:pPr>
        <w:pStyle w:val="ListBullet"/>
        <w:spacing w:after="120" w:line="240" w:lineRule="auto"/>
        <w:ind w:left="720" w:hanging="360"/>
      </w:pPr>
      <w:r w:rsidRPr="00323EE7">
        <w:rPr>
          <w:rStyle w:val="Emphasised"/>
          <w:bCs/>
          <w:szCs w:val="22"/>
        </w:rPr>
        <w:t>Radio communication systems</w:t>
      </w:r>
      <w:r>
        <w:t>—</w:t>
      </w:r>
      <w:r w:rsidRPr="007824D4">
        <w:t xml:space="preserve">enable communication between two mobile users in different vehicles or from a mobile vehicle and a fixed station. These systems are dependent upon a number of factors such as frequency, power and distance from or between broadcasters. </w:t>
      </w:r>
    </w:p>
    <w:p w14:paraId="0040BFAD" w14:textId="77777777" w:rsidR="00323EE7" w:rsidRPr="007824D4" w:rsidRDefault="00323EE7" w:rsidP="00EF6C8B">
      <w:pPr>
        <w:pStyle w:val="ListBullet"/>
        <w:spacing w:after="120" w:line="240" w:lineRule="auto"/>
        <w:ind w:left="720" w:hanging="360"/>
      </w:pPr>
      <w:r w:rsidRPr="00323EE7">
        <w:rPr>
          <w:rStyle w:val="Emphasised"/>
          <w:bCs/>
          <w:szCs w:val="22"/>
        </w:rPr>
        <w:t>Satellite communication systems</w:t>
      </w:r>
      <w:r>
        <w:t>—</w:t>
      </w:r>
      <w:r w:rsidRPr="007824D4">
        <w:t>enable communication with workers in geographically remote locations. Satellite phones allow voice transmission during transit, but their operation can be affected by damage to aerials, failure of vehicle power supplies or vehicle damage.</w:t>
      </w:r>
    </w:p>
    <w:p w14:paraId="4F05FDA1" w14:textId="77777777" w:rsidR="00323EE7" w:rsidRPr="007824D4" w:rsidRDefault="00323EE7" w:rsidP="00EF6C8B">
      <w:pPr>
        <w:pStyle w:val="ListBullet"/>
        <w:spacing w:after="120" w:line="240" w:lineRule="auto"/>
        <w:ind w:left="720" w:hanging="360"/>
      </w:pPr>
      <w:r w:rsidRPr="00323EE7">
        <w:rPr>
          <w:rStyle w:val="Emphasised"/>
          <w:bCs/>
          <w:szCs w:val="22"/>
        </w:rPr>
        <w:t>Distress beacons</w:t>
      </w:r>
      <w:r w:rsidRPr="00323EE7">
        <w:rPr>
          <w:sz w:val="16"/>
          <w:szCs w:val="18"/>
        </w:rPr>
        <w:t xml:space="preserve"> </w:t>
      </w:r>
      <w:r w:rsidRPr="00EB1D37">
        <w:t>can provide</w:t>
      </w:r>
      <w:r w:rsidRPr="007824D4">
        <w:t xml:space="preserve"> pinpoint location and to indicate by activation that an emergency exists. Distress beacons include Emergency Position Indicati</w:t>
      </w:r>
      <w:r>
        <w:t>ng</w:t>
      </w:r>
      <w:r w:rsidRPr="007824D4">
        <w:t xml:space="preserve"> Radio Beacons (EPIRB) used in ships and boats, Emergency Locator Transmitters (ELT) used in aircraft and Personal Locator Beacons (PLB) for personal use.</w:t>
      </w:r>
    </w:p>
    <w:p w14:paraId="33DFE2A8" w14:textId="77777777" w:rsidR="00323EE7" w:rsidRPr="007824D4" w:rsidRDefault="00323EE7" w:rsidP="00EF6C8B">
      <w:pPr>
        <w:pStyle w:val="ListBullet"/>
        <w:spacing w:after="120" w:line="240" w:lineRule="auto"/>
        <w:ind w:left="720" w:hanging="360"/>
      </w:pPr>
      <w:r w:rsidRPr="00323EE7">
        <w:rPr>
          <w:rStyle w:val="Emphasised"/>
          <w:bCs/>
          <w:szCs w:val="22"/>
        </w:rPr>
        <w:t>Mobile phones</w:t>
      </w:r>
      <w:r>
        <w:t>—</w:t>
      </w:r>
      <w:r w:rsidRPr="007824D4">
        <w:t>cannot be relied upon as an effective means of communication in many locations. Coverage in the area where the worker will work should be confirmed before work starts. Geographical features may impede the use of mobile phones, especially at the edge of the coverage area, and different models have different capabilities in terms of effective range from the base station. Consult the provider if there is doubt about the capability of a particular phone to sustain a signal for the entire period the worker is alone. If gaps in coverage are likely, other methods of communication should be considered. It is important that batteries are kept charged and a spare is available.</w:t>
      </w:r>
    </w:p>
    <w:p w14:paraId="2F070EBD" w14:textId="77777777" w:rsidR="00323EE7" w:rsidRPr="00AA59D8" w:rsidRDefault="00323EE7" w:rsidP="00EF6C8B">
      <w:pPr>
        <w:pStyle w:val="SWAHeading2"/>
      </w:pPr>
      <w:bookmarkStart w:id="168" w:name="_Toc273445628"/>
      <w:bookmarkStart w:id="169" w:name="_Toc273446025"/>
      <w:bookmarkStart w:id="170" w:name="_Toc493761963"/>
      <w:bookmarkStart w:id="171" w:name="_Toc493762314"/>
      <w:bookmarkStart w:id="172" w:name="_Toc493766375"/>
      <w:bookmarkStart w:id="173" w:name="_Toc493847690"/>
      <w:bookmarkStart w:id="174" w:name="_Toc298088284"/>
      <w:bookmarkStart w:id="175" w:name="_Toc492640117"/>
      <w:bookmarkStart w:id="176" w:name="_Toc501094316"/>
      <w:bookmarkStart w:id="177" w:name="_Toc513470265"/>
      <w:bookmarkStart w:id="178" w:name="_Toc181777444"/>
      <w:bookmarkStart w:id="179" w:name="Accomodation"/>
      <w:bookmarkEnd w:id="168"/>
      <w:bookmarkEnd w:id="169"/>
      <w:bookmarkEnd w:id="170"/>
      <w:bookmarkEnd w:id="171"/>
      <w:bookmarkEnd w:id="172"/>
      <w:bookmarkEnd w:id="173"/>
      <w:r w:rsidRPr="00AA59D8">
        <w:t>Accommodation</w:t>
      </w:r>
      <w:bookmarkEnd w:id="174"/>
      <w:bookmarkEnd w:id="175"/>
      <w:bookmarkEnd w:id="176"/>
      <w:bookmarkEnd w:id="177"/>
      <w:bookmarkEnd w:id="178"/>
      <w:r w:rsidRPr="00AA59D8">
        <w:t xml:space="preserve"> </w:t>
      </w:r>
      <w:bookmarkEnd w:id="179"/>
    </w:p>
    <w:p w14:paraId="3CCD3BFB" w14:textId="77777777" w:rsidR="00323EE7" w:rsidRPr="00AA59D8" w:rsidRDefault="00323EE7" w:rsidP="00EF6C8B">
      <w:pPr>
        <w:contextualSpacing w:val="0"/>
      </w:pPr>
      <w:r w:rsidRPr="00AA59D8">
        <w:t>If a business has workers working in regional and remote areas, accommodation may need to be provided while the work is being carried out. An example of such arrangements would be where accommodation is provided to fruit</w:t>
      </w:r>
      <w:r>
        <w:t>-</w:t>
      </w:r>
      <w:r w:rsidRPr="00AA59D8">
        <w:t>pickers during the harvesting season, shearers on a sheep station or workers engaged in construction work at a remote location.</w:t>
      </w:r>
    </w:p>
    <w:p w14:paraId="2882E56D" w14:textId="77777777" w:rsidR="00323EE7" w:rsidRPr="00323EE7" w:rsidRDefault="00323EE7" w:rsidP="00EF6C8B">
      <w:pPr>
        <w:pStyle w:val="Boxedshaded"/>
        <w:contextualSpacing w:val="0"/>
        <w:rPr>
          <w:rStyle w:val="Emphasised"/>
          <w:b w:val="0"/>
          <w:bCs/>
          <w:szCs w:val="24"/>
        </w:rPr>
      </w:pPr>
      <w:r w:rsidRPr="00323EE7">
        <w:rPr>
          <w:rStyle w:val="Emphasised"/>
          <w:bCs/>
          <w:szCs w:val="24"/>
        </w:rPr>
        <w:t>WHS Act section 19(4)</w:t>
      </w:r>
    </w:p>
    <w:p w14:paraId="40A846E3" w14:textId="77777777" w:rsidR="00323EE7" w:rsidRPr="00323EE7" w:rsidRDefault="00323EE7" w:rsidP="00EF6C8B">
      <w:pPr>
        <w:pStyle w:val="Boxedshaded"/>
        <w:contextualSpacing w:val="0"/>
      </w:pPr>
      <w:r w:rsidRPr="00323EE7">
        <w:t xml:space="preserve">Primary duty of care </w:t>
      </w:r>
    </w:p>
    <w:p w14:paraId="12B44676" w14:textId="77777777" w:rsidR="00323EE7" w:rsidRPr="00AA59D8" w:rsidRDefault="00323EE7" w:rsidP="00EF6C8B">
      <w:pPr>
        <w:contextualSpacing w:val="0"/>
      </w:pPr>
      <w:r w:rsidRPr="00AA59D8">
        <w:t xml:space="preserve">If you provide accommodation for workers and own or manage the accommodation you must, so far as is reasonably practicable, maintain the premises so that the worker occupying it is not exposed to health and safety risks. </w:t>
      </w:r>
      <w:r>
        <w:t>This includes both physical and psychosocial risks.</w:t>
      </w:r>
    </w:p>
    <w:p w14:paraId="03323D33" w14:textId="77777777" w:rsidR="00C3693E" w:rsidRDefault="00C3693E">
      <w:pPr>
        <w:spacing w:after="200" w:line="276" w:lineRule="auto"/>
        <w:contextualSpacing w:val="0"/>
      </w:pPr>
      <w:r>
        <w:br w:type="page"/>
      </w:r>
    </w:p>
    <w:p w14:paraId="28FFE819" w14:textId="78F8FDEC" w:rsidR="00323EE7" w:rsidRPr="00AA59D8" w:rsidRDefault="00323EE7" w:rsidP="00EF6C8B">
      <w:pPr>
        <w:contextualSpacing w:val="0"/>
      </w:pPr>
      <w:r w:rsidRPr="00EB1D37">
        <w:t>Accommodation</w:t>
      </w:r>
      <w:r w:rsidRPr="00AA59D8">
        <w:t xml:space="preserve"> should be separated from hazards at the workplace likely to adversely affect the health and safety of a worker using the accommodation. The accommodation facilities should also:</w:t>
      </w:r>
    </w:p>
    <w:p w14:paraId="7C77C8A4" w14:textId="77777777" w:rsidR="00323EE7" w:rsidRPr="00AA59D8" w:rsidRDefault="00323EE7" w:rsidP="00EF6C8B">
      <w:pPr>
        <w:pStyle w:val="ListBullet"/>
        <w:spacing w:after="120" w:line="240" w:lineRule="auto"/>
        <w:ind w:left="720" w:hanging="360"/>
      </w:pPr>
      <w:r w:rsidRPr="00AA59D8">
        <w:t>be lockable, with safe entry and exit</w:t>
      </w:r>
    </w:p>
    <w:p w14:paraId="1A59394F" w14:textId="77777777" w:rsidR="00323EE7" w:rsidRPr="00AA59D8" w:rsidRDefault="00323EE7" w:rsidP="00EF6C8B">
      <w:pPr>
        <w:pStyle w:val="ListBullet"/>
        <w:spacing w:after="120" w:line="240" w:lineRule="auto"/>
        <w:ind w:left="720" w:hanging="360"/>
      </w:pPr>
      <w:r w:rsidRPr="00AA59D8">
        <w:t>meet all relevant structural and stability requirements</w:t>
      </w:r>
    </w:p>
    <w:p w14:paraId="6BF85DBE" w14:textId="77777777" w:rsidR="00323EE7" w:rsidRPr="00AA59D8" w:rsidRDefault="00323EE7" w:rsidP="00EF6C8B">
      <w:pPr>
        <w:pStyle w:val="ListBullet"/>
        <w:spacing w:after="120" w:line="240" w:lineRule="auto"/>
        <w:ind w:left="720" w:hanging="360"/>
      </w:pPr>
      <w:r w:rsidRPr="00AA59D8">
        <w:t>meet electrical and fire safety standards</w:t>
      </w:r>
    </w:p>
    <w:p w14:paraId="32313E41" w14:textId="77777777" w:rsidR="00323EE7" w:rsidRPr="00AA59D8" w:rsidRDefault="00323EE7" w:rsidP="00EF6C8B">
      <w:pPr>
        <w:pStyle w:val="ListBullet"/>
        <w:spacing w:after="120" w:line="240" w:lineRule="auto"/>
        <w:ind w:left="720" w:hanging="360"/>
      </w:pPr>
      <w:r w:rsidRPr="00AA59D8">
        <w:t>have a supply of drinking water</w:t>
      </w:r>
    </w:p>
    <w:p w14:paraId="262E23C0" w14:textId="77777777" w:rsidR="00323EE7" w:rsidRPr="00AA59D8" w:rsidRDefault="00323EE7" w:rsidP="00EF6C8B">
      <w:pPr>
        <w:pStyle w:val="ListBullet"/>
        <w:spacing w:after="120" w:line="240" w:lineRule="auto"/>
        <w:ind w:left="720" w:hanging="360"/>
      </w:pPr>
      <w:r w:rsidRPr="00AA59D8">
        <w:t>have toilets, washing and laundry facilities</w:t>
      </w:r>
    </w:p>
    <w:p w14:paraId="531E31F3" w14:textId="77777777" w:rsidR="00323EE7" w:rsidRPr="00AA59D8" w:rsidRDefault="00323EE7" w:rsidP="00EF6C8B">
      <w:pPr>
        <w:pStyle w:val="ListBullet"/>
        <w:spacing w:after="120" w:line="240" w:lineRule="auto"/>
        <w:ind w:left="720" w:hanging="360"/>
      </w:pPr>
      <w:r w:rsidRPr="00AA59D8">
        <w:t>be regularly cleaned and have rubbish collected</w:t>
      </w:r>
    </w:p>
    <w:p w14:paraId="486F0FC4" w14:textId="77777777" w:rsidR="00323EE7" w:rsidRPr="00AA59D8" w:rsidRDefault="00323EE7" w:rsidP="00EF6C8B">
      <w:pPr>
        <w:pStyle w:val="ListBullet"/>
        <w:spacing w:after="120" w:line="240" w:lineRule="auto"/>
        <w:ind w:left="720" w:hanging="360"/>
      </w:pPr>
      <w:r w:rsidRPr="00AA59D8">
        <w:t>be provided with sleeping quarters shielded from noise and vibration</w:t>
      </w:r>
    </w:p>
    <w:p w14:paraId="67BCBFE5" w14:textId="77777777" w:rsidR="00323EE7" w:rsidRPr="00AA59D8" w:rsidRDefault="00323EE7" w:rsidP="00EF6C8B">
      <w:pPr>
        <w:pStyle w:val="ListBullet"/>
        <w:spacing w:after="120" w:line="240" w:lineRule="auto"/>
        <w:ind w:left="720" w:hanging="360"/>
      </w:pPr>
      <w:r w:rsidRPr="00AA59D8">
        <w:t>have crockery, utensils and eating facilities</w:t>
      </w:r>
    </w:p>
    <w:p w14:paraId="4F1AB165" w14:textId="77777777" w:rsidR="00323EE7" w:rsidRPr="00AA59D8" w:rsidRDefault="00323EE7" w:rsidP="00EF6C8B">
      <w:pPr>
        <w:pStyle w:val="ListBullet"/>
        <w:spacing w:after="120" w:line="240" w:lineRule="auto"/>
        <w:ind w:left="720" w:hanging="360"/>
      </w:pPr>
      <w:r w:rsidRPr="00AA59D8">
        <w:t>have lighting, heating, cooling and ventilation</w:t>
      </w:r>
    </w:p>
    <w:p w14:paraId="4E145D89" w14:textId="77777777" w:rsidR="00323EE7" w:rsidRPr="00AA59D8" w:rsidRDefault="00323EE7" w:rsidP="00EF6C8B">
      <w:pPr>
        <w:pStyle w:val="ListBullet"/>
        <w:spacing w:after="120" w:line="240" w:lineRule="auto"/>
        <w:ind w:left="720" w:hanging="360"/>
      </w:pPr>
      <w:r w:rsidRPr="00AA59D8">
        <w:t>have storage cupboards and other furniture</w:t>
      </w:r>
    </w:p>
    <w:p w14:paraId="7E55358B" w14:textId="77777777" w:rsidR="00323EE7" w:rsidRPr="00AA59D8" w:rsidRDefault="00323EE7" w:rsidP="00EF6C8B">
      <w:pPr>
        <w:pStyle w:val="ListBullet"/>
        <w:spacing w:after="120" w:line="240" w:lineRule="auto"/>
        <w:ind w:left="720" w:hanging="360"/>
      </w:pPr>
      <w:r w:rsidRPr="00AA59D8">
        <w:t>be provided with a refrigerator or cool room, and</w:t>
      </w:r>
    </w:p>
    <w:p w14:paraId="25F42177" w14:textId="77777777" w:rsidR="00323EE7" w:rsidRPr="00AA59D8" w:rsidRDefault="00323EE7" w:rsidP="00EF6C8B">
      <w:pPr>
        <w:pStyle w:val="ListBullet"/>
        <w:spacing w:after="120" w:line="240" w:lineRule="auto"/>
        <w:ind w:left="720" w:hanging="360"/>
      </w:pPr>
      <w:r w:rsidRPr="00AA59D8">
        <w:t>have all fittings, appliances and equipment in good condition.</w:t>
      </w:r>
    </w:p>
    <w:p w14:paraId="21B49166" w14:textId="77777777" w:rsidR="00323EE7" w:rsidRDefault="00323EE7" w:rsidP="00EF6C8B">
      <w:pPr>
        <w:contextualSpacing w:val="0"/>
      </w:pPr>
    </w:p>
    <w:p w14:paraId="273AAE41" w14:textId="77777777" w:rsidR="00323EE7" w:rsidRDefault="00323EE7" w:rsidP="00EF6C8B">
      <w:pPr>
        <w:pStyle w:val="SWAHeading1"/>
      </w:pPr>
      <w:bookmarkStart w:id="180" w:name="_Ref493769461"/>
      <w:bookmarkStart w:id="181" w:name="_Toc501094317"/>
      <w:bookmarkStart w:id="182" w:name="_Toc513470266"/>
      <w:bookmarkStart w:id="183" w:name="_Toc181777445"/>
      <w:r>
        <w:t>Emergency plans</w:t>
      </w:r>
      <w:bookmarkEnd w:id="180"/>
      <w:bookmarkEnd w:id="181"/>
      <w:bookmarkEnd w:id="182"/>
      <w:bookmarkEnd w:id="183"/>
    </w:p>
    <w:p w14:paraId="113BAFEF" w14:textId="77777777" w:rsidR="00323EE7" w:rsidRPr="00323EE7" w:rsidRDefault="00323EE7" w:rsidP="00EF6C8B">
      <w:pPr>
        <w:pStyle w:val="Boxedshaded"/>
        <w:contextualSpacing w:val="0"/>
        <w:rPr>
          <w:rStyle w:val="Emphasised"/>
          <w:b w:val="0"/>
          <w:bCs/>
          <w:szCs w:val="24"/>
        </w:rPr>
      </w:pPr>
      <w:r w:rsidRPr="00323EE7">
        <w:rPr>
          <w:rStyle w:val="Emphasised"/>
          <w:bCs/>
          <w:szCs w:val="24"/>
        </w:rPr>
        <w:t>WHS Regulation 43</w:t>
      </w:r>
    </w:p>
    <w:p w14:paraId="39D91FC4" w14:textId="77777777" w:rsidR="00323EE7" w:rsidRPr="00323EE7" w:rsidRDefault="00323EE7" w:rsidP="00EF6C8B">
      <w:pPr>
        <w:pStyle w:val="Boxedshaded"/>
        <w:contextualSpacing w:val="0"/>
      </w:pPr>
      <w:r w:rsidRPr="00323EE7">
        <w:t xml:space="preserve">Duty to prepare, maintain and implement emergency plan </w:t>
      </w:r>
    </w:p>
    <w:p w14:paraId="59A48808" w14:textId="77777777" w:rsidR="00323EE7" w:rsidRPr="00954479" w:rsidRDefault="00323EE7" w:rsidP="00EF6C8B">
      <w:pPr>
        <w:contextualSpacing w:val="0"/>
      </w:pPr>
      <w:r w:rsidRPr="00954479">
        <w:t>As a person conducting a business or undertaking (PCBU)</w:t>
      </w:r>
      <w:r>
        <w:t>,</w:t>
      </w:r>
      <w:r w:rsidRPr="00954479">
        <w:t xml:space="preserve"> you must ensure that an emergency plan is prepared and maintained for the workplace that provides for:</w:t>
      </w:r>
    </w:p>
    <w:p w14:paraId="18036EFB" w14:textId="77777777" w:rsidR="00323EE7" w:rsidRPr="00954479" w:rsidRDefault="00323EE7" w:rsidP="00EF6C8B">
      <w:pPr>
        <w:pStyle w:val="ListNumber2"/>
        <w:numPr>
          <w:ilvl w:val="0"/>
          <w:numId w:val="33"/>
        </w:numPr>
        <w:spacing w:after="120" w:line="240" w:lineRule="auto"/>
        <w:ind w:left="357" w:hanging="357"/>
      </w:pPr>
      <w:r w:rsidRPr="00954479">
        <w:t>emergency procedures, including:</w:t>
      </w:r>
    </w:p>
    <w:p w14:paraId="56C53F04" w14:textId="77777777" w:rsidR="00323EE7" w:rsidRPr="00954479" w:rsidRDefault="00323EE7" w:rsidP="00EF6C8B">
      <w:pPr>
        <w:pStyle w:val="ListBullet"/>
        <w:numPr>
          <w:ilvl w:val="0"/>
          <w:numId w:val="34"/>
        </w:numPr>
        <w:spacing w:after="120" w:line="240" w:lineRule="auto"/>
        <w:ind w:left="697" w:hanging="357"/>
      </w:pPr>
      <w:r w:rsidRPr="00954479">
        <w:t>an effective response to an emergency</w:t>
      </w:r>
    </w:p>
    <w:p w14:paraId="680F6041" w14:textId="77777777" w:rsidR="00323EE7" w:rsidRPr="00954479" w:rsidRDefault="00323EE7" w:rsidP="00EF6C8B">
      <w:pPr>
        <w:pStyle w:val="ListBullet"/>
        <w:numPr>
          <w:ilvl w:val="0"/>
          <w:numId w:val="34"/>
        </w:numPr>
        <w:spacing w:after="120" w:line="240" w:lineRule="auto"/>
        <w:ind w:left="697" w:hanging="357"/>
      </w:pPr>
      <w:r w:rsidRPr="00954479">
        <w:t>evacuation procedures</w:t>
      </w:r>
    </w:p>
    <w:p w14:paraId="30EC9BB8" w14:textId="77777777" w:rsidR="00323EE7" w:rsidRPr="00954479" w:rsidRDefault="00323EE7" w:rsidP="00EF6C8B">
      <w:pPr>
        <w:pStyle w:val="ListBullet"/>
        <w:numPr>
          <w:ilvl w:val="0"/>
          <w:numId w:val="34"/>
        </w:numPr>
        <w:spacing w:after="120" w:line="240" w:lineRule="auto"/>
        <w:ind w:left="697" w:hanging="357"/>
      </w:pPr>
      <w:r w:rsidRPr="00954479">
        <w:t>notification of emergency services at the earliest opportunity</w:t>
      </w:r>
    </w:p>
    <w:p w14:paraId="001EB039" w14:textId="77777777" w:rsidR="00323EE7" w:rsidRPr="00954479" w:rsidRDefault="00323EE7" w:rsidP="00EF6C8B">
      <w:pPr>
        <w:pStyle w:val="ListBullet"/>
        <w:numPr>
          <w:ilvl w:val="0"/>
          <w:numId w:val="34"/>
        </w:numPr>
        <w:spacing w:after="120" w:line="240" w:lineRule="auto"/>
        <w:ind w:left="697" w:hanging="357"/>
      </w:pPr>
      <w:r w:rsidRPr="00954479">
        <w:t>medical treatment and assistance</w:t>
      </w:r>
      <w:r>
        <w:t>,</w:t>
      </w:r>
      <w:r w:rsidRPr="00954479">
        <w:t xml:space="preserve"> and</w:t>
      </w:r>
    </w:p>
    <w:p w14:paraId="345B2E09" w14:textId="77777777" w:rsidR="00323EE7" w:rsidRPr="00954479" w:rsidRDefault="00323EE7" w:rsidP="00EF6C8B">
      <w:pPr>
        <w:pStyle w:val="ListBullet"/>
        <w:numPr>
          <w:ilvl w:val="0"/>
          <w:numId w:val="34"/>
        </w:numPr>
        <w:spacing w:after="120" w:line="240" w:lineRule="auto"/>
        <w:ind w:left="697" w:hanging="357"/>
      </w:pPr>
      <w:r w:rsidRPr="00954479">
        <w:t xml:space="preserve">effective communication between the person </w:t>
      </w:r>
      <w:r>
        <w:t xml:space="preserve">you have </w:t>
      </w:r>
      <w:r w:rsidRPr="00954479">
        <w:t>authorised to coordinate the emergency response and all persons at the workplace.</w:t>
      </w:r>
    </w:p>
    <w:p w14:paraId="2901D302" w14:textId="77777777" w:rsidR="00323EE7" w:rsidRPr="00954479" w:rsidRDefault="00323EE7" w:rsidP="00EF6C8B">
      <w:pPr>
        <w:pStyle w:val="ListNumber2"/>
        <w:numPr>
          <w:ilvl w:val="0"/>
          <w:numId w:val="33"/>
        </w:numPr>
        <w:spacing w:after="120" w:line="240" w:lineRule="auto"/>
        <w:ind w:left="357" w:hanging="357"/>
      </w:pPr>
      <w:r w:rsidRPr="00954479">
        <w:t>testing of the emergency procedures, including how often they should be tested</w:t>
      </w:r>
      <w:r>
        <w:t>, and</w:t>
      </w:r>
    </w:p>
    <w:p w14:paraId="4608BD62" w14:textId="77777777" w:rsidR="00323EE7" w:rsidRPr="00954479" w:rsidRDefault="00323EE7" w:rsidP="00EF6C8B">
      <w:pPr>
        <w:pStyle w:val="ListNumber2"/>
        <w:numPr>
          <w:ilvl w:val="0"/>
          <w:numId w:val="33"/>
        </w:numPr>
        <w:spacing w:after="120" w:line="240" w:lineRule="auto"/>
        <w:ind w:left="357" w:hanging="357"/>
      </w:pPr>
      <w:r w:rsidRPr="00954479">
        <w:t>information, training and instruction to relevant workers in relation to implementing the emergency procedures.</w:t>
      </w:r>
    </w:p>
    <w:p w14:paraId="58562148" w14:textId="77777777" w:rsidR="00323EE7" w:rsidRDefault="00323EE7" w:rsidP="00EF6C8B">
      <w:pPr>
        <w:spacing w:before="120"/>
        <w:contextualSpacing w:val="0"/>
      </w:pPr>
      <w:r w:rsidRPr="00A835D0">
        <w:t xml:space="preserve">There are different types of emergency situations, including fire or explosion, dangerous chemical release, medical emergency, natural disaster, bomb threats, violence or robbery. </w:t>
      </w:r>
    </w:p>
    <w:p w14:paraId="7B47A856" w14:textId="77777777" w:rsidR="00323EE7" w:rsidRPr="007D146A" w:rsidRDefault="00323EE7" w:rsidP="00EF6C8B">
      <w:pPr>
        <w:spacing w:before="120"/>
        <w:contextualSpacing w:val="0"/>
      </w:pPr>
      <w:r w:rsidRPr="007D146A">
        <w:t>In preparing and maintaining an emergency plan, the following must be taken into account:</w:t>
      </w:r>
    </w:p>
    <w:p w14:paraId="0711DBA3" w14:textId="77777777" w:rsidR="00323EE7" w:rsidRPr="00954479" w:rsidRDefault="00323EE7" w:rsidP="00EF6C8B">
      <w:pPr>
        <w:pStyle w:val="ListBullet"/>
        <w:spacing w:after="120" w:line="240" w:lineRule="auto"/>
        <w:ind w:left="720" w:hanging="360"/>
      </w:pPr>
      <w:r w:rsidRPr="00954479">
        <w:t>the particular work being carried out at the workplace</w:t>
      </w:r>
    </w:p>
    <w:p w14:paraId="5323C15F" w14:textId="77777777" w:rsidR="00323EE7" w:rsidRPr="00954479" w:rsidRDefault="00323EE7" w:rsidP="00EF6C8B">
      <w:pPr>
        <w:pStyle w:val="ListBullet"/>
        <w:spacing w:after="120" w:line="240" w:lineRule="auto"/>
        <w:ind w:left="720" w:hanging="360"/>
      </w:pPr>
      <w:r w:rsidRPr="00954479">
        <w:t xml:space="preserve">the specific hazards at a workplace </w:t>
      </w:r>
    </w:p>
    <w:p w14:paraId="1DBE4C74" w14:textId="77777777" w:rsidR="00323EE7" w:rsidRPr="00954479" w:rsidRDefault="00323EE7" w:rsidP="00EF6C8B">
      <w:pPr>
        <w:pStyle w:val="ListBullet"/>
        <w:spacing w:after="120" w:line="240" w:lineRule="auto"/>
        <w:ind w:left="720" w:hanging="360"/>
      </w:pPr>
      <w:r w:rsidRPr="00954479">
        <w:t xml:space="preserve">the size and location of a workplace, and </w:t>
      </w:r>
    </w:p>
    <w:p w14:paraId="2887CA0B" w14:textId="77777777" w:rsidR="00323EE7" w:rsidRPr="00954479" w:rsidRDefault="00323EE7" w:rsidP="00EF6C8B">
      <w:pPr>
        <w:pStyle w:val="ListBullet"/>
        <w:spacing w:after="120" w:line="240" w:lineRule="auto"/>
        <w:ind w:left="720" w:hanging="360"/>
      </w:pPr>
      <w:r w:rsidRPr="00954479">
        <w:t xml:space="preserve">the number and composition of the workers and other people at a workplace. </w:t>
      </w:r>
    </w:p>
    <w:p w14:paraId="7C5EE1E8" w14:textId="15A7B3DF" w:rsidR="00323EE7" w:rsidRDefault="00323EE7" w:rsidP="00EF6C8B">
      <w:pPr>
        <w:spacing w:before="120"/>
        <w:contextualSpacing w:val="0"/>
      </w:pPr>
      <w:r>
        <w:t>T</w:t>
      </w:r>
      <w:r w:rsidRPr="00F10773">
        <w:t>he pla</w:t>
      </w:r>
      <w:r w:rsidRPr="00A835D0">
        <w:t xml:space="preserve">n </w:t>
      </w:r>
      <w:r>
        <w:t xml:space="preserve">must be based </w:t>
      </w:r>
      <w:r w:rsidRPr="00A835D0">
        <w:t xml:space="preserve">on </w:t>
      </w:r>
      <w:r>
        <w:t>an</w:t>
      </w:r>
      <w:r w:rsidRPr="00A835D0">
        <w:t xml:space="preserve"> assessment of the</w:t>
      </w:r>
      <w:r>
        <w:t xml:space="preserve"> </w:t>
      </w:r>
      <w:r w:rsidRPr="00A835D0">
        <w:t>hazards</w:t>
      </w:r>
      <w:r>
        <w:t xml:space="preserve"> at the workplace,</w:t>
      </w:r>
      <w:r w:rsidRPr="00A835D0">
        <w:t xml:space="preserve"> </w:t>
      </w:r>
      <w:r w:rsidRPr="008B71D7">
        <w:t>including the possible consequences of an incident occurring as a result of those hazards.</w:t>
      </w:r>
      <w:r>
        <w:t xml:space="preserve"> For example</w:t>
      </w:r>
      <w:r w:rsidR="00090F14">
        <w:t>,</w:t>
      </w:r>
      <w:r>
        <w:t xml:space="preserve"> a cleaner working by themselves in a city office building will be subject to different hazards to a worker in a chemical plant. The varying nature of the hazards requires the risks of the particular job to be assessed, and an emergency plan put in place. </w:t>
      </w:r>
    </w:p>
    <w:p w14:paraId="5F0D8048" w14:textId="77777777" w:rsidR="00323EE7" w:rsidRDefault="00323EE7" w:rsidP="00EF6C8B">
      <w:pPr>
        <w:spacing w:before="120"/>
        <w:contextualSpacing w:val="0"/>
      </w:pPr>
      <w:r>
        <w:t>The impact of e</w:t>
      </w:r>
      <w:r w:rsidRPr="008B71D7">
        <w:t xml:space="preserve">xternal hazards that may affect the </w:t>
      </w:r>
      <w:r>
        <w:t>health and safety of workers should also be taken into account,</w:t>
      </w:r>
      <w:r w:rsidRPr="008B71D7">
        <w:t xml:space="preserve"> for example a chemical storage facility across the road</w:t>
      </w:r>
      <w:r>
        <w:t xml:space="preserve"> from the workplace</w:t>
      </w:r>
      <w:r w:rsidRPr="008B71D7">
        <w:t>.</w:t>
      </w:r>
    </w:p>
    <w:p w14:paraId="23FF45DD" w14:textId="77777777" w:rsidR="00323EE7" w:rsidRDefault="00323EE7" w:rsidP="00EF6C8B">
      <w:pPr>
        <w:spacing w:before="120"/>
        <w:contextualSpacing w:val="0"/>
      </w:pPr>
      <w:r w:rsidRPr="008B71D7">
        <w:t>The preparation of an emergency plan for a workplace shared by a number of businesses</w:t>
      </w:r>
      <w:r>
        <w:t>,</w:t>
      </w:r>
      <w:r w:rsidRPr="008B71D7">
        <w:t xml:space="preserve"> for example a shopping centre, construction site or multi-tenanted office building</w:t>
      </w:r>
      <w:r>
        <w:t>,</w:t>
      </w:r>
      <w:r w:rsidRPr="008B71D7">
        <w:t xml:space="preserve"> </w:t>
      </w:r>
      <w:r w:rsidRPr="007D146A">
        <w:t xml:space="preserve">should </w:t>
      </w:r>
      <w:r w:rsidRPr="008B71D7">
        <w:t>be coordinated by the person with management or control of the workplace</w:t>
      </w:r>
      <w:r>
        <w:t xml:space="preserve">, who may be </w:t>
      </w:r>
      <w:r w:rsidRPr="008B71D7">
        <w:t>the property manager, principal contractor or landlord</w:t>
      </w:r>
      <w:r>
        <w:t xml:space="preserve">, </w:t>
      </w:r>
      <w:r w:rsidRPr="008B71D7">
        <w:t>in consultation with all tenants or businesses at the workplace.</w:t>
      </w:r>
    </w:p>
    <w:p w14:paraId="132804DB" w14:textId="77777777" w:rsidR="00323EE7" w:rsidRDefault="00323EE7" w:rsidP="00EF6C8B">
      <w:pPr>
        <w:spacing w:before="120"/>
        <w:contextualSpacing w:val="0"/>
      </w:pPr>
      <w:r w:rsidRPr="004228CE">
        <w:t xml:space="preserve">If a new business is to be conducted at a workplace shared by a number of businesses, the existing emergency plan should be reviewed to take into </w:t>
      </w:r>
      <w:r>
        <w:t xml:space="preserve">account </w:t>
      </w:r>
      <w:r w:rsidRPr="004228CE">
        <w:t>any new types of emergency situations that may arise from the new business.</w:t>
      </w:r>
      <w:r w:rsidRPr="00434536">
        <w:rPr>
          <w:i/>
        </w:rPr>
        <w:t xml:space="preserve"> </w:t>
      </w:r>
      <w:r>
        <w:t>Workers and their health and safety representatives must be</w:t>
      </w:r>
      <w:r w:rsidRPr="00275236">
        <w:t xml:space="preserve"> consult</w:t>
      </w:r>
      <w:r>
        <w:t>ed by</w:t>
      </w:r>
      <w:r w:rsidRPr="00275236">
        <w:t xml:space="preserve"> the person responsible for preparing the emergency plan </w:t>
      </w:r>
      <w:r>
        <w:t xml:space="preserve">when </w:t>
      </w:r>
      <w:r w:rsidRPr="00275236">
        <w:t>review</w:t>
      </w:r>
      <w:r>
        <w:t>ing</w:t>
      </w:r>
      <w:r w:rsidRPr="00275236">
        <w:t xml:space="preserve"> and if necessary revis</w:t>
      </w:r>
      <w:r>
        <w:t>ing</w:t>
      </w:r>
      <w:r w:rsidRPr="00275236">
        <w:t xml:space="preserve"> it.</w:t>
      </w:r>
    </w:p>
    <w:p w14:paraId="014F09AC" w14:textId="77777777" w:rsidR="00323EE7" w:rsidRPr="0057719F" w:rsidRDefault="00323EE7" w:rsidP="00EF6C8B">
      <w:pPr>
        <w:spacing w:before="120"/>
        <w:contextualSpacing w:val="0"/>
      </w:pPr>
      <w:r>
        <w:t>If the consequences of an emergency at a workplace are significant, for example due to the size and location of the workplace or the nature of the hazards involved, then the</w:t>
      </w:r>
      <w:r w:rsidRPr="0057719F">
        <w:t xml:space="preserve"> local emergency services </w:t>
      </w:r>
      <w:r>
        <w:t xml:space="preserve">should be consulted </w:t>
      </w:r>
      <w:r w:rsidRPr="0057719F">
        <w:t>when developing the plan.</w:t>
      </w:r>
    </w:p>
    <w:p w14:paraId="5032C33B" w14:textId="77777777" w:rsidR="00323EE7" w:rsidRPr="003D585F" w:rsidRDefault="00323EE7" w:rsidP="00EF6C8B">
      <w:pPr>
        <w:pStyle w:val="SWAHeading2"/>
      </w:pPr>
      <w:bookmarkStart w:id="184" w:name="_Toc298088286"/>
      <w:bookmarkStart w:id="185" w:name="_Toc492640119"/>
      <w:bookmarkStart w:id="186" w:name="_Toc501094318"/>
      <w:bookmarkStart w:id="187" w:name="_Toc513470267"/>
      <w:bookmarkStart w:id="188" w:name="_Toc181777446"/>
      <w:r w:rsidRPr="003D585F">
        <w:t>Preparing emergency procedures</w:t>
      </w:r>
      <w:bookmarkEnd w:id="184"/>
      <w:bookmarkEnd w:id="185"/>
      <w:bookmarkEnd w:id="186"/>
      <w:bookmarkEnd w:id="187"/>
      <w:bookmarkEnd w:id="188"/>
    </w:p>
    <w:p w14:paraId="46788DAB" w14:textId="77777777" w:rsidR="00323EE7" w:rsidRDefault="00323EE7" w:rsidP="00EF6C8B">
      <w:pPr>
        <w:spacing w:before="120"/>
        <w:contextualSpacing w:val="0"/>
      </w:pPr>
      <w:r w:rsidRPr="008B71D7">
        <w:t>The emergency procedures in the emergency plan must clearly explain how to respond in various types of emergency, including how to evacuate people from the workplace in a controlled manner.</w:t>
      </w:r>
    </w:p>
    <w:p w14:paraId="19DFB942" w14:textId="77777777" w:rsidR="00323EE7" w:rsidRPr="008B71D7" w:rsidRDefault="00323EE7" w:rsidP="00EF6C8B">
      <w:pPr>
        <w:spacing w:before="120"/>
        <w:contextualSpacing w:val="0"/>
      </w:pPr>
      <w:r>
        <w:t>T</w:t>
      </w:r>
      <w:r w:rsidRPr="008B71D7">
        <w:t xml:space="preserve">he procedures </w:t>
      </w:r>
      <w:r>
        <w:t xml:space="preserve">should be </w:t>
      </w:r>
      <w:r w:rsidRPr="008B71D7">
        <w:t xml:space="preserve">written clearly and </w:t>
      </w:r>
      <w:r>
        <w:t xml:space="preserve">be </w:t>
      </w:r>
      <w:r w:rsidRPr="008B71D7">
        <w:t>simple to understand. Where relevant, the emergency procedures should address:</w:t>
      </w:r>
    </w:p>
    <w:p w14:paraId="36D2CE2D" w14:textId="77777777" w:rsidR="00323EE7" w:rsidRPr="003D585F" w:rsidRDefault="00323EE7" w:rsidP="00EF6C8B">
      <w:pPr>
        <w:pStyle w:val="ListBullet"/>
        <w:spacing w:after="120" w:line="240" w:lineRule="auto"/>
        <w:ind w:left="720" w:hanging="360"/>
      </w:pPr>
      <w:r w:rsidRPr="003D585F">
        <w:t>allocation of roles and responsibilities for specific actions in an emergency to persons with appropriate skills, for example appointment of area wardens</w:t>
      </w:r>
    </w:p>
    <w:p w14:paraId="503C6CD6" w14:textId="77777777" w:rsidR="00323EE7" w:rsidRPr="003D585F" w:rsidRDefault="00323EE7" w:rsidP="00EF6C8B">
      <w:pPr>
        <w:pStyle w:val="ListBullet"/>
        <w:spacing w:after="120" w:line="240" w:lineRule="auto"/>
        <w:ind w:left="720" w:hanging="360"/>
      </w:pPr>
      <w:r w:rsidRPr="003D585F">
        <w:t>clear lines of communication between the person authorised to coordinate the emergency response and all persons at the workplace</w:t>
      </w:r>
    </w:p>
    <w:p w14:paraId="39283B70" w14:textId="77777777" w:rsidR="00323EE7" w:rsidRPr="003D585F" w:rsidRDefault="00323EE7" w:rsidP="00EF6C8B">
      <w:pPr>
        <w:pStyle w:val="ListBullet"/>
        <w:spacing w:after="120" w:line="240" w:lineRule="auto"/>
        <w:ind w:left="720" w:hanging="360"/>
      </w:pPr>
      <w:r w:rsidRPr="003D585F">
        <w:t xml:space="preserve">the activation of alarms and </w:t>
      </w:r>
      <w:r>
        <w:t xml:space="preserve">how to </w:t>
      </w:r>
      <w:r w:rsidRPr="003D585F">
        <w:t>alert staff and other people at the workplace</w:t>
      </w:r>
    </w:p>
    <w:p w14:paraId="577D0E87" w14:textId="192472F5" w:rsidR="00323EE7" w:rsidRPr="003D585F" w:rsidRDefault="00323EE7" w:rsidP="00EF6C8B">
      <w:pPr>
        <w:pStyle w:val="ListBullet"/>
        <w:spacing w:after="120" w:line="240" w:lineRule="auto"/>
        <w:ind w:left="720" w:hanging="360"/>
      </w:pPr>
      <w:r w:rsidRPr="003D585F">
        <w:t>the safety of all the people who may be at the workplace in an emergency, including visitors, shift</w:t>
      </w:r>
      <w:r w:rsidR="00F03F10">
        <w:t xml:space="preserve"> </w:t>
      </w:r>
      <w:r w:rsidRPr="003D585F">
        <w:t>workers and tradespeople</w:t>
      </w:r>
    </w:p>
    <w:p w14:paraId="73A33EE3" w14:textId="77777777" w:rsidR="00323EE7" w:rsidRPr="003D585F" w:rsidRDefault="00323EE7" w:rsidP="00EF6C8B">
      <w:pPr>
        <w:pStyle w:val="ListBullet"/>
        <w:spacing w:after="120" w:line="240" w:lineRule="auto"/>
        <w:ind w:left="720" w:hanging="360"/>
      </w:pPr>
      <w:r w:rsidRPr="003D585F">
        <w:t>workers or other persons who will require special assistance to evacuate</w:t>
      </w:r>
    </w:p>
    <w:p w14:paraId="58B06F3E" w14:textId="77777777" w:rsidR="00323EE7" w:rsidRPr="003D585F" w:rsidRDefault="00323EE7" w:rsidP="00EF6C8B">
      <w:pPr>
        <w:pStyle w:val="ListBullet"/>
        <w:spacing w:after="120" w:line="240" w:lineRule="auto"/>
        <w:ind w:left="720" w:hanging="360"/>
      </w:pPr>
      <w:r w:rsidRPr="003D585F">
        <w:t>specific procedures for critical functions such as a power shut-off</w:t>
      </w:r>
    </w:p>
    <w:p w14:paraId="03A88335" w14:textId="77777777" w:rsidR="00323EE7" w:rsidRPr="003D585F" w:rsidRDefault="00323EE7" w:rsidP="00EF6C8B">
      <w:pPr>
        <w:pStyle w:val="ListBullet"/>
        <w:spacing w:after="120" w:line="240" w:lineRule="auto"/>
        <w:ind w:left="720" w:hanging="360"/>
      </w:pPr>
      <w:r w:rsidRPr="003D585F">
        <w:t>identification of safe places</w:t>
      </w:r>
    </w:p>
    <w:p w14:paraId="72BE2805" w14:textId="77777777" w:rsidR="00323EE7" w:rsidRPr="003D585F" w:rsidRDefault="00323EE7" w:rsidP="00EF6C8B">
      <w:pPr>
        <w:pStyle w:val="ListBullet"/>
        <w:spacing w:after="120" w:line="240" w:lineRule="auto"/>
        <w:ind w:left="720" w:hanging="360"/>
      </w:pPr>
      <w:r w:rsidRPr="003D585F">
        <w:t>risks from neighbouring businesses</w:t>
      </w:r>
    </w:p>
    <w:p w14:paraId="0412489F" w14:textId="77777777" w:rsidR="00323EE7" w:rsidRPr="003D585F" w:rsidRDefault="00323EE7" w:rsidP="00EF6C8B">
      <w:pPr>
        <w:pStyle w:val="ListBullet"/>
        <w:spacing w:after="120" w:line="240" w:lineRule="auto"/>
        <w:ind w:left="720" w:hanging="360"/>
      </w:pPr>
      <w:r w:rsidRPr="003D585F">
        <w:t>potential traffic restrictions</w:t>
      </w:r>
    </w:p>
    <w:p w14:paraId="4C78B887" w14:textId="77777777" w:rsidR="00323EE7" w:rsidRPr="003D585F" w:rsidRDefault="00323EE7" w:rsidP="00EF6C8B">
      <w:pPr>
        <w:pStyle w:val="ListBullet"/>
        <w:spacing w:after="120" w:line="240" w:lineRule="auto"/>
        <w:ind w:left="720" w:hanging="360"/>
      </w:pPr>
      <w:r w:rsidRPr="003D585F">
        <w:t>distribution and display of a site plan that illustrates the location of fire protection equipment, emergency exits and assembly points</w:t>
      </w:r>
    </w:p>
    <w:p w14:paraId="4E4BF8CC" w14:textId="77777777" w:rsidR="00323EE7" w:rsidRPr="003D585F" w:rsidRDefault="00323EE7" w:rsidP="00EF6C8B">
      <w:pPr>
        <w:pStyle w:val="ListBullet"/>
        <w:spacing w:after="120" w:line="240" w:lineRule="auto"/>
        <w:ind w:left="720" w:hanging="360"/>
      </w:pPr>
      <w:r w:rsidRPr="003D585F">
        <w:t>the distribution of emergency phone numbers, including out-of-hours contact numbers</w:t>
      </w:r>
    </w:p>
    <w:p w14:paraId="53947736" w14:textId="77777777" w:rsidR="00323EE7" w:rsidRPr="003D585F" w:rsidRDefault="00323EE7" w:rsidP="00EF6C8B">
      <w:pPr>
        <w:pStyle w:val="ListBullet"/>
        <w:spacing w:after="120" w:line="240" w:lineRule="auto"/>
        <w:ind w:left="720" w:hanging="360"/>
      </w:pPr>
      <w:r w:rsidRPr="003D585F">
        <w:t>access for emergency services and their ability to get close to the work area</w:t>
      </w:r>
    </w:p>
    <w:p w14:paraId="01AE28F0" w14:textId="77777777" w:rsidR="00323EE7" w:rsidRPr="003D585F" w:rsidRDefault="00323EE7" w:rsidP="00EF6C8B">
      <w:pPr>
        <w:pStyle w:val="ListBullet"/>
        <w:spacing w:after="120" w:line="240" w:lineRule="auto"/>
        <w:ind w:left="720" w:hanging="360"/>
      </w:pPr>
      <w:r w:rsidRPr="003D585F">
        <w:t xml:space="preserve">regular evacuation practice drills at least every </w:t>
      </w:r>
      <w:r>
        <w:t>12</w:t>
      </w:r>
      <w:r w:rsidRPr="003D585F">
        <w:t xml:space="preserve"> months</w:t>
      </w:r>
    </w:p>
    <w:p w14:paraId="11653C42" w14:textId="77777777" w:rsidR="00323EE7" w:rsidRPr="003D585F" w:rsidRDefault="00323EE7" w:rsidP="00EF6C8B">
      <w:pPr>
        <w:pStyle w:val="ListBullet"/>
        <w:spacing w:after="120" w:line="240" w:lineRule="auto"/>
        <w:ind w:left="720" w:hanging="360"/>
      </w:pPr>
      <w:r w:rsidRPr="003D585F">
        <w:t>the use and maintenance of equipment required to deal with specific types of emergencies</w:t>
      </w:r>
      <w:r>
        <w:t>,</w:t>
      </w:r>
      <w:r w:rsidRPr="003D585F">
        <w:t xml:space="preserve"> for example spill kits, fire extinguishers, early warning systems such as fixed gas monitors or smoke detectors and automatic response systems such as sprinklers, and </w:t>
      </w:r>
    </w:p>
    <w:p w14:paraId="73C564E0" w14:textId="77777777" w:rsidR="00323EE7" w:rsidRPr="003D585F" w:rsidRDefault="00323EE7" w:rsidP="00EF6C8B">
      <w:pPr>
        <w:pStyle w:val="ListBullet"/>
        <w:spacing w:after="120" w:line="240" w:lineRule="auto"/>
        <w:ind w:left="720" w:hanging="360"/>
      </w:pPr>
      <w:r w:rsidRPr="003D585F">
        <w:t>regular review of procedures and training.</w:t>
      </w:r>
    </w:p>
    <w:p w14:paraId="76BBDF5B" w14:textId="26E9E4D3" w:rsidR="00C3693E" w:rsidRDefault="00323EE7" w:rsidP="00EF6C8B">
      <w:pPr>
        <w:spacing w:before="120"/>
        <w:contextualSpacing w:val="0"/>
      </w:pPr>
      <w:r>
        <w:t xml:space="preserve">Emergency procedures must be tested in accordance with the emergency plan in which they are contained. </w:t>
      </w:r>
    </w:p>
    <w:p w14:paraId="75FC332A" w14:textId="77777777" w:rsidR="00C3693E" w:rsidRDefault="00C3693E">
      <w:pPr>
        <w:spacing w:after="200" w:line="276" w:lineRule="auto"/>
        <w:contextualSpacing w:val="0"/>
      </w:pPr>
      <w:r>
        <w:br w:type="page"/>
      </w:r>
    </w:p>
    <w:p w14:paraId="20749B2C" w14:textId="77777777" w:rsidR="00323EE7" w:rsidRPr="00F10773" w:rsidRDefault="00323EE7" w:rsidP="00EF6C8B">
      <w:pPr>
        <w:spacing w:before="120"/>
        <w:contextualSpacing w:val="0"/>
      </w:pPr>
      <w:r>
        <w:t>Evacu</w:t>
      </w:r>
      <w:r w:rsidRPr="00A835D0">
        <w:t xml:space="preserve">ation procedures </w:t>
      </w:r>
      <w:r>
        <w:t>should</w:t>
      </w:r>
      <w:r w:rsidRPr="00A835D0">
        <w:t xml:space="preserve"> be displayed</w:t>
      </w:r>
      <w:r>
        <w:t xml:space="preserve"> in a prominent place,</w:t>
      </w:r>
      <w:r w:rsidRPr="00A835D0">
        <w:t xml:space="preserve"> for example on a noticeboard. </w:t>
      </w:r>
      <w:r>
        <w:t>W</w:t>
      </w:r>
      <w:r w:rsidRPr="00A835D0">
        <w:t xml:space="preserve">orkers </w:t>
      </w:r>
      <w:r>
        <w:t>must be</w:t>
      </w:r>
      <w:r w:rsidRPr="00A835D0">
        <w:t xml:space="preserve"> instructed and trained in the procedures.</w:t>
      </w:r>
      <w:r w:rsidRPr="00F10773">
        <w:t xml:space="preserve"> </w:t>
      </w:r>
    </w:p>
    <w:p w14:paraId="3471BD3A" w14:textId="77777777" w:rsidR="00323EE7" w:rsidRPr="0057719F" w:rsidRDefault="00323EE7" w:rsidP="00EF6C8B">
      <w:pPr>
        <w:spacing w:before="120"/>
        <w:contextualSpacing w:val="0"/>
      </w:pPr>
      <w:r w:rsidRPr="0057719F">
        <w:t>A more comprehensive plan may be needed to address high risk situations such as:</w:t>
      </w:r>
    </w:p>
    <w:p w14:paraId="0A753689" w14:textId="77777777" w:rsidR="00323EE7" w:rsidRPr="003D585F" w:rsidRDefault="00323EE7" w:rsidP="00EF6C8B">
      <w:pPr>
        <w:pStyle w:val="ListBullet"/>
        <w:spacing w:after="120" w:line="240" w:lineRule="auto"/>
        <w:ind w:left="720" w:hanging="360"/>
      </w:pPr>
      <w:r w:rsidRPr="003D585F">
        <w:t>people sleeping on site, for example hotels</w:t>
      </w:r>
    </w:p>
    <w:p w14:paraId="4DB9DECA" w14:textId="77777777" w:rsidR="00323EE7" w:rsidRPr="003D585F" w:rsidRDefault="00323EE7" w:rsidP="00EF6C8B">
      <w:pPr>
        <w:pStyle w:val="ListBullet"/>
        <w:spacing w:after="120" w:line="240" w:lineRule="auto"/>
        <w:ind w:left="720" w:hanging="360"/>
      </w:pPr>
      <w:r w:rsidRPr="003D585F">
        <w:t>large numbers of people at the site at the same time, for example stadiums</w:t>
      </w:r>
    </w:p>
    <w:p w14:paraId="6EA4CDFC" w14:textId="77777777" w:rsidR="00323EE7" w:rsidRPr="003D585F" w:rsidRDefault="00323EE7" w:rsidP="00EF6C8B">
      <w:pPr>
        <w:pStyle w:val="ListBullet"/>
        <w:spacing w:after="120" w:line="240" w:lineRule="auto"/>
        <w:ind w:left="720" w:hanging="360"/>
      </w:pPr>
      <w:r w:rsidRPr="003D585F">
        <w:t>high risk chemical processes and major hazard facilities, and</w:t>
      </w:r>
    </w:p>
    <w:p w14:paraId="437F3E3F" w14:textId="77777777" w:rsidR="00323EE7" w:rsidRPr="003D585F" w:rsidRDefault="00323EE7" w:rsidP="00EF6C8B">
      <w:pPr>
        <w:pStyle w:val="ListBullet"/>
        <w:spacing w:after="120" w:line="240" w:lineRule="auto"/>
        <w:ind w:left="720" w:hanging="360"/>
      </w:pPr>
      <w:r w:rsidRPr="003D585F">
        <w:t>significant cash handling, particularly outside normal business hours.</w:t>
      </w:r>
    </w:p>
    <w:p w14:paraId="0383E0EA" w14:textId="77777777" w:rsidR="00323EE7" w:rsidRDefault="00323EE7" w:rsidP="00EF6C8B">
      <w:pPr>
        <w:spacing w:before="120"/>
        <w:contextualSpacing w:val="0"/>
      </w:pPr>
      <w:r w:rsidRPr="00C9036F">
        <w:t>Further guidance on emergency plans and procedures is available in AS 3745</w:t>
      </w:r>
      <w:r>
        <w:t>–</w:t>
      </w:r>
      <w:r w:rsidRPr="00C9036F">
        <w:t>2010</w:t>
      </w:r>
      <w:r>
        <w:t>:</w:t>
      </w:r>
      <w:r w:rsidRPr="00C9036F">
        <w:t xml:space="preserve"> </w:t>
      </w:r>
      <w:r w:rsidRPr="00C9036F">
        <w:rPr>
          <w:i/>
        </w:rPr>
        <w:t xml:space="preserve">Planning for </w:t>
      </w:r>
      <w:r>
        <w:rPr>
          <w:i/>
        </w:rPr>
        <w:t>e</w:t>
      </w:r>
      <w:r w:rsidRPr="00C9036F">
        <w:rPr>
          <w:i/>
        </w:rPr>
        <w:t xml:space="preserve">mergencies in </w:t>
      </w:r>
      <w:r>
        <w:rPr>
          <w:i/>
        </w:rPr>
        <w:t>f</w:t>
      </w:r>
      <w:r w:rsidRPr="00C9036F">
        <w:rPr>
          <w:i/>
        </w:rPr>
        <w:t>acilities</w:t>
      </w:r>
      <w:r w:rsidRPr="00C9036F">
        <w:t xml:space="preserve"> and the </w:t>
      </w:r>
      <w:hyperlink r:id="rId33" w:history="1">
        <w:r w:rsidRPr="00C9036F">
          <w:rPr>
            <w:rStyle w:val="Hyperlink"/>
            <w:i/>
          </w:rPr>
          <w:t>Emergency plans fact sheet</w:t>
        </w:r>
      </w:hyperlink>
      <w:r w:rsidRPr="00C9036F">
        <w:t>.</w:t>
      </w:r>
    </w:p>
    <w:p w14:paraId="519C194C" w14:textId="196659E1" w:rsidR="00323EE7" w:rsidRPr="00090F14" w:rsidRDefault="00323EE7" w:rsidP="00090F14">
      <w:pPr>
        <w:pStyle w:val="SWAHeading1"/>
        <w:numPr>
          <w:ilvl w:val="0"/>
          <w:numId w:val="0"/>
        </w:numPr>
        <w:ind w:left="567" w:hanging="567"/>
      </w:pPr>
      <w:bookmarkStart w:id="189" w:name="_Toc501094319"/>
      <w:bookmarkStart w:id="190" w:name="_Toc513470268"/>
      <w:bookmarkStart w:id="191" w:name="_Toc181777447"/>
      <w:r>
        <w:t>Appendix A—Glossary</w:t>
      </w:r>
      <w:bookmarkEnd w:id="189"/>
      <w:bookmarkEnd w:id="190"/>
      <w:bookmarkEnd w:id="191"/>
    </w:p>
    <w:tbl>
      <w:tblPr>
        <w:tblStyle w:val="LightShading-Accent2"/>
        <w:tblW w:w="5000" w:type="pct"/>
        <w:tblLook w:val="04A0" w:firstRow="1" w:lastRow="0" w:firstColumn="1" w:lastColumn="0" w:noHBand="0" w:noVBand="1"/>
        <w:tblCaption w:val="Glossary"/>
        <w:tblDescription w:val="This table is a list of terms and definitions used in this Code of Practice."/>
      </w:tblPr>
      <w:tblGrid>
        <w:gridCol w:w="2595"/>
        <w:gridCol w:w="6421"/>
      </w:tblGrid>
      <w:tr w:rsidR="00323EE7" w:rsidRPr="00F0306B" w14:paraId="08A7A6E3" w14:textId="77777777" w:rsidTr="00090F1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39" w:type="pct"/>
          </w:tcPr>
          <w:p w14:paraId="6C834B1A" w14:textId="77777777" w:rsidR="00323EE7" w:rsidRPr="00F0306B" w:rsidRDefault="00323EE7" w:rsidP="00EF6C8B">
            <w:pPr>
              <w:contextualSpacing w:val="0"/>
            </w:pPr>
            <w:r w:rsidRPr="00F0306B">
              <w:t>Term</w:t>
            </w:r>
          </w:p>
        </w:tc>
        <w:tc>
          <w:tcPr>
            <w:tcW w:w="3561" w:type="pct"/>
          </w:tcPr>
          <w:p w14:paraId="03E52421" w14:textId="77777777" w:rsidR="00323EE7" w:rsidRPr="00F0306B" w:rsidRDefault="00323EE7" w:rsidP="00EF6C8B">
            <w:pPr>
              <w:contextualSpacing w:val="0"/>
              <w:cnfStyle w:val="100000000000" w:firstRow="1" w:lastRow="0" w:firstColumn="0" w:lastColumn="0" w:oddVBand="0" w:evenVBand="0" w:oddHBand="0" w:evenHBand="0" w:firstRowFirstColumn="0" w:firstRowLastColumn="0" w:lastRowFirstColumn="0" w:lastRowLastColumn="0"/>
            </w:pPr>
            <w:r w:rsidRPr="00F0306B">
              <w:t>Description</w:t>
            </w:r>
          </w:p>
        </w:tc>
      </w:tr>
      <w:tr w:rsidR="00323EE7" w:rsidRPr="00F0306B" w14:paraId="498020A3" w14:textId="77777777" w:rsidTr="002E14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pct"/>
          </w:tcPr>
          <w:p w14:paraId="22B9FBFA" w14:textId="77777777" w:rsidR="00323EE7" w:rsidRPr="002E1451" w:rsidRDefault="00323EE7" w:rsidP="00EF6C8B">
            <w:pPr>
              <w:contextualSpacing w:val="0"/>
              <w:rPr>
                <w:rStyle w:val="Emphasised"/>
                <w:szCs w:val="22"/>
              </w:rPr>
            </w:pPr>
            <w:r w:rsidRPr="002E1451">
              <w:rPr>
                <w:rStyle w:val="Emphasised"/>
                <w:szCs w:val="22"/>
              </w:rPr>
              <w:t>Duty holder</w:t>
            </w:r>
          </w:p>
        </w:tc>
        <w:tc>
          <w:tcPr>
            <w:tcW w:w="3561" w:type="pct"/>
          </w:tcPr>
          <w:p w14:paraId="5404716C" w14:textId="77777777" w:rsidR="00323EE7" w:rsidRPr="00F0306B" w:rsidRDefault="00323EE7" w:rsidP="00EF6C8B">
            <w:pPr>
              <w:contextualSpacing w:val="0"/>
              <w:cnfStyle w:val="000000100000" w:firstRow="0" w:lastRow="0" w:firstColumn="0" w:lastColumn="0" w:oddVBand="0" w:evenVBand="0" w:oddHBand="1" w:evenHBand="0" w:firstRowFirstColumn="0" w:firstRowLastColumn="0" w:lastRowFirstColumn="0" w:lastRowLastColumn="0"/>
            </w:pPr>
            <w:r w:rsidRPr="00F0306B">
              <w:t>Any person who owes a work health and safety duty under the WHS Act including a person conducting a business or undertaking, a designer, manufacturer, importer, supplier, installer of products or plant used at work (upstream duty holder), officer or a worker.</w:t>
            </w:r>
          </w:p>
        </w:tc>
      </w:tr>
      <w:tr w:rsidR="00323EE7" w:rsidRPr="00F0306B" w14:paraId="3D9DAE90" w14:textId="77777777" w:rsidTr="002E14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pct"/>
          </w:tcPr>
          <w:p w14:paraId="5370F657" w14:textId="77777777" w:rsidR="00323EE7" w:rsidRPr="002E1451" w:rsidRDefault="00323EE7" w:rsidP="00EF6C8B">
            <w:pPr>
              <w:contextualSpacing w:val="0"/>
              <w:rPr>
                <w:rStyle w:val="Emphasised"/>
                <w:szCs w:val="22"/>
              </w:rPr>
            </w:pPr>
            <w:r w:rsidRPr="002E1451">
              <w:rPr>
                <w:rStyle w:val="Emphasised"/>
                <w:szCs w:val="22"/>
              </w:rPr>
              <w:t>Hazard</w:t>
            </w:r>
          </w:p>
        </w:tc>
        <w:tc>
          <w:tcPr>
            <w:tcW w:w="3561" w:type="pct"/>
          </w:tcPr>
          <w:p w14:paraId="2FA73B60" w14:textId="77777777" w:rsidR="00323EE7" w:rsidRPr="00F0306B" w:rsidRDefault="00323EE7" w:rsidP="00EF6C8B">
            <w:pPr>
              <w:contextualSpacing w:val="0"/>
              <w:cnfStyle w:val="000000010000" w:firstRow="0" w:lastRow="0" w:firstColumn="0" w:lastColumn="0" w:oddVBand="0" w:evenVBand="0" w:oddHBand="0" w:evenHBand="1" w:firstRowFirstColumn="0" w:firstRowLastColumn="0" w:lastRowFirstColumn="0" w:lastRowLastColumn="0"/>
            </w:pPr>
            <w:r w:rsidRPr="00F0306B">
              <w:t>A situation or thing that has the potential to harm a person. Hazards at work may include: noisy machinery, a moving forklift, chemicals, electricity, working at heights, a repetitive job, bullying and violence at the workplace.</w:t>
            </w:r>
          </w:p>
        </w:tc>
      </w:tr>
      <w:tr w:rsidR="00323EE7" w:rsidRPr="00F0306B" w14:paraId="519175E1" w14:textId="77777777" w:rsidTr="002E14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pct"/>
          </w:tcPr>
          <w:p w14:paraId="653E983C" w14:textId="77777777" w:rsidR="00323EE7" w:rsidRPr="002E1451" w:rsidRDefault="00323EE7" w:rsidP="00EF6C8B">
            <w:pPr>
              <w:contextualSpacing w:val="0"/>
              <w:rPr>
                <w:rStyle w:val="Emphasised"/>
                <w:szCs w:val="22"/>
              </w:rPr>
            </w:pPr>
            <w:r w:rsidRPr="002E1451">
              <w:rPr>
                <w:rStyle w:val="Emphasised"/>
                <w:szCs w:val="22"/>
              </w:rPr>
              <w:t>Health and safety committee</w:t>
            </w:r>
          </w:p>
        </w:tc>
        <w:tc>
          <w:tcPr>
            <w:tcW w:w="3561" w:type="pct"/>
          </w:tcPr>
          <w:p w14:paraId="2D633267" w14:textId="77777777" w:rsidR="00323EE7" w:rsidRPr="00F0306B" w:rsidRDefault="00323EE7" w:rsidP="00EF6C8B">
            <w:pPr>
              <w:contextualSpacing w:val="0"/>
              <w:cnfStyle w:val="000000100000" w:firstRow="0" w:lastRow="0" w:firstColumn="0" w:lastColumn="0" w:oddVBand="0" w:evenVBand="0" w:oddHBand="1" w:evenHBand="0" w:firstRowFirstColumn="0" w:firstRowLastColumn="0" w:lastRowFirstColumn="0" w:lastRowLastColumn="0"/>
              <w:rPr>
                <w:color w:val="000000"/>
              </w:rPr>
            </w:pPr>
            <w:r w:rsidRPr="00F0306B">
              <w:t>A consultative body established under the WHS Act. The committee's functions include facilitating cooperation between workers and the person conducting a business or undertaking to ensure workers</w:t>
            </w:r>
            <w:r>
              <w:t>’</w:t>
            </w:r>
            <w:r w:rsidRPr="00F0306B">
              <w:t xml:space="preserve"> health and safety at work, and assisting to develop work health and safety standards, rules and procedures for the workplace.</w:t>
            </w:r>
          </w:p>
        </w:tc>
      </w:tr>
      <w:tr w:rsidR="00323EE7" w:rsidRPr="00F0306B" w14:paraId="1AE502FD" w14:textId="77777777" w:rsidTr="002E14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pct"/>
          </w:tcPr>
          <w:p w14:paraId="5464181F" w14:textId="77777777" w:rsidR="00323EE7" w:rsidRPr="002E1451" w:rsidRDefault="00323EE7" w:rsidP="00EF6C8B">
            <w:pPr>
              <w:contextualSpacing w:val="0"/>
              <w:rPr>
                <w:rStyle w:val="Emphasised"/>
                <w:szCs w:val="22"/>
              </w:rPr>
            </w:pPr>
            <w:r w:rsidRPr="002E1451">
              <w:rPr>
                <w:rStyle w:val="Emphasised"/>
                <w:szCs w:val="22"/>
              </w:rPr>
              <w:t>Health and safety representative</w:t>
            </w:r>
          </w:p>
        </w:tc>
        <w:tc>
          <w:tcPr>
            <w:tcW w:w="3561" w:type="pct"/>
          </w:tcPr>
          <w:p w14:paraId="1EFE3FDF" w14:textId="77777777" w:rsidR="00323EE7" w:rsidRPr="00F0306B" w:rsidRDefault="00323EE7" w:rsidP="00EF6C8B">
            <w:pPr>
              <w:contextualSpacing w:val="0"/>
              <w:cnfStyle w:val="000000010000" w:firstRow="0" w:lastRow="0" w:firstColumn="0" w:lastColumn="0" w:oddVBand="0" w:evenVBand="0" w:oddHBand="0" w:evenHBand="1" w:firstRowFirstColumn="0" w:firstRowLastColumn="0" w:lastRowFirstColumn="0" w:lastRowLastColumn="0"/>
            </w:pPr>
            <w:r w:rsidRPr="00F0306B">
              <w:t>A worker who has been elected by their work group under the WHS Act to represent them on health and safety matters.</w:t>
            </w:r>
          </w:p>
        </w:tc>
      </w:tr>
      <w:tr w:rsidR="00323EE7" w:rsidRPr="00F0306B" w14:paraId="1DCD2F19" w14:textId="77777777" w:rsidTr="002E14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pct"/>
          </w:tcPr>
          <w:p w14:paraId="5EB0677E" w14:textId="77777777" w:rsidR="00323EE7" w:rsidRPr="002E1451" w:rsidRDefault="00323EE7" w:rsidP="00EF6C8B">
            <w:pPr>
              <w:contextualSpacing w:val="0"/>
              <w:rPr>
                <w:rStyle w:val="Emphasised"/>
                <w:szCs w:val="22"/>
              </w:rPr>
            </w:pPr>
            <w:r w:rsidRPr="002E1451">
              <w:rPr>
                <w:rStyle w:val="Emphasised"/>
                <w:szCs w:val="22"/>
              </w:rPr>
              <w:t>May</w:t>
            </w:r>
          </w:p>
        </w:tc>
        <w:tc>
          <w:tcPr>
            <w:tcW w:w="3561" w:type="pct"/>
          </w:tcPr>
          <w:p w14:paraId="307F46D5" w14:textId="77777777" w:rsidR="00323EE7" w:rsidRPr="00F0306B" w:rsidRDefault="00323EE7" w:rsidP="00EF6C8B">
            <w:pPr>
              <w:contextualSpacing w:val="0"/>
              <w:cnfStyle w:val="000000100000" w:firstRow="0" w:lastRow="0" w:firstColumn="0" w:lastColumn="0" w:oddVBand="0" w:evenVBand="0" w:oddHBand="1" w:evenHBand="0" w:firstRowFirstColumn="0" w:firstRowLastColumn="0" w:lastRowFirstColumn="0" w:lastRowLastColumn="0"/>
            </w:pPr>
            <w:r>
              <w:t>‘</w:t>
            </w:r>
            <w:r w:rsidRPr="00F0306B">
              <w:t>May</w:t>
            </w:r>
            <w:r>
              <w:t>’</w:t>
            </w:r>
            <w:r w:rsidRPr="00F0306B">
              <w:t xml:space="preserve"> indicates an optional course of action.</w:t>
            </w:r>
          </w:p>
        </w:tc>
      </w:tr>
      <w:tr w:rsidR="00323EE7" w:rsidRPr="00F0306B" w14:paraId="5CF5C08A" w14:textId="77777777" w:rsidTr="002E14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pct"/>
          </w:tcPr>
          <w:p w14:paraId="6394A420" w14:textId="77777777" w:rsidR="00323EE7" w:rsidRPr="002E1451" w:rsidRDefault="00323EE7" w:rsidP="00EF6C8B">
            <w:pPr>
              <w:contextualSpacing w:val="0"/>
              <w:rPr>
                <w:rStyle w:val="Emphasised"/>
                <w:szCs w:val="22"/>
              </w:rPr>
            </w:pPr>
            <w:r w:rsidRPr="002E1451">
              <w:rPr>
                <w:rStyle w:val="Emphasised"/>
                <w:szCs w:val="22"/>
              </w:rPr>
              <w:t>Must</w:t>
            </w:r>
          </w:p>
        </w:tc>
        <w:tc>
          <w:tcPr>
            <w:tcW w:w="3561" w:type="pct"/>
          </w:tcPr>
          <w:p w14:paraId="58695BDB" w14:textId="77777777" w:rsidR="00323EE7" w:rsidRPr="00F0306B" w:rsidRDefault="00323EE7" w:rsidP="00EF6C8B">
            <w:pPr>
              <w:contextualSpacing w:val="0"/>
              <w:cnfStyle w:val="000000010000" w:firstRow="0" w:lastRow="0" w:firstColumn="0" w:lastColumn="0" w:oddVBand="0" w:evenVBand="0" w:oddHBand="0" w:evenHBand="1" w:firstRowFirstColumn="0" w:firstRowLastColumn="0" w:lastRowFirstColumn="0" w:lastRowLastColumn="0"/>
            </w:pPr>
            <w:r>
              <w:rPr>
                <w:color w:val="000000"/>
              </w:rPr>
              <w:t>‘</w:t>
            </w:r>
            <w:r w:rsidRPr="00F0306B">
              <w:rPr>
                <w:color w:val="000000"/>
              </w:rPr>
              <w:t>M</w:t>
            </w:r>
            <w:r w:rsidRPr="00F0306B">
              <w:t>ust</w:t>
            </w:r>
            <w:r>
              <w:t>’</w:t>
            </w:r>
            <w:r w:rsidRPr="00F0306B">
              <w:t xml:space="preserve"> indicates a legal requirement exists that must be complied with. </w:t>
            </w:r>
          </w:p>
        </w:tc>
      </w:tr>
      <w:tr w:rsidR="00323EE7" w:rsidRPr="00F0306B" w14:paraId="62A35577" w14:textId="77777777" w:rsidTr="002E14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pct"/>
          </w:tcPr>
          <w:p w14:paraId="5AE8621F" w14:textId="77777777" w:rsidR="00323EE7" w:rsidRPr="002E1451" w:rsidRDefault="00323EE7" w:rsidP="00EF6C8B">
            <w:pPr>
              <w:contextualSpacing w:val="0"/>
              <w:rPr>
                <w:rStyle w:val="Emphasised"/>
                <w:szCs w:val="22"/>
              </w:rPr>
            </w:pPr>
            <w:r w:rsidRPr="002E1451">
              <w:rPr>
                <w:rStyle w:val="Emphasised"/>
                <w:szCs w:val="22"/>
              </w:rPr>
              <w:t>Officer</w:t>
            </w:r>
          </w:p>
        </w:tc>
        <w:tc>
          <w:tcPr>
            <w:tcW w:w="3561" w:type="pct"/>
          </w:tcPr>
          <w:p w14:paraId="20091FFF" w14:textId="77777777" w:rsidR="00323EE7" w:rsidRDefault="00323EE7" w:rsidP="00EF6C8B">
            <w:pPr>
              <w:framePr w:hSpace="180" w:wrap="around" w:hAnchor="margin" w:y="795"/>
              <w:contextualSpacing w:val="0"/>
              <w:cnfStyle w:val="000000100000" w:firstRow="0" w:lastRow="0" w:firstColumn="0" w:lastColumn="0" w:oddVBand="0" w:evenVBand="0" w:oddHBand="1" w:evenHBand="0" w:firstRowFirstColumn="0" w:firstRowLastColumn="0" w:lastRowFirstColumn="0" w:lastRowLastColumn="0"/>
              <w:rPr>
                <w:sz w:val="22"/>
              </w:rPr>
            </w:pPr>
            <w:r w:rsidRPr="00FC0C76">
              <w:t>An officer under the WHS Act includes:</w:t>
            </w:r>
          </w:p>
          <w:p w14:paraId="191D4039" w14:textId="77777777" w:rsidR="00323EE7" w:rsidRDefault="00323EE7" w:rsidP="00EF6C8B">
            <w:pPr>
              <w:pStyle w:val="ListBullet"/>
              <w:framePr w:hSpace="180" w:wrap="around" w:hAnchor="margin" w:y="795"/>
              <w:spacing w:before="60" w:after="120" w:line="240" w:lineRule="auto"/>
              <w:ind w:left="720" w:hanging="360"/>
              <w:cnfStyle w:val="000000100000" w:firstRow="0" w:lastRow="0" w:firstColumn="0" w:lastColumn="0" w:oddVBand="0" w:evenVBand="0" w:oddHBand="1" w:evenHBand="0" w:firstRowFirstColumn="0" w:firstRowLastColumn="0" w:lastRowFirstColumn="0" w:lastRowLastColumn="0"/>
              <w:rPr>
                <w:sz w:val="22"/>
              </w:rPr>
            </w:pPr>
            <w:r w:rsidRPr="00A726CC">
              <w:t xml:space="preserve">an officer under section 9 of the </w:t>
            </w:r>
            <w:r w:rsidRPr="00A726CC">
              <w:rPr>
                <w:i/>
              </w:rPr>
              <w:t>Corporations Act 2001</w:t>
            </w:r>
            <w:r w:rsidRPr="00A726CC">
              <w:t xml:space="preserve"> (Cth) </w:t>
            </w:r>
          </w:p>
          <w:p w14:paraId="1235823B" w14:textId="77777777" w:rsidR="00323EE7" w:rsidRDefault="00323EE7" w:rsidP="00EF6C8B">
            <w:pPr>
              <w:pStyle w:val="ListBullet"/>
              <w:framePr w:hSpace="180" w:wrap="around" w:hAnchor="margin" w:y="795"/>
              <w:spacing w:before="60" w:after="120" w:line="240" w:lineRule="auto"/>
              <w:ind w:left="720" w:hanging="360"/>
              <w:cnfStyle w:val="000000100000" w:firstRow="0" w:lastRow="0" w:firstColumn="0" w:lastColumn="0" w:oddVBand="0" w:evenVBand="0" w:oddHBand="1" w:evenHBand="0" w:firstRowFirstColumn="0" w:firstRowLastColumn="0" w:lastRowFirstColumn="0" w:lastRowLastColumn="0"/>
              <w:rPr>
                <w:sz w:val="22"/>
              </w:rPr>
            </w:pPr>
            <w:r w:rsidRPr="00A726CC">
              <w:t>an officer of the Crown within the meaning of  section 247 of the WHS Act, and</w:t>
            </w:r>
          </w:p>
          <w:p w14:paraId="29D1DBC4" w14:textId="77777777" w:rsidR="00323EE7" w:rsidRDefault="00323EE7" w:rsidP="00EF6C8B">
            <w:pPr>
              <w:pStyle w:val="ListBullet"/>
              <w:framePr w:hSpace="180" w:wrap="around" w:hAnchor="margin" w:y="795"/>
              <w:spacing w:before="60" w:after="120" w:line="240" w:lineRule="auto"/>
              <w:ind w:left="720" w:hanging="360"/>
              <w:cnfStyle w:val="000000100000" w:firstRow="0" w:lastRow="0" w:firstColumn="0" w:lastColumn="0" w:oddVBand="0" w:evenVBand="0" w:oddHBand="1" w:evenHBand="0" w:firstRowFirstColumn="0" w:firstRowLastColumn="0" w:lastRowFirstColumn="0" w:lastRowLastColumn="0"/>
              <w:rPr>
                <w:sz w:val="22"/>
              </w:rPr>
            </w:pPr>
            <w:r w:rsidRPr="00A726CC">
              <w:t xml:space="preserve">an officer of a public authority within the meaning of section 252 of the WHS Act. </w:t>
            </w:r>
          </w:p>
          <w:p w14:paraId="72E8A8DF" w14:textId="77777777" w:rsidR="00323EE7" w:rsidRDefault="00323EE7" w:rsidP="00EF6C8B">
            <w:pPr>
              <w:framePr w:hSpace="180" w:wrap="around" w:hAnchor="margin" w:y="795"/>
              <w:contextualSpacing w:val="0"/>
              <w:cnfStyle w:val="000000100000" w:firstRow="0" w:lastRow="0" w:firstColumn="0" w:lastColumn="0" w:oddVBand="0" w:evenVBand="0" w:oddHBand="1" w:evenHBand="0" w:firstRowFirstColumn="0" w:firstRowLastColumn="0" w:lastRowFirstColumn="0" w:lastRowLastColumn="0"/>
              <w:rPr>
                <w:sz w:val="22"/>
              </w:rPr>
            </w:pPr>
            <w:r w:rsidRPr="00A726CC">
              <w:t>A partner in a partnership or an elected member of a local authority is not an officer while acting in that capacity.</w:t>
            </w:r>
          </w:p>
        </w:tc>
      </w:tr>
      <w:tr w:rsidR="00323EE7" w:rsidRPr="00F0306B" w14:paraId="5D3CF409" w14:textId="77777777" w:rsidTr="002E14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pct"/>
          </w:tcPr>
          <w:p w14:paraId="2F12AA25" w14:textId="77777777" w:rsidR="00323EE7" w:rsidRPr="002E1451" w:rsidRDefault="00323EE7" w:rsidP="00EF6C8B">
            <w:pPr>
              <w:contextualSpacing w:val="0"/>
              <w:rPr>
                <w:rStyle w:val="Emphasised"/>
                <w:szCs w:val="22"/>
              </w:rPr>
            </w:pPr>
            <w:r w:rsidRPr="002E1451">
              <w:rPr>
                <w:rStyle w:val="Emphasised"/>
                <w:szCs w:val="22"/>
              </w:rPr>
              <w:t>Person conducting a business or undertaking (PCBU)</w:t>
            </w:r>
          </w:p>
        </w:tc>
        <w:tc>
          <w:tcPr>
            <w:tcW w:w="3561" w:type="pct"/>
          </w:tcPr>
          <w:p w14:paraId="7A162734" w14:textId="77777777" w:rsidR="00323EE7" w:rsidRDefault="00323EE7" w:rsidP="00EF6C8B">
            <w:pPr>
              <w:framePr w:hSpace="180" w:wrap="around" w:hAnchor="margin" w:y="795"/>
              <w:contextualSpacing w:val="0"/>
              <w:cnfStyle w:val="000000010000" w:firstRow="0" w:lastRow="0" w:firstColumn="0" w:lastColumn="0" w:oddVBand="0" w:evenVBand="0" w:oddHBand="0" w:evenHBand="1" w:firstRowFirstColumn="0" w:firstRowLastColumn="0" w:lastRowFirstColumn="0" w:lastRowLastColumn="0"/>
              <w:rPr>
                <w:sz w:val="22"/>
              </w:rPr>
            </w:pPr>
            <w:r w:rsidRPr="00FC0C76">
              <w:t>A PCBU is an umbrella concept which intends to capture all types of working arrangements or relationships.</w:t>
            </w:r>
          </w:p>
          <w:p w14:paraId="3EEAE6F5" w14:textId="77777777" w:rsidR="00323EE7" w:rsidRDefault="00323EE7" w:rsidP="00EF6C8B">
            <w:pPr>
              <w:framePr w:hSpace="180" w:wrap="around" w:hAnchor="margin" w:y="795"/>
              <w:contextualSpacing w:val="0"/>
              <w:cnfStyle w:val="000000010000" w:firstRow="0" w:lastRow="0" w:firstColumn="0" w:lastColumn="0" w:oddVBand="0" w:evenVBand="0" w:oddHBand="0" w:evenHBand="1" w:firstRowFirstColumn="0" w:firstRowLastColumn="0" w:lastRowFirstColumn="0" w:lastRowLastColumn="0"/>
              <w:rPr>
                <w:sz w:val="22"/>
              </w:rPr>
            </w:pPr>
            <w:r w:rsidRPr="00A726CC">
              <w:t>A PCBU includes a:</w:t>
            </w:r>
          </w:p>
          <w:p w14:paraId="54AB2297" w14:textId="77777777" w:rsidR="00323EE7" w:rsidRDefault="00323EE7" w:rsidP="00EF6C8B">
            <w:pPr>
              <w:pStyle w:val="ListBullet"/>
              <w:framePr w:hSpace="180" w:wrap="around" w:hAnchor="margin" w:y="795"/>
              <w:spacing w:before="60" w:after="120" w:line="240" w:lineRule="auto"/>
              <w:ind w:left="720" w:hanging="360"/>
              <w:cnfStyle w:val="000000010000" w:firstRow="0" w:lastRow="0" w:firstColumn="0" w:lastColumn="0" w:oddVBand="0" w:evenVBand="0" w:oddHBand="0" w:evenHBand="1" w:firstRowFirstColumn="0" w:firstRowLastColumn="0" w:lastRowFirstColumn="0" w:lastRowLastColumn="0"/>
              <w:rPr>
                <w:sz w:val="22"/>
              </w:rPr>
            </w:pPr>
            <w:r w:rsidRPr="00A726CC">
              <w:t>company</w:t>
            </w:r>
          </w:p>
          <w:p w14:paraId="445ACFAD" w14:textId="77777777" w:rsidR="00323EE7" w:rsidRDefault="00323EE7" w:rsidP="00EF6C8B">
            <w:pPr>
              <w:pStyle w:val="ListBullet"/>
              <w:framePr w:hSpace="180" w:wrap="around" w:hAnchor="margin" w:y="795"/>
              <w:spacing w:before="60" w:after="120" w:line="240" w:lineRule="auto"/>
              <w:ind w:left="720" w:hanging="360"/>
              <w:cnfStyle w:val="000000010000" w:firstRow="0" w:lastRow="0" w:firstColumn="0" w:lastColumn="0" w:oddVBand="0" w:evenVBand="0" w:oddHBand="0" w:evenHBand="1" w:firstRowFirstColumn="0" w:firstRowLastColumn="0" w:lastRowFirstColumn="0" w:lastRowLastColumn="0"/>
              <w:rPr>
                <w:sz w:val="22"/>
              </w:rPr>
            </w:pPr>
            <w:r w:rsidRPr="00A726CC">
              <w:t>unincorporated body or association</w:t>
            </w:r>
          </w:p>
          <w:p w14:paraId="6ADDEB00" w14:textId="77777777" w:rsidR="00323EE7" w:rsidRDefault="00323EE7" w:rsidP="00EF6C8B">
            <w:pPr>
              <w:pStyle w:val="ListBullet"/>
              <w:framePr w:hSpace="180" w:wrap="around" w:hAnchor="margin" w:y="795"/>
              <w:spacing w:before="60" w:after="120" w:line="240" w:lineRule="auto"/>
              <w:ind w:left="720" w:hanging="360"/>
              <w:cnfStyle w:val="000000010000" w:firstRow="0" w:lastRow="0" w:firstColumn="0" w:lastColumn="0" w:oddVBand="0" w:evenVBand="0" w:oddHBand="0" w:evenHBand="1" w:firstRowFirstColumn="0" w:firstRowLastColumn="0" w:lastRowFirstColumn="0" w:lastRowLastColumn="0"/>
              <w:rPr>
                <w:sz w:val="22"/>
              </w:rPr>
            </w:pPr>
            <w:r w:rsidRPr="00A726CC">
              <w:t xml:space="preserve">sole trader or self-employed person. </w:t>
            </w:r>
          </w:p>
          <w:p w14:paraId="5E8D3FF5" w14:textId="77777777" w:rsidR="00323EE7" w:rsidRPr="002139C6" w:rsidRDefault="00323EE7" w:rsidP="00EF6C8B">
            <w:pPr>
              <w:framePr w:hSpace="180" w:wrap="around" w:hAnchor="margin" w:y="795"/>
              <w:contextualSpacing w:val="0"/>
              <w:cnfStyle w:val="000000010000" w:firstRow="0" w:lastRow="0" w:firstColumn="0" w:lastColumn="0" w:oddVBand="0" w:evenVBand="0" w:oddHBand="0" w:evenHBand="1" w:firstRowFirstColumn="0" w:firstRowLastColumn="0" w:lastRowFirstColumn="0" w:lastRowLastColumn="0"/>
            </w:pPr>
            <w:r w:rsidRPr="002139C6">
              <w:t xml:space="preserve">Individuals who are in a partnership that is conducting a business will individually and collectively be a PCBU. </w:t>
            </w:r>
          </w:p>
          <w:p w14:paraId="6BDB75A4" w14:textId="77777777" w:rsidR="00323EE7" w:rsidRPr="002139C6" w:rsidRDefault="00323EE7" w:rsidP="00EF6C8B">
            <w:pPr>
              <w:framePr w:hSpace="180" w:wrap="around" w:hAnchor="margin" w:y="795"/>
              <w:contextualSpacing w:val="0"/>
              <w:cnfStyle w:val="000000010000" w:firstRow="0" w:lastRow="0" w:firstColumn="0" w:lastColumn="0" w:oddVBand="0" w:evenVBand="0" w:oddHBand="0" w:evenHBand="1" w:firstRowFirstColumn="0" w:firstRowLastColumn="0" w:lastRowFirstColumn="0" w:lastRowLastColumn="0"/>
            </w:pPr>
            <w:r w:rsidRPr="002139C6">
              <w:t>A volunteer association (defined under the WHS Act, see below) or elected members of a local authority will not be a PCBU.</w:t>
            </w:r>
          </w:p>
        </w:tc>
      </w:tr>
      <w:tr w:rsidR="00323EE7" w:rsidRPr="00F0306B" w14:paraId="1CBACEAE" w14:textId="77777777" w:rsidTr="002E14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pct"/>
          </w:tcPr>
          <w:p w14:paraId="066AE6FF" w14:textId="77777777" w:rsidR="00323EE7" w:rsidRPr="002E1451" w:rsidRDefault="00323EE7" w:rsidP="00EF6C8B">
            <w:pPr>
              <w:contextualSpacing w:val="0"/>
              <w:rPr>
                <w:rStyle w:val="Emphasised"/>
                <w:szCs w:val="22"/>
              </w:rPr>
            </w:pPr>
            <w:r w:rsidRPr="002E1451">
              <w:rPr>
                <w:rStyle w:val="Emphasised"/>
                <w:szCs w:val="22"/>
              </w:rPr>
              <w:t>Psychosocial hazards</w:t>
            </w:r>
          </w:p>
        </w:tc>
        <w:tc>
          <w:tcPr>
            <w:tcW w:w="3561" w:type="pct"/>
          </w:tcPr>
          <w:p w14:paraId="4E2C836D" w14:textId="77777777" w:rsidR="00323EE7" w:rsidRPr="00FC0C76" w:rsidRDefault="00323EE7" w:rsidP="00EF6C8B">
            <w:pPr>
              <w:framePr w:hSpace="180" w:wrap="around" w:hAnchor="margin" w:y="795"/>
              <w:contextualSpacing w:val="0"/>
              <w:cnfStyle w:val="000000100000" w:firstRow="0" w:lastRow="0" w:firstColumn="0" w:lastColumn="0" w:oddVBand="0" w:evenVBand="0" w:oddHBand="1" w:evenHBand="0" w:firstRowFirstColumn="0" w:firstRowLastColumn="0" w:lastRowFirstColumn="0" w:lastRowLastColumn="0"/>
            </w:pPr>
            <w:r w:rsidRPr="001A397B">
              <w:t xml:space="preserve">A psychosocial hazard is a hazard that may cause psychological harm (whether or not it may also cause physical harm). </w:t>
            </w:r>
            <w:r>
              <w:t xml:space="preserve">Psychosocial hazards </w:t>
            </w:r>
            <w:r w:rsidRPr="001A397B">
              <w:t xml:space="preserve">arise from or relate to the design or management of work, </w:t>
            </w:r>
            <w:r>
              <w:t>the</w:t>
            </w:r>
            <w:r w:rsidRPr="001A397B">
              <w:t xml:space="preserve"> work environment, plant at a workplace, or workplace interactions or behaviours.</w:t>
            </w:r>
          </w:p>
        </w:tc>
      </w:tr>
      <w:tr w:rsidR="00323EE7" w:rsidRPr="00F0306B" w14:paraId="09F51218" w14:textId="77777777" w:rsidTr="002E14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pct"/>
          </w:tcPr>
          <w:p w14:paraId="4597BA22" w14:textId="77777777" w:rsidR="00323EE7" w:rsidRPr="002E1451" w:rsidRDefault="00323EE7" w:rsidP="00EF6C8B">
            <w:pPr>
              <w:contextualSpacing w:val="0"/>
              <w:rPr>
                <w:rStyle w:val="Emphasised"/>
                <w:szCs w:val="22"/>
              </w:rPr>
            </w:pPr>
            <w:r w:rsidRPr="002E1451">
              <w:rPr>
                <w:rStyle w:val="Emphasised"/>
                <w:szCs w:val="22"/>
              </w:rPr>
              <w:t xml:space="preserve">Remote </w:t>
            </w:r>
          </w:p>
        </w:tc>
        <w:tc>
          <w:tcPr>
            <w:tcW w:w="3561" w:type="pct"/>
          </w:tcPr>
          <w:p w14:paraId="68CC8AC8" w14:textId="77777777" w:rsidR="00323EE7" w:rsidRPr="00F0306B" w:rsidRDefault="00323EE7" w:rsidP="00EF6C8B">
            <w:pPr>
              <w:contextualSpacing w:val="0"/>
              <w:cnfStyle w:val="000000010000" w:firstRow="0" w:lastRow="0" w:firstColumn="0" w:lastColumn="0" w:oddVBand="0" w:evenVBand="0" w:oddHBand="0" w:evenHBand="1" w:firstRowFirstColumn="0" w:firstRowLastColumn="0" w:lastRowFirstColumn="0" w:lastRowLastColumn="0"/>
            </w:pPr>
            <w:r w:rsidRPr="00003A12">
              <w:t>Remote or isolated work is work that is isolated from the assistance of other people because of the location, time or nature of the work being done. Assistance from other people includes rescue, medical assistance and emergency services.</w:t>
            </w:r>
          </w:p>
        </w:tc>
      </w:tr>
      <w:tr w:rsidR="00323EE7" w:rsidRPr="00F0306B" w14:paraId="7665FA2C" w14:textId="77777777" w:rsidTr="002E14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pct"/>
          </w:tcPr>
          <w:p w14:paraId="19C3EABA" w14:textId="77777777" w:rsidR="00323EE7" w:rsidRPr="002E1451" w:rsidRDefault="00323EE7" w:rsidP="00EF6C8B">
            <w:pPr>
              <w:contextualSpacing w:val="0"/>
              <w:rPr>
                <w:rStyle w:val="Emphasised"/>
                <w:szCs w:val="22"/>
              </w:rPr>
            </w:pPr>
            <w:r w:rsidRPr="002E1451">
              <w:rPr>
                <w:rStyle w:val="Emphasised"/>
                <w:szCs w:val="22"/>
              </w:rPr>
              <w:t>Risk</w:t>
            </w:r>
          </w:p>
        </w:tc>
        <w:tc>
          <w:tcPr>
            <w:tcW w:w="3561" w:type="pct"/>
          </w:tcPr>
          <w:p w14:paraId="0C10AA67" w14:textId="77777777" w:rsidR="00323EE7" w:rsidRPr="00F0306B" w:rsidRDefault="00323EE7" w:rsidP="00EF6C8B">
            <w:pPr>
              <w:contextualSpacing w:val="0"/>
              <w:cnfStyle w:val="000000100000" w:firstRow="0" w:lastRow="0" w:firstColumn="0" w:lastColumn="0" w:oddVBand="0" w:evenVBand="0" w:oddHBand="1" w:evenHBand="0" w:firstRowFirstColumn="0" w:firstRowLastColumn="0" w:lastRowFirstColumn="0" w:lastRowLastColumn="0"/>
            </w:pPr>
            <w:r w:rsidRPr="00F0306B">
              <w:t>The possibility harm (death, injury or illness) might occur when exposed to a hazard.</w:t>
            </w:r>
          </w:p>
        </w:tc>
      </w:tr>
      <w:tr w:rsidR="00323EE7" w:rsidRPr="00F0306B" w14:paraId="4E6B5566" w14:textId="77777777" w:rsidTr="002E14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pct"/>
          </w:tcPr>
          <w:p w14:paraId="413B5223" w14:textId="77777777" w:rsidR="00323EE7" w:rsidRPr="002E1451" w:rsidRDefault="00323EE7" w:rsidP="00EF6C8B">
            <w:pPr>
              <w:contextualSpacing w:val="0"/>
              <w:rPr>
                <w:rStyle w:val="Emphasised"/>
                <w:szCs w:val="22"/>
              </w:rPr>
            </w:pPr>
            <w:r w:rsidRPr="002E1451">
              <w:rPr>
                <w:rStyle w:val="Emphasised"/>
                <w:szCs w:val="22"/>
              </w:rPr>
              <w:t>Should</w:t>
            </w:r>
          </w:p>
        </w:tc>
        <w:tc>
          <w:tcPr>
            <w:tcW w:w="3561" w:type="pct"/>
          </w:tcPr>
          <w:p w14:paraId="1BCACEC6" w14:textId="77777777" w:rsidR="00323EE7" w:rsidRPr="00F0306B" w:rsidRDefault="00323EE7" w:rsidP="00EF6C8B">
            <w:pPr>
              <w:contextualSpacing w:val="0"/>
              <w:cnfStyle w:val="000000010000" w:firstRow="0" w:lastRow="0" w:firstColumn="0" w:lastColumn="0" w:oddVBand="0" w:evenVBand="0" w:oddHBand="0" w:evenHBand="1" w:firstRowFirstColumn="0" w:firstRowLastColumn="0" w:lastRowFirstColumn="0" w:lastRowLastColumn="0"/>
            </w:pPr>
            <w:r>
              <w:t>‘</w:t>
            </w:r>
            <w:r w:rsidRPr="00F0306B">
              <w:t>Should’ indicates a recommended course of action.</w:t>
            </w:r>
          </w:p>
        </w:tc>
      </w:tr>
      <w:tr w:rsidR="00323EE7" w:rsidRPr="00F0306B" w14:paraId="05004D37" w14:textId="77777777" w:rsidTr="002E14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pct"/>
          </w:tcPr>
          <w:p w14:paraId="06B8113C" w14:textId="77777777" w:rsidR="00323EE7" w:rsidRPr="002E1451" w:rsidRDefault="00323EE7" w:rsidP="00EF6C8B">
            <w:pPr>
              <w:spacing w:after="60"/>
              <w:contextualSpacing w:val="0"/>
              <w:rPr>
                <w:rStyle w:val="Emphasised"/>
                <w:szCs w:val="22"/>
              </w:rPr>
            </w:pPr>
            <w:r w:rsidRPr="002E1451">
              <w:rPr>
                <w:rStyle w:val="Emphasised"/>
                <w:rFonts w:cs="Arial"/>
                <w:szCs w:val="22"/>
              </w:rPr>
              <w:t>Volunteer association</w:t>
            </w:r>
          </w:p>
        </w:tc>
        <w:tc>
          <w:tcPr>
            <w:tcW w:w="3561" w:type="pct"/>
          </w:tcPr>
          <w:p w14:paraId="5E79E2D7" w14:textId="77777777" w:rsidR="00323EE7" w:rsidRDefault="00323EE7" w:rsidP="00EF6C8B">
            <w:pPr>
              <w:spacing w:after="60"/>
              <w:contextualSpacing w:val="0"/>
              <w:cnfStyle w:val="000000100000" w:firstRow="0" w:lastRow="0" w:firstColumn="0" w:lastColumn="0" w:oddVBand="0" w:evenVBand="0" w:oddHBand="1" w:evenHBand="0" w:firstRowFirstColumn="0" w:firstRowLastColumn="0" w:lastRowFirstColumn="0" w:lastRowLastColumn="0"/>
            </w:pPr>
            <w:r>
              <w:rPr>
                <w:rFonts w:cs="Arial"/>
                <w:szCs w:val="20"/>
              </w:rPr>
              <w:t xml:space="preserve">A group of volunteers working together for one or more community </w:t>
            </w:r>
            <w:r w:rsidRPr="00213F2D">
              <w:rPr>
                <w:rFonts w:cs="Arial"/>
                <w:szCs w:val="20"/>
              </w:rPr>
              <w:t>purposes where none of the volunteers, whether alone or jointly with any other volunteers, employs any person to carry out work for the volunteer association.</w:t>
            </w:r>
            <w:r>
              <w:rPr>
                <w:rFonts w:cs="Arial"/>
                <w:szCs w:val="20"/>
              </w:rPr>
              <w:t xml:space="preserve"> </w:t>
            </w:r>
          </w:p>
        </w:tc>
      </w:tr>
      <w:tr w:rsidR="00323EE7" w:rsidRPr="00F0306B" w14:paraId="5A54416E" w14:textId="77777777" w:rsidTr="002E14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pct"/>
          </w:tcPr>
          <w:p w14:paraId="779EFB2A" w14:textId="77777777" w:rsidR="00323EE7" w:rsidRPr="002E1451" w:rsidRDefault="00323EE7" w:rsidP="00EF6C8B">
            <w:pPr>
              <w:contextualSpacing w:val="0"/>
              <w:rPr>
                <w:rStyle w:val="Emphasised"/>
                <w:szCs w:val="22"/>
              </w:rPr>
            </w:pPr>
            <w:r w:rsidRPr="002E1451">
              <w:rPr>
                <w:rStyle w:val="Emphasised"/>
                <w:szCs w:val="22"/>
              </w:rPr>
              <w:t>Work group</w:t>
            </w:r>
          </w:p>
        </w:tc>
        <w:tc>
          <w:tcPr>
            <w:tcW w:w="3561" w:type="pct"/>
          </w:tcPr>
          <w:p w14:paraId="29165F56" w14:textId="77777777" w:rsidR="00323EE7" w:rsidRPr="00F0306B" w:rsidRDefault="00323EE7" w:rsidP="00EF6C8B">
            <w:pPr>
              <w:contextualSpacing w:val="0"/>
              <w:cnfStyle w:val="000000010000" w:firstRow="0" w:lastRow="0" w:firstColumn="0" w:lastColumn="0" w:oddVBand="0" w:evenVBand="0" w:oddHBand="0" w:evenHBand="1" w:firstRowFirstColumn="0" w:firstRowLastColumn="0" w:lastRowFirstColumn="0" w:lastRowLastColumn="0"/>
            </w:pPr>
            <w:r w:rsidRPr="00F0306B">
              <w:t>A group of workers established to facilitate the representation of workers by one or more health and safety representatives. A work group may be all workers at a workplace but it may also be appropriate to split a workplace into multiple work groups where workers share similar work conditions</w:t>
            </w:r>
            <w:r>
              <w:t>,</w:t>
            </w:r>
            <w:r w:rsidRPr="00F0306B">
              <w:t xml:space="preserve"> </w:t>
            </w:r>
            <w:r>
              <w:t>f</w:t>
            </w:r>
            <w:r w:rsidRPr="00F0306B">
              <w:t>or example all workers on night shift.</w:t>
            </w:r>
          </w:p>
        </w:tc>
      </w:tr>
      <w:tr w:rsidR="00323EE7" w:rsidRPr="00F0306B" w14:paraId="748F87BB" w14:textId="77777777" w:rsidTr="002E14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pct"/>
          </w:tcPr>
          <w:p w14:paraId="6D5EF4F8" w14:textId="77777777" w:rsidR="00323EE7" w:rsidRPr="002E1451" w:rsidRDefault="00323EE7" w:rsidP="00EF6C8B">
            <w:pPr>
              <w:contextualSpacing w:val="0"/>
              <w:rPr>
                <w:rStyle w:val="Emphasised"/>
                <w:szCs w:val="22"/>
              </w:rPr>
            </w:pPr>
            <w:r w:rsidRPr="002E1451">
              <w:rPr>
                <w:rStyle w:val="Emphasised"/>
                <w:szCs w:val="22"/>
              </w:rPr>
              <w:t>Worker</w:t>
            </w:r>
          </w:p>
        </w:tc>
        <w:tc>
          <w:tcPr>
            <w:tcW w:w="3561" w:type="pct"/>
          </w:tcPr>
          <w:p w14:paraId="6EE8D064" w14:textId="77777777" w:rsidR="00323EE7" w:rsidRPr="00F0306B" w:rsidRDefault="00323EE7" w:rsidP="00EF6C8B">
            <w:pPr>
              <w:contextualSpacing w:val="0"/>
              <w:cnfStyle w:val="000000100000" w:firstRow="0" w:lastRow="0" w:firstColumn="0" w:lastColumn="0" w:oddVBand="0" w:evenVBand="0" w:oddHBand="1" w:evenHBand="0" w:firstRowFirstColumn="0" w:firstRowLastColumn="0" w:lastRowFirstColumn="0" w:lastRowLastColumn="0"/>
            </w:pPr>
            <w:r w:rsidRPr="00F0306B">
              <w:t>Any person who carries out work for a person conducting a business or undertaking, including work as an employee, contractor or subcontractor (or their employee), self-employed person, outworker, apprentice or trainee, work experience student, employee of a labour hire company placed with a 'host employer' or a volunteer.</w:t>
            </w:r>
          </w:p>
        </w:tc>
      </w:tr>
      <w:tr w:rsidR="00323EE7" w:rsidRPr="00F0306B" w14:paraId="1212770B" w14:textId="77777777" w:rsidTr="002E14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pct"/>
          </w:tcPr>
          <w:p w14:paraId="4157176E" w14:textId="77777777" w:rsidR="00323EE7" w:rsidRPr="002E1451" w:rsidRDefault="00323EE7" w:rsidP="00EF6C8B">
            <w:pPr>
              <w:contextualSpacing w:val="0"/>
              <w:rPr>
                <w:rStyle w:val="Emphasised"/>
                <w:szCs w:val="22"/>
              </w:rPr>
            </w:pPr>
            <w:r w:rsidRPr="002E1451">
              <w:rPr>
                <w:rStyle w:val="Emphasised"/>
                <w:szCs w:val="22"/>
              </w:rPr>
              <w:t>Workplace</w:t>
            </w:r>
          </w:p>
        </w:tc>
        <w:tc>
          <w:tcPr>
            <w:tcW w:w="3561" w:type="pct"/>
          </w:tcPr>
          <w:p w14:paraId="452AB299" w14:textId="77777777" w:rsidR="00323EE7" w:rsidRPr="00F0306B" w:rsidRDefault="00323EE7" w:rsidP="00EF6C8B">
            <w:pPr>
              <w:contextualSpacing w:val="0"/>
              <w:cnfStyle w:val="000000010000" w:firstRow="0" w:lastRow="0" w:firstColumn="0" w:lastColumn="0" w:oddVBand="0" w:evenVBand="0" w:oddHBand="0" w:evenHBand="1" w:firstRowFirstColumn="0" w:firstRowLastColumn="0" w:lastRowFirstColumn="0" w:lastRowLastColumn="0"/>
            </w:pPr>
            <w:r w:rsidRPr="00F0306B">
              <w:t xml:space="preserve">Any place where work is carried out for a business or undertaking and includes any place where a worker goes, or is likely to be, while at work. This may include offices, factories, shops, construction sites, vehicles, ships, aircraft or other mobile structures on land or water. </w:t>
            </w:r>
          </w:p>
        </w:tc>
      </w:tr>
    </w:tbl>
    <w:p w14:paraId="696DA434" w14:textId="77777777" w:rsidR="00323EE7" w:rsidRDefault="00323EE7" w:rsidP="00EF6C8B">
      <w:pPr>
        <w:contextualSpacing w:val="0"/>
        <w:rPr>
          <w:kern w:val="32"/>
        </w:rPr>
      </w:pPr>
    </w:p>
    <w:p w14:paraId="1C8551EB" w14:textId="15FC6B69" w:rsidR="00323EE7" w:rsidRPr="00090F14" w:rsidRDefault="00323EE7" w:rsidP="00090F14">
      <w:pPr>
        <w:pStyle w:val="SWAHeading1"/>
        <w:numPr>
          <w:ilvl w:val="0"/>
          <w:numId w:val="0"/>
        </w:numPr>
        <w:ind w:left="567" w:hanging="567"/>
      </w:pPr>
      <w:bookmarkStart w:id="192" w:name="_Appendix_B_–"/>
      <w:bookmarkStart w:id="193" w:name="_Toc501094320"/>
      <w:bookmarkStart w:id="194" w:name="_Toc513470269"/>
      <w:bookmarkStart w:id="195" w:name="_Toc181777448"/>
      <w:bookmarkEnd w:id="192"/>
      <w:r>
        <w:t>Appendix B—Work environment and facilities checklist</w:t>
      </w:r>
      <w:bookmarkEnd w:id="193"/>
      <w:bookmarkEnd w:id="194"/>
      <w:bookmarkEnd w:id="195"/>
    </w:p>
    <w:tbl>
      <w:tblPr>
        <w:tblStyle w:val="LightShading-Accent2"/>
        <w:tblW w:w="5000" w:type="pct"/>
        <w:tblLook w:val="0420" w:firstRow="1" w:lastRow="0" w:firstColumn="0" w:lastColumn="0" w:noHBand="0" w:noVBand="1"/>
        <w:tblCaption w:val="Work environment and facilities checklist"/>
        <w:tblDescription w:val="This table is a checklist of subjects in the work environment and facilities."/>
      </w:tblPr>
      <w:tblGrid>
        <w:gridCol w:w="4669"/>
        <w:gridCol w:w="692"/>
        <w:gridCol w:w="692"/>
        <w:gridCol w:w="2963"/>
      </w:tblGrid>
      <w:tr w:rsidR="00323EE7" w:rsidRPr="0096385A" w14:paraId="011A8C43" w14:textId="77777777" w:rsidTr="00090F14">
        <w:trPr>
          <w:cnfStyle w:val="100000000000" w:firstRow="1" w:lastRow="0" w:firstColumn="0" w:lastColumn="0" w:oddVBand="0" w:evenVBand="0" w:oddHBand="0" w:evenHBand="0" w:firstRowFirstColumn="0" w:firstRowLastColumn="0" w:lastRowFirstColumn="0" w:lastRowLastColumn="0"/>
          <w:tblHeader/>
        </w:trPr>
        <w:tc>
          <w:tcPr>
            <w:tcW w:w="2589" w:type="pct"/>
          </w:tcPr>
          <w:p w14:paraId="41A4748B" w14:textId="77777777" w:rsidR="00323EE7" w:rsidRPr="0096385A" w:rsidRDefault="00323EE7" w:rsidP="00EF6C8B">
            <w:pPr>
              <w:contextualSpacing w:val="0"/>
            </w:pPr>
            <w:r w:rsidRPr="004228CE">
              <w:t>Subject</w:t>
            </w:r>
          </w:p>
        </w:tc>
        <w:tc>
          <w:tcPr>
            <w:tcW w:w="384" w:type="pct"/>
          </w:tcPr>
          <w:p w14:paraId="5D17DFF8" w14:textId="77777777" w:rsidR="00323EE7" w:rsidRPr="0096385A" w:rsidRDefault="00323EE7" w:rsidP="00EF6C8B">
            <w:pPr>
              <w:contextualSpacing w:val="0"/>
              <w:jc w:val="center"/>
            </w:pPr>
            <w:r>
              <w:t>Yes</w:t>
            </w:r>
          </w:p>
        </w:tc>
        <w:tc>
          <w:tcPr>
            <w:tcW w:w="384" w:type="pct"/>
          </w:tcPr>
          <w:p w14:paraId="77F82760" w14:textId="77777777" w:rsidR="00323EE7" w:rsidRPr="0096385A" w:rsidRDefault="00323EE7" w:rsidP="00EF6C8B">
            <w:pPr>
              <w:contextualSpacing w:val="0"/>
              <w:jc w:val="center"/>
            </w:pPr>
            <w:r>
              <w:t>No</w:t>
            </w:r>
          </w:p>
        </w:tc>
        <w:tc>
          <w:tcPr>
            <w:tcW w:w="1643" w:type="pct"/>
          </w:tcPr>
          <w:p w14:paraId="060B7880" w14:textId="77777777" w:rsidR="00323EE7" w:rsidRPr="0096385A" w:rsidRDefault="00323EE7" w:rsidP="00EF6C8B">
            <w:pPr>
              <w:contextualSpacing w:val="0"/>
            </w:pPr>
            <w:r>
              <w:t>Action to be taken</w:t>
            </w:r>
          </w:p>
        </w:tc>
      </w:tr>
      <w:tr w:rsidR="00323EE7" w:rsidRPr="0093147C" w14:paraId="7C785BD2" w14:textId="77777777" w:rsidTr="00685ADF">
        <w:trPr>
          <w:cnfStyle w:val="000000100000" w:firstRow="0" w:lastRow="0" w:firstColumn="0" w:lastColumn="0" w:oddVBand="0" w:evenVBand="0" w:oddHBand="1" w:evenHBand="0" w:firstRowFirstColumn="0" w:firstRowLastColumn="0" w:lastRowFirstColumn="0" w:lastRowLastColumn="0"/>
        </w:trPr>
        <w:tc>
          <w:tcPr>
            <w:tcW w:w="2589" w:type="pct"/>
          </w:tcPr>
          <w:p w14:paraId="72839DEF" w14:textId="77777777" w:rsidR="00323EE7" w:rsidRPr="00092444" w:rsidRDefault="00323EE7" w:rsidP="00EF6C8B">
            <w:pPr>
              <w:contextualSpacing w:val="0"/>
              <w:rPr>
                <w:rStyle w:val="Emphasised"/>
              </w:rPr>
            </w:pPr>
            <w:r w:rsidRPr="00092444">
              <w:rPr>
                <w:rStyle w:val="Emphasised"/>
              </w:rPr>
              <w:t xml:space="preserve">Consultation </w:t>
            </w:r>
          </w:p>
        </w:tc>
        <w:tc>
          <w:tcPr>
            <w:tcW w:w="384" w:type="pct"/>
          </w:tcPr>
          <w:p w14:paraId="3E4ED17C" w14:textId="77777777" w:rsidR="00323EE7" w:rsidRPr="0093147C" w:rsidRDefault="00323EE7" w:rsidP="00EF6C8B">
            <w:pPr>
              <w:contextualSpacing w:val="0"/>
              <w:jc w:val="center"/>
              <w:rPr>
                <w:rStyle w:val="Emphasised"/>
              </w:rPr>
            </w:pPr>
          </w:p>
        </w:tc>
        <w:tc>
          <w:tcPr>
            <w:tcW w:w="384" w:type="pct"/>
          </w:tcPr>
          <w:p w14:paraId="70C76A92" w14:textId="77777777" w:rsidR="00323EE7" w:rsidRPr="0093147C" w:rsidRDefault="00323EE7" w:rsidP="00EF6C8B">
            <w:pPr>
              <w:contextualSpacing w:val="0"/>
              <w:jc w:val="center"/>
              <w:rPr>
                <w:rStyle w:val="Emphasised"/>
              </w:rPr>
            </w:pPr>
          </w:p>
        </w:tc>
        <w:tc>
          <w:tcPr>
            <w:tcW w:w="1643" w:type="pct"/>
          </w:tcPr>
          <w:p w14:paraId="2D504BCA" w14:textId="77777777" w:rsidR="00323EE7" w:rsidRPr="0093147C" w:rsidRDefault="00323EE7" w:rsidP="00EF6C8B">
            <w:pPr>
              <w:contextualSpacing w:val="0"/>
              <w:rPr>
                <w:rStyle w:val="Emphasised"/>
              </w:rPr>
            </w:pPr>
          </w:p>
        </w:tc>
      </w:tr>
      <w:tr w:rsidR="00323EE7" w:rsidRPr="0096385A" w14:paraId="7B8B4F2C" w14:textId="77777777" w:rsidTr="00685ADF">
        <w:trPr>
          <w:cnfStyle w:val="000000010000" w:firstRow="0" w:lastRow="0" w:firstColumn="0" w:lastColumn="0" w:oddVBand="0" w:evenVBand="0" w:oddHBand="0" w:evenHBand="1" w:firstRowFirstColumn="0" w:firstRowLastColumn="0" w:lastRowFirstColumn="0" w:lastRowLastColumn="0"/>
        </w:trPr>
        <w:tc>
          <w:tcPr>
            <w:tcW w:w="2589" w:type="pct"/>
          </w:tcPr>
          <w:p w14:paraId="30678685" w14:textId="77777777" w:rsidR="00323EE7" w:rsidRPr="0096385A" w:rsidRDefault="00323EE7" w:rsidP="00EF6C8B">
            <w:pPr>
              <w:contextualSpacing w:val="0"/>
            </w:pPr>
            <w:r w:rsidRPr="0096385A">
              <w:t>Have workers and their health and safety representatives been consulted on decisions about the adequacy of the facilities</w:t>
            </w:r>
            <w:r>
              <w:t xml:space="preserve">? </w:t>
            </w:r>
          </w:p>
        </w:tc>
        <w:tc>
          <w:tcPr>
            <w:tcW w:w="384" w:type="pct"/>
          </w:tcPr>
          <w:p w14:paraId="0EA06048" w14:textId="77777777" w:rsidR="00323EE7" w:rsidRPr="0096385A" w:rsidRDefault="004B6120" w:rsidP="00EF6C8B">
            <w:pPr>
              <w:contextualSpacing w:val="0"/>
              <w:jc w:val="center"/>
            </w:pPr>
            <w:sdt>
              <w:sdtPr>
                <w:id w:val="412900548"/>
              </w:sdtPr>
              <w:sdtEndPr/>
              <w:sdtContent>
                <w:r w:rsidR="00323EE7">
                  <w:rPr>
                    <w:rFonts w:ascii="MS Gothic" w:eastAsia="MS Gothic" w:hAnsi="MS Gothic" w:hint="eastAsia"/>
                  </w:rPr>
                  <w:t>☐</w:t>
                </w:r>
              </w:sdtContent>
            </w:sdt>
          </w:p>
        </w:tc>
        <w:tc>
          <w:tcPr>
            <w:tcW w:w="384" w:type="pct"/>
          </w:tcPr>
          <w:p w14:paraId="399A53F8" w14:textId="77777777" w:rsidR="00323EE7" w:rsidRPr="0096385A" w:rsidRDefault="004B6120" w:rsidP="00EF6C8B">
            <w:pPr>
              <w:contextualSpacing w:val="0"/>
              <w:jc w:val="center"/>
            </w:pPr>
            <w:sdt>
              <w:sdtPr>
                <w:id w:val="-1023633457"/>
              </w:sdtPr>
              <w:sdtEndPr/>
              <w:sdtContent>
                <w:r w:rsidR="00323EE7">
                  <w:rPr>
                    <w:rFonts w:ascii="MS Gothic" w:eastAsia="MS Gothic" w:hAnsi="MS Gothic" w:hint="eastAsia"/>
                  </w:rPr>
                  <w:t>☐</w:t>
                </w:r>
              </w:sdtContent>
            </w:sdt>
          </w:p>
        </w:tc>
        <w:tc>
          <w:tcPr>
            <w:tcW w:w="1643" w:type="pct"/>
          </w:tcPr>
          <w:p w14:paraId="70941234" w14:textId="77777777" w:rsidR="00323EE7" w:rsidRPr="0096385A" w:rsidRDefault="00323EE7" w:rsidP="00EF6C8B">
            <w:pPr>
              <w:contextualSpacing w:val="0"/>
            </w:pPr>
          </w:p>
        </w:tc>
      </w:tr>
      <w:tr w:rsidR="00323EE7" w:rsidRPr="005544FC" w14:paraId="29E506D2" w14:textId="77777777" w:rsidTr="00685ADF">
        <w:trPr>
          <w:cnfStyle w:val="000000100000" w:firstRow="0" w:lastRow="0" w:firstColumn="0" w:lastColumn="0" w:oddVBand="0" w:evenVBand="0" w:oddHBand="1" w:evenHBand="0" w:firstRowFirstColumn="0" w:firstRowLastColumn="0" w:lastRowFirstColumn="0" w:lastRowLastColumn="0"/>
        </w:trPr>
        <w:tc>
          <w:tcPr>
            <w:tcW w:w="2589" w:type="pct"/>
          </w:tcPr>
          <w:p w14:paraId="2A69359C" w14:textId="77777777" w:rsidR="00323EE7" w:rsidRPr="005544FC" w:rsidRDefault="00323EE7" w:rsidP="00EF6C8B">
            <w:pPr>
              <w:contextualSpacing w:val="0"/>
              <w:rPr>
                <w:rStyle w:val="Emphasised"/>
              </w:rPr>
            </w:pPr>
            <w:r>
              <w:rPr>
                <w:rStyle w:val="Emphasised"/>
              </w:rPr>
              <w:t>Nature of the work and workplace</w:t>
            </w:r>
            <w:r w:rsidRPr="005544FC">
              <w:rPr>
                <w:rStyle w:val="Emphasised"/>
              </w:rPr>
              <w:t xml:space="preserve"> </w:t>
            </w:r>
          </w:p>
        </w:tc>
        <w:tc>
          <w:tcPr>
            <w:tcW w:w="384" w:type="pct"/>
          </w:tcPr>
          <w:p w14:paraId="213A676F" w14:textId="77777777" w:rsidR="00323EE7" w:rsidRPr="005544FC" w:rsidRDefault="00323EE7" w:rsidP="00EF6C8B">
            <w:pPr>
              <w:contextualSpacing w:val="0"/>
              <w:jc w:val="center"/>
              <w:rPr>
                <w:rStyle w:val="Emphasised"/>
              </w:rPr>
            </w:pPr>
          </w:p>
        </w:tc>
        <w:tc>
          <w:tcPr>
            <w:tcW w:w="384" w:type="pct"/>
          </w:tcPr>
          <w:p w14:paraId="589EC4EB" w14:textId="77777777" w:rsidR="00323EE7" w:rsidRPr="005544FC" w:rsidRDefault="00323EE7" w:rsidP="00EF6C8B">
            <w:pPr>
              <w:contextualSpacing w:val="0"/>
              <w:jc w:val="center"/>
              <w:rPr>
                <w:rStyle w:val="Emphasised"/>
              </w:rPr>
            </w:pPr>
          </w:p>
        </w:tc>
        <w:tc>
          <w:tcPr>
            <w:tcW w:w="1643" w:type="pct"/>
          </w:tcPr>
          <w:p w14:paraId="5DF56308" w14:textId="77777777" w:rsidR="00323EE7" w:rsidRPr="005544FC" w:rsidRDefault="00323EE7" w:rsidP="00EF6C8B">
            <w:pPr>
              <w:contextualSpacing w:val="0"/>
              <w:rPr>
                <w:rStyle w:val="Emphasised"/>
              </w:rPr>
            </w:pPr>
          </w:p>
        </w:tc>
      </w:tr>
      <w:tr w:rsidR="00323EE7" w:rsidRPr="0096385A" w14:paraId="785647DC" w14:textId="77777777" w:rsidTr="00685ADF">
        <w:trPr>
          <w:cnfStyle w:val="000000010000" w:firstRow="0" w:lastRow="0" w:firstColumn="0" w:lastColumn="0" w:oddVBand="0" w:evenVBand="0" w:oddHBand="0" w:evenHBand="1" w:firstRowFirstColumn="0" w:firstRowLastColumn="0" w:lastRowFirstColumn="0" w:lastRowLastColumn="0"/>
        </w:trPr>
        <w:tc>
          <w:tcPr>
            <w:tcW w:w="2589" w:type="pct"/>
          </w:tcPr>
          <w:p w14:paraId="524362C1" w14:textId="77777777" w:rsidR="00323EE7" w:rsidRPr="0096385A" w:rsidRDefault="00323EE7" w:rsidP="00EF6C8B">
            <w:pPr>
              <w:contextualSpacing w:val="0"/>
            </w:pPr>
            <w:r w:rsidRPr="0096385A">
              <w:t>Ha</w:t>
            </w:r>
            <w:r>
              <w:t>ve</w:t>
            </w:r>
            <w:r w:rsidRPr="0096385A">
              <w:t xml:space="preserve"> the type of work being done and how the work impacts the work environment and facilities been</w:t>
            </w:r>
            <w:r>
              <w:t> </w:t>
            </w:r>
            <w:r w:rsidRPr="0096385A">
              <w:t>considered?</w:t>
            </w:r>
          </w:p>
        </w:tc>
        <w:tc>
          <w:tcPr>
            <w:tcW w:w="384" w:type="pct"/>
          </w:tcPr>
          <w:p w14:paraId="7E30765A" w14:textId="77777777" w:rsidR="00323EE7" w:rsidRDefault="004B6120" w:rsidP="00EF6C8B">
            <w:pPr>
              <w:contextualSpacing w:val="0"/>
              <w:jc w:val="center"/>
            </w:pPr>
            <w:sdt>
              <w:sdtPr>
                <w:id w:val="1221630073"/>
              </w:sdtPr>
              <w:sdtEndPr/>
              <w:sdtContent>
                <w:r w:rsidR="00323EE7">
                  <w:rPr>
                    <w:rFonts w:ascii="MS Gothic" w:eastAsia="MS Gothic" w:hAnsi="MS Gothic" w:hint="eastAsia"/>
                  </w:rPr>
                  <w:t>☐</w:t>
                </w:r>
              </w:sdtContent>
            </w:sdt>
          </w:p>
        </w:tc>
        <w:tc>
          <w:tcPr>
            <w:tcW w:w="384" w:type="pct"/>
          </w:tcPr>
          <w:p w14:paraId="24395EA5" w14:textId="77777777" w:rsidR="00323EE7" w:rsidRDefault="004B6120" w:rsidP="00EF6C8B">
            <w:pPr>
              <w:contextualSpacing w:val="0"/>
              <w:jc w:val="center"/>
            </w:pPr>
            <w:sdt>
              <w:sdtPr>
                <w:id w:val="-1350401981"/>
              </w:sdtPr>
              <w:sdtEndPr/>
              <w:sdtContent>
                <w:r w:rsidR="00323EE7">
                  <w:rPr>
                    <w:rFonts w:ascii="MS Gothic" w:eastAsia="MS Gothic" w:hAnsi="MS Gothic" w:hint="eastAsia"/>
                  </w:rPr>
                  <w:t>☐</w:t>
                </w:r>
              </w:sdtContent>
            </w:sdt>
          </w:p>
        </w:tc>
        <w:tc>
          <w:tcPr>
            <w:tcW w:w="1643" w:type="pct"/>
          </w:tcPr>
          <w:p w14:paraId="47F0B4D6" w14:textId="77777777" w:rsidR="00323EE7" w:rsidRPr="0096385A" w:rsidRDefault="00323EE7" w:rsidP="00EF6C8B">
            <w:pPr>
              <w:contextualSpacing w:val="0"/>
            </w:pPr>
          </w:p>
        </w:tc>
      </w:tr>
      <w:tr w:rsidR="00323EE7" w:rsidRPr="0096385A" w14:paraId="76283286" w14:textId="77777777" w:rsidTr="00685ADF">
        <w:trPr>
          <w:cnfStyle w:val="000000100000" w:firstRow="0" w:lastRow="0" w:firstColumn="0" w:lastColumn="0" w:oddVBand="0" w:evenVBand="0" w:oddHBand="1" w:evenHBand="0" w:firstRowFirstColumn="0" w:firstRowLastColumn="0" w:lastRowFirstColumn="0" w:lastRowLastColumn="0"/>
        </w:trPr>
        <w:tc>
          <w:tcPr>
            <w:tcW w:w="2589" w:type="pct"/>
          </w:tcPr>
          <w:p w14:paraId="210FC620" w14:textId="77777777" w:rsidR="00323EE7" w:rsidRPr="0096385A" w:rsidRDefault="00323EE7" w:rsidP="00EF6C8B">
            <w:pPr>
              <w:contextualSpacing w:val="0"/>
            </w:pPr>
            <w:r w:rsidRPr="0096385A">
              <w:t>Ha</w:t>
            </w:r>
            <w:r>
              <w:t>ve</w:t>
            </w:r>
            <w:r w:rsidRPr="0096385A">
              <w:t xml:space="preserve"> the composition of the workforce and how it impacts the work environment and facilities been considered?</w:t>
            </w:r>
          </w:p>
        </w:tc>
        <w:tc>
          <w:tcPr>
            <w:tcW w:w="384" w:type="pct"/>
          </w:tcPr>
          <w:p w14:paraId="75306F32" w14:textId="77777777" w:rsidR="00323EE7" w:rsidRDefault="004B6120" w:rsidP="00EF6C8B">
            <w:pPr>
              <w:contextualSpacing w:val="0"/>
              <w:jc w:val="center"/>
            </w:pPr>
            <w:sdt>
              <w:sdtPr>
                <w:id w:val="1310129433"/>
              </w:sdtPr>
              <w:sdtEndPr/>
              <w:sdtContent>
                <w:r w:rsidR="00323EE7">
                  <w:rPr>
                    <w:rFonts w:ascii="MS Gothic" w:eastAsia="MS Gothic" w:hAnsi="MS Gothic" w:hint="eastAsia"/>
                  </w:rPr>
                  <w:t>☐</w:t>
                </w:r>
              </w:sdtContent>
            </w:sdt>
          </w:p>
        </w:tc>
        <w:tc>
          <w:tcPr>
            <w:tcW w:w="384" w:type="pct"/>
          </w:tcPr>
          <w:p w14:paraId="5E26CC7F" w14:textId="77777777" w:rsidR="00323EE7" w:rsidRDefault="004B6120" w:rsidP="00EF6C8B">
            <w:pPr>
              <w:contextualSpacing w:val="0"/>
              <w:jc w:val="center"/>
            </w:pPr>
            <w:sdt>
              <w:sdtPr>
                <w:id w:val="204685876"/>
              </w:sdtPr>
              <w:sdtEndPr/>
              <w:sdtContent>
                <w:r w:rsidR="00323EE7">
                  <w:rPr>
                    <w:rFonts w:ascii="MS Gothic" w:eastAsia="MS Gothic" w:hAnsi="MS Gothic" w:hint="eastAsia"/>
                  </w:rPr>
                  <w:t>☐</w:t>
                </w:r>
              </w:sdtContent>
            </w:sdt>
          </w:p>
        </w:tc>
        <w:tc>
          <w:tcPr>
            <w:tcW w:w="1643" w:type="pct"/>
          </w:tcPr>
          <w:p w14:paraId="117FFD61" w14:textId="77777777" w:rsidR="00323EE7" w:rsidRPr="0096385A" w:rsidRDefault="00323EE7" w:rsidP="00EF6C8B">
            <w:pPr>
              <w:contextualSpacing w:val="0"/>
            </w:pPr>
          </w:p>
        </w:tc>
      </w:tr>
      <w:tr w:rsidR="00323EE7" w:rsidRPr="0096385A" w14:paraId="237CAE85" w14:textId="77777777" w:rsidTr="00685ADF">
        <w:trPr>
          <w:cnfStyle w:val="000000010000" w:firstRow="0" w:lastRow="0" w:firstColumn="0" w:lastColumn="0" w:oddVBand="0" w:evenVBand="0" w:oddHBand="0" w:evenHBand="1" w:firstRowFirstColumn="0" w:firstRowLastColumn="0" w:lastRowFirstColumn="0" w:lastRowLastColumn="0"/>
        </w:trPr>
        <w:tc>
          <w:tcPr>
            <w:tcW w:w="2589" w:type="pct"/>
          </w:tcPr>
          <w:p w14:paraId="7F273909" w14:textId="77777777" w:rsidR="00323EE7" w:rsidRPr="0096385A" w:rsidRDefault="00323EE7" w:rsidP="00EF6C8B">
            <w:pPr>
              <w:contextualSpacing w:val="0"/>
            </w:pPr>
            <w:r w:rsidRPr="0096385A">
              <w:t xml:space="preserve">Is the </w:t>
            </w:r>
            <w:r>
              <w:t xml:space="preserve">work being undertaken near </w:t>
            </w:r>
            <w:r w:rsidRPr="0096385A">
              <w:t>appropriate facilities?</w:t>
            </w:r>
          </w:p>
        </w:tc>
        <w:tc>
          <w:tcPr>
            <w:tcW w:w="384" w:type="pct"/>
          </w:tcPr>
          <w:p w14:paraId="1EC3FFF0" w14:textId="77777777" w:rsidR="00323EE7" w:rsidRPr="0096385A" w:rsidRDefault="004B6120" w:rsidP="00EF6C8B">
            <w:pPr>
              <w:contextualSpacing w:val="0"/>
              <w:jc w:val="center"/>
            </w:pPr>
            <w:sdt>
              <w:sdtPr>
                <w:id w:val="-1358039041"/>
              </w:sdtPr>
              <w:sdtEndPr/>
              <w:sdtContent>
                <w:r w:rsidR="00323EE7">
                  <w:rPr>
                    <w:rFonts w:ascii="MS Gothic" w:eastAsia="MS Gothic" w:hAnsi="MS Gothic" w:hint="eastAsia"/>
                  </w:rPr>
                  <w:t>☐</w:t>
                </w:r>
              </w:sdtContent>
            </w:sdt>
          </w:p>
        </w:tc>
        <w:tc>
          <w:tcPr>
            <w:tcW w:w="384" w:type="pct"/>
          </w:tcPr>
          <w:p w14:paraId="603E62CB" w14:textId="77777777" w:rsidR="00323EE7" w:rsidRPr="0096385A" w:rsidRDefault="004B6120" w:rsidP="00EF6C8B">
            <w:pPr>
              <w:contextualSpacing w:val="0"/>
              <w:jc w:val="center"/>
            </w:pPr>
            <w:sdt>
              <w:sdtPr>
                <w:id w:val="698202673"/>
              </w:sdtPr>
              <w:sdtEndPr/>
              <w:sdtContent>
                <w:r w:rsidR="00323EE7">
                  <w:rPr>
                    <w:rFonts w:ascii="MS Gothic" w:eastAsia="MS Gothic" w:hAnsi="MS Gothic" w:hint="eastAsia"/>
                  </w:rPr>
                  <w:t>☐</w:t>
                </w:r>
              </w:sdtContent>
            </w:sdt>
          </w:p>
        </w:tc>
        <w:tc>
          <w:tcPr>
            <w:tcW w:w="1643" w:type="pct"/>
          </w:tcPr>
          <w:p w14:paraId="5460DFF5" w14:textId="77777777" w:rsidR="00323EE7" w:rsidRPr="0096385A" w:rsidRDefault="00323EE7" w:rsidP="00EF6C8B">
            <w:pPr>
              <w:contextualSpacing w:val="0"/>
            </w:pPr>
          </w:p>
        </w:tc>
      </w:tr>
      <w:tr w:rsidR="00323EE7" w:rsidRPr="0096385A" w14:paraId="3901BAEE" w14:textId="77777777" w:rsidTr="00685ADF">
        <w:trPr>
          <w:cnfStyle w:val="000000100000" w:firstRow="0" w:lastRow="0" w:firstColumn="0" w:lastColumn="0" w:oddVBand="0" w:evenVBand="0" w:oddHBand="1" w:evenHBand="0" w:firstRowFirstColumn="0" w:firstRowLastColumn="0" w:lastRowFirstColumn="0" w:lastRowLastColumn="0"/>
        </w:trPr>
        <w:tc>
          <w:tcPr>
            <w:tcW w:w="2589" w:type="pct"/>
          </w:tcPr>
          <w:p w14:paraId="013FE91B" w14:textId="77777777" w:rsidR="00323EE7" w:rsidRPr="0096385A" w:rsidRDefault="00323EE7" w:rsidP="00EF6C8B">
            <w:pPr>
              <w:contextualSpacing w:val="0"/>
            </w:pPr>
            <w:r w:rsidRPr="0096385A">
              <w:t>Do all workers on all shifts have access to</w:t>
            </w:r>
            <w:r>
              <w:t xml:space="preserve"> </w:t>
            </w:r>
            <w:r w:rsidRPr="0096385A" w:rsidDel="00C63721">
              <w:t>the</w:t>
            </w:r>
            <w:r>
              <w:t> </w:t>
            </w:r>
            <w:r w:rsidRPr="0096385A">
              <w:t>facilities?</w:t>
            </w:r>
          </w:p>
        </w:tc>
        <w:tc>
          <w:tcPr>
            <w:tcW w:w="384" w:type="pct"/>
          </w:tcPr>
          <w:p w14:paraId="0BDE5A8C" w14:textId="77777777" w:rsidR="00323EE7" w:rsidRDefault="004B6120" w:rsidP="00EF6C8B">
            <w:pPr>
              <w:contextualSpacing w:val="0"/>
              <w:jc w:val="center"/>
            </w:pPr>
            <w:sdt>
              <w:sdtPr>
                <w:id w:val="-499587783"/>
              </w:sdtPr>
              <w:sdtEndPr/>
              <w:sdtContent>
                <w:r w:rsidR="00323EE7">
                  <w:rPr>
                    <w:rFonts w:ascii="MS Gothic" w:eastAsia="MS Gothic" w:hAnsi="MS Gothic" w:hint="eastAsia"/>
                  </w:rPr>
                  <w:t>☐</w:t>
                </w:r>
              </w:sdtContent>
            </w:sdt>
          </w:p>
        </w:tc>
        <w:tc>
          <w:tcPr>
            <w:tcW w:w="384" w:type="pct"/>
          </w:tcPr>
          <w:p w14:paraId="6C446701" w14:textId="77777777" w:rsidR="00323EE7" w:rsidRDefault="004B6120" w:rsidP="00EF6C8B">
            <w:pPr>
              <w:contextualSpacing w:val="0"/>
              <w:jc w:val="center"/>
            </w:pPr>
            <w:sdt>
              <w:sdtPr>
                <w:id w:val="-367076315"/>
              </w:sdtPr>
              <w:sdtEndPr/>
              <w:sdtContent>
                <w:r w:rsidR="00323EE7">
                  <w:rPr>
                    <w:rFonts w:ascii="MS Gothic" w:eastAsia="MS Gothic" w:hAnsi="MS Gothic" w:hint="eastAsia"/>
                  </w:rPr>
                  <w:t>☐</w:t>
                </w:r>
              </w:sdtContent>
            </w:sdt>
          </w:p>
        </w:tc>
        <w:tc>
          <w:tcPr>
            <w:tcW w:w="1643" w:type="pct"/>
          </w:tcPr>
          <w:p w14:paraId="173074E9" w14:textId="77777777" w:rsidR="00323EE7" w:rsidRPr="0096385A" w:rsidRDefault="00323EE7" w:rsidP="00EF6C8B">
            <w:pPr>
              <w:contextualSpacing w:val="0"/>
            </w:pPr>
          </w:p>
        </w:tc>
      </w:tr>
      <w:tr w:rsidR="00323EE7" w:rsidRPr="0096385A" w14:paraId="184458B0" w14:textId="77777777" w:rsidTr="00685ADF">
        <w:trPr>
          <w:cnfStyle w:val="000000010000" w:firstRow="0" w:lastRow="0" w:firstColumn="0" w:lastColumn="0" w:oddVBand="0" w:evenVBand="0" w:oddHBand="0" w:evenHBand="1" w:firstRowFirstColumn="0" w:firstRowLastColumn="0" w:lastRowFirstColumn="0" w:lastRowLastColumn="0"/>
        </w:trPr>
        <w:tc>
          <w:tcPr>
            <w:tcW w:w="2589" w:type="pct"/>
          </w:tcPr>
          <w:p w14:paraId="126CFD5A" w14:textId="77777777" w:rsidR="00323EE7" w:rsidRPr="0096385A" w:rsidRDefault="00323EE7" w:rsidP="00EF6C8B">
            <w:pPr>
              <w:contextualSpacing w:val="0"/>
            </w:pPr>
            <w:r w:rsidRPr="005544FC">
              <w:rPr>
                <w:rStyle w:val="Emphasised"/>
              </w:rPr>
              <w:t xml:space="preserve">Managing facilities </w:t>
            </w:r>
          </w:p>
        </w:tc>
        <w:tc>
          <w:tcPr>
            <w:tcW w:w="384" w:type="pct"/>
          </w:tcPr>
          <w:p w14:paraId="7A4024B5" w14:textId="77777777" w:rsidR="00323EE7" w:rsidRPr="0096385A" w:rsidRDefault="00323EE7" w:rsidP="00EF6C8B">
            <w:pPr>
              <w:contextualSpacing w:val="0"/>
              <w:jc w:val="center"/>
            </w:pPr>
          </w:p>
        </w:tc>
        <w:tc>
          <w:tcPr>
            <w:tcW w:w="384" w:type="pct"/>
          </w:tcPr>
          <w:p w14:paraId="09CD2ABE" w14:textId="77777777" w:rsidR="00323EE7" w:rsidRPr="0096385A" w:rsidRDefault="00323EE7" w:rsidP="00EF6C8B">
            <w:pPr>
              <w:contextualSpacing w:val="0"/>
              <w:jc w:val="center"/>
            </w:pPr>
          </w:p>
        </w:tc>
        <w:tc>
          <w:tcPr>
            <w:tcW w:w="1643" w:type="pct"/>
          </w:tcPr>
          <w:p w14:paraId="1EED7F96" w14:textId="77777777" w:rsidR="00323EE7" w:rsidRPr="0096385A" w:rsidRDefault="00323EE7" w:rsidP="00EF6C8B">
            <w:pPr>
              <w:contextualSpacing w:val="0"/>
            </w:pPr>
          </w:p>
        </w:tc>
      </w:tr>
      <w:tr w:rsidR="00323EE7" w:rsidRPr="005544FC" w14:paraId="21C8D5D6" w14:textId="77777777" w:rsidTr="00685ADF">
        <w:trPr>
          <w:cnfStyle w:val="000000100000" w:firstRow="0" w:lastRow="0" w:firstColumn="0" w:lastColumn="0" w:oddVBand="0" w:evenVBand="0" w:oddHBand="1" w:evenHBand="0" w:firstRowFirstColumn="0" w:firstRowLastColumn="0" w:lastRowFirstColumn="0" w:lastRowLastColumn="0"/>
        </w:trPr>
        <w:tc>
          <w:tcPr>
            <w:tcW w:w="2589" w:type="pct"/>
          </w:tcPr>
          <w:p w14:paraId="110B1E73" w14:textId="77777777" w:rsidR="00323EE7" w:rsidRPr="005544FC" w:rsidRDefault="00323EE7" w:rsidP="00EF6C8B">
            <w:pPr>
              <w:contextualSpacing w:val="0"/>
              <w:rPr>
                <w:rStyle w:val="Emphasised"/>
              </w:rPr>
            </w:pPr>
            <w:r w:rsidRPr="0096385A">
              <w:t xml:space="preserve">Are consumable items, such as soap and toilet paper, replaced regularly? </w:t>
            </w:r>
          </w:p>
        </w:tc>
        <w:tc>
          <w:tcPr>
            <w:tcW w:w="384" w:type="pct"/>
          </w:tcPr>
          <w:p w14:paraId="729BD254" w14:textId="77777777" w:rsidR="00323EE7" w:rsidRPr="005544FC" w:rsidRDefault="004B6120" w:rsidP="00EF6C8B">
            <w:pPr>
              <w:contextualSpacing w:val="0"/>
              <w:jc w:val="center"/>
              <w:rPr>
                <w:rStyle w:val="Emphasised"/>
              </w:rPr>
            </w:pPr>
            <w:sdt>
              <w:sdtPr>
                <w:rPr>
                  <w:b/>
                  <w:color w:val="145B85"/>
                  <w:sz w:val="32"/>
                  <w:szCs w:val="32"/>
                </w:rPr>
                <w:id w:val="936638044"/>
              </w:sdtPr>
              <w:sdtEndPr>
                <w:rPr>
                  <w:b w:val="0"/>
                  <w:color w:val="auto"/>
                </w:rPr>
              </w:sdtEndPr>
              <w:sdtContent>
                <w:r w:rsidR="00323EE7">
                  <w:rPr>
                    <w:rFonts w:ascii="MS Gothic" w:eastAsia="MS Gothic" w:hAnsi="MS Gothic" w:hint="eastAsia"/>
                  </w:rPr>
                  <w:t>☐</w:t>
                </w:r>
              </w:sdtContent>
            </w:sdt>
          </w:p>
        </w:tc>
        <w:tc>
          <w:tcPr>
            <w:tcW w:w="384" w:type="pct"/>
          </w:tcPr>
          <w:p w14:paraId="5EE0D554" w14:textId="77777777" w:rsidR="00323EE7" w:rsidRPr="005544FC" w:rsidRDefault="004B6120" w:rsidP="00EF6C8B">
            <w:pPr>
              <w:contextualSpacing w:val="0"/>
              <w:jc w:val="center"/>
              <w:rPr>
                <w:rStyle w:val="Emphasised"/>
              </w:rPr>
            </w:pPr>
            <w:sdt>
              <w:sdtPr>
                <w:rPr>
                  <w:b/>
                  <w:color w:val="145B85"/>
                  <w:sz w:val="32"/>
                  <w:szCs w:val="32"/>
                </w:rPr>
                <w:id w:val="-228542368"/>
              </w:sdtPr>
              <w:sdtEndPr>
                <w:rPr>
                  <w:b w:val="0"/>
                  <w:color w:val="auto"/>
                </w:rPr>
              </w:sdtEndPr>
              <w:sdtContent>
                <w:r w:rsidR="00323EE7">
                  <w:rPr>
                    <w:rFonts w:ascii="MS Gothic" w:eastAsia="MS Gothic" w:hAnsi="MS Gothic" w:hint="eastAsia"/>
                  </w:rPr>
                  <w:t>☐</w:t>
                </w:r>
              </w:sdtContent>
            </w:sdt>
          </w:p>
        </w:tc>
        <w:tc>
          <w:tcPr>
            <w:tcW w:w="1643" w:type="pct"/>
          </w:tcPr>
          <w:p w14:paraId="7264D83F" w14:textId="77777777" w:rsidR="00323EE7" w:rsidRPr="005544FC" w:rsidRDefault="00323EE7" w:rsidP="00EF6C8B">
            <w:pPr>
              <w:contextualSpacing w:val="0"/>
              <w:rPr>
                <w:rStyle w:val="Emphasised"/>
              </w:rPr>
            </w:pPr>
          </w:p>
        </w:tc>
      </w:tr>
      <w:tr w:rsidR="00323EE7" w:rsidRPr="0096385A" w14:paraId="52C32714" w14:textId="77777777" w:rsidTr="00685ADF">
        <w:trPr>
          <w:cnfStyle w:val="000000010000" w:firstRow="0" w:lastRow="0" w:firstColumn="0" w:lastColumn="0" w:oddVBand="0" w:evenVBand="0" w:oddHBand="0" w:evenHBand="1" w:firstRowFirstColumn="0" w:firstRowLastColumn="0" w:lastRowFirstColumn="0" w:lastRowLastColumn="0"/>
        </w:trPr>
        <w:tc>
          <w:tcPr>
            <w:tcW w:w="2589" w:type="pct"/>
          </w:tcPr>
          <w:p w14:paraId="30C02A6A" w14:textId="77777777" w:rsidR="00323EE7" w:rsidRPr="0096385A" w:rsidRDefault="00323EE7" w:rsidP="00EF6C8B">
            <w:pPr>
              <w:contextualSpacing w:val="0"/>
            </w:pPr>
            <w:r w:rsidRPr="0096385A">
              <w:t>Is broken or damaged infrastructure, such as plumbing,</w:t>
            </w:r>
            <w:r>
              <w:t xml:space="preserve"> locks,</w:t>
            </w:r>
            <w:r w:rsidRPr="0096385A">
              <w:t xml:space="preserve"> air-conditioning or lighting, repaired</w:t>
            </w:r>
            <w:r>
              <w:t> </w:t>
            </w:r>
            <w:r w:rsidRPr="0096385A">
              <w:t xml:space="preserve">promptly? </w:t>
            </w:r>
          </w:p>
        </w:tc>
        <w:tc>
          <w:tcPr>
            <w:tcW w:w="384" w:type="pct"/>
          </w:tcPr>
          <w:p w14:paraId="5727FCC6" w14:textId="77777777" w:rsidR="00323EE7" w:rsidRPr="0096385A" w:rsidRDefault="004B6120" w:rsidP="00EF6C8B">
            <w:pPr>
              <w:contextualSpacing w:val="0"/>
              <w:jc w:val="center"/>
            </w:pPr>
            <w:sdt>
              <w:sdtPr>
                <w:id w:val="1118190258"/>
              </w:sdtPr>
              <w:sdtEndPr/>
              <w:sdtContent>
                <w:r w:rsidR="00323EE7">
                  <w:rPr>
                    <w:rFonts w:ascii="MS Gothic" w:eastAsia="MS Gothic" w:hAnsi="MS Gothic" w:hint="eastAsia"/>
                  </w:rPr>
                  <w:t>☐</w:t>
                </w:r>
              </w:sdtContent>
            </w:sdt>
          </w:p>
        </w:tc>
        <w:tc>
          <w:tcPr>
            <w:tcW w:w="384" w:type="pct"/>
          </w:tcPr>
          <w:p w14:paraId="341910B9" w14:textId="77777777" w:rsidR="00323EE7" w:rsidRPr="0096385A" w:rsidRDefault="004B6120" w:rsidP="00EF6C8B">
            <w:pPr>
              <w:contextualSpacing w:val="0"/>
              <w:jc w:val="center"/>
            </w:pPr>
            <w:sdt>
              <w:sdtPr>
                <w:id w:val="847139934"/>
              </w:sdtPr>
              <w:sdtEndPr/>
              <w:sdtContent>
                <w:r w:rsidR="00323EE7">
                  <w:rPr>
                    <w:rFonts w:ascii="MS Gothic" w:eastAsia="MS Gothic" w:hAnsi="MS Gothic" w:hint="eastAsia"/>
                  </w:rPr>
                  <w:t>☐</w:t>
                </w:r>
              </w:sdtContent>
            </w:sdt>
          </w:p>
        </w:tc>
        <w:tc>
          <w:tcPr>
            <w:tcW w:w="1643" w:type="pct"/>
          </w:tcPr>
          <w:p w14:paraId="40A3460D" w14:textId="77777777" w:rsidR="00323EE7" w:rsidRPr="0096385A" w:rsidRDefault="00323EE7" w:rsidP="00EF6C8B">
            <w:pPr>
              <w:contextualSpacing w:val="0"/>
            </w:pPr>
          </w:p>
        </w:tc>
      </w:tr>
      <w:tr w:rsidR="00323EE7" w:rsidRPr="0096385A" w14:paraId="311EF8A5" w14:textId="77777777" w:rsidTr="00685ADF">
        <w:trPr>
          <w:cnfStyle w:val="000000100000" w:firstRow="0" w:lastRow="0" w:firstColumn="0" w:lastColumn="0" w:oddVBand="0" w:evenVBand="0" w:oddHBand="1" w:evenHBand="0" w:firstRowFirstColumn="0" w:firstRowLastColumn="0" w:lastRowFirstColumn="0" w:lastRowLastColumn="0"/>
        </w:trPr>
        <w:tc>
          <w:tcPr>
            <w:tcW w:w="2589" w:type="pct"/>
          </w:tcPr>
          <w:p w14:paraId="23BF199C" w14:textId="77777777" w:rsidR="00323EE7" w:rsidRPr="0096385A" w:rsidRDefault="00323EE7" w:rsidP="00EF6C8B">
            <w:pPr>
              <w:contextualSpacing w:val="0"/>
            </w:pPr>
            <w:r>
              <w:t>Are</w:t>
            </w:r>
            <w:r w:rsidRPr="0096385A">
              <w:t xml:space="preserve"> equipment and furniture, like fridges, lockers and seating, maintained in good condition? </w:t>
            </w:r>
          </w:p>
        </w:tc>
        <w:tc>
          <w:tcPr>
            <w:tcW w:w="384" w:type="pct"/>
          </w:tcPr>
          <w:p w14:paraId="75464C5C" w14:textId="77777777" w:rsidR="00323EE7" w:rsidRPr="0096385A" w:rsidRDefault="004B6120" w:rsidP="00EF6C8B">
            <w:pPr>
              <w:contextualSpacing w:val="0"/>
              <w:jc w:val="center"/>
            </w:pPr>
            <w:sdt>
              <w:sdtPr>
                <w:id w:val="-1546138171"/>
              </w:sdtPr>
              <w:sdtEndPr/>
              <w:sdtContent>
                <w:r w:rsidR="00323EE7">
                  <w:rPr>
                    <w:rFonts w:ascii="MS Gothic" w:eastAsia="MS Gothic" w:hAnsi="MS Gothic" w:hint="eastAsia"/>
                  </w:rPr>
                  <w:t>☐</w:t>
                </w:r>
              </w:sdtContent>
            </w:sdt>
          </w:p>
        </w:tc>
        <w:tc>
          <w:tcPr>
            <w:tcW w:w="384" w:type="pct"/>
          </w:tcPr>
          <w:p w14:paraId="24EC6BB2" w14:textId="77777777" w:rsidR="00323EE7" w:rsidRPr="0096385A" w:rsidRDefault="004B6120" w:rsidP="00EF6C8B">
            <w:pPr>
              <w:contextualSpacing w:val="0"/>
              <w:jc w:val="center"/>
            </w:pPr>
            <w:sdt>
              <w:sdtPr>
                <w:id w:val="-848177850"/>
              </w:sdtPr>
              <w:sdtEndPr/>
              <w:sdtContent>
                <w:r w:rsidR="00323EE7">
                  <w:rPr>
                    <w:rFonts w:ascii="MS Gothic" w:eastAsia="MS Gothic" w:hAnsi="MS Gothic" w:hint="eastAsia"/>
                  </w:rPr>
                  <w:t>☐</w:t>
                </w:r>
              </w:sdtContent>
            </w:sdt>
          </w:p>
        </w:tc>
        <w:tc>
          <w:tcPr>
            <w:tcW w:w="1643" w:type="pct"/>
          </w:tcPr>
          <w:p w14:paraId="1CEC5253" w14:textId="77777777" w:rsidR="00323EE7" w:rsidRPr="0096385A" w:rsidRDefault="00323EE7" w:rsidP="00EF6C8B">
            <w:pPr>
              <w:contextualSpacing w:val="0"/>
            </w:pPr>
          </w:p>
        </w:tc>
      </w:tr>
      <w:tr w:rsidR="00323EE7" w:rsidRPr="0096385A" w14:paraId="04A97A2D" w14:textId="77777777" w:rsidTr="00685ADF">
        <w:trPr>
          <w:cnfStyle w:val="000000010000" w:firstRow="0" w:lastRow="0" w:firstColumn="0" w:lastColumn="0" w:oddVBand="0" w:evenVBand="0" w:oddHBand="0" w:evenHBand="1" w:firstRowFirstColumn="0" w:firstRowLastColumn="0" w:lastRowFirstColumn="0" w:lastRowLastColumn="0"/>
        </w:trPr>
        <w:tc>
          <w:tcPr>
            <w:tcW w:w="2589" w:type="pct"/>
          </w:tcPr>
          <w:p w14:paraId="0C359827" w14:textId="77777777" w:rsidR="00323EE7" w:rsidRPr="0096385A" w:rsidRDefault="00323EE7" w:rsidP="00EF6C8B">
            <w:pPr>
              <w:contextualSpacing w:val="0"/>
            </w:pPr>
            <w:r w:rsidRPr="0096385A">
              <w:t>Are facilities cleaned regularly?</w:t>
            </w:r>
          </w:p>
        </w:tc>
        <w:tc>
          <w:tcPr>
            <w:tcW w:w="384" w:type="pct"/>
          </w:tcPr>
          <w:p w14:paraId="7F1ACB35" w14:textId="77777777" w:rsidR="00323EE7" w:rsidRPr="0096385A" w:rsidRDefault="004B6120" w:rsidP="00EF6C8B">
            <w:pPr>
              <w:contextualSpacing w:val="0"/>
              <w:jc w:val="center"/>
            </w:pPr>
            <w:sdt>
              <w:sdtPr>
                <w:id w:val="-951626271"/>
              </w:sdtPr>
              <w:sdtEndPr/>
              <w:sdtContent>
                <w:r w:rsidR="00323EE7">
                  <w:rPr>
                    <w:rFonts w:ascii="MS Gothic" w:eastAsia="MS Gothic" w:hAnsi="MS Gothic" w:hint="eastAsia"/>
                  </w:rPr>
                  <w:t>☐</w:t>
                </w:r>
              </w:sdtContent>
            </w:sdt>
          </w:p>
        </w:tc>
        <w:tc>
          <w:tcPr>
            <w:tcW w:w="384" w:type="pct"/>
          </w:tcPr>
          <w:p w14:paraId="41F2B58D" w14:textId="77777777" w:rsidR="00323EE7" w:rsidRPr="0096385A" w:rsidRDefault="004B6120" w:rsidP="00EF6C8B">
            <w:pPr>
              <w:contextualSpacing w:val="0"/>
              <w:jc w:val="center"/>
            </w:pPr>
            <w:sdt>
              <w:sdtPr>
                <w:id w:val="-1376150390"/>
              </w:sdtPr>
              <w:sdtEndPr/>
              <w:sdtContent>
                <w:r w:rsidR="00323EE7">
                  <w:rPr>
                    <w:rFonts w:ascii="MS Gothic" w:eastAsia="MS Gothic" w:hAnsi="MS Gothic" w:hint="eastAsia"/>
                  </w:rPr>
                  <w:t>☐</w:t>
                </w:r>
              </w:sdtContent>
            </w:sdt>
          </w:p>
        </w:tc>
        <w:tc>
          <w:tcPr>
            <w:tcW w:w="1643" w:type="pct"/>
          </w:tcPr>
          <w:p w14:paraId="172BC176" w14:textId="77777777" w:rsidR="00323EE7" w:rsidRPr="0096385A" w:rsidRDefault="00323EE7" w:rsidP="00EF6C8B">
            <w:pPr>
              <w:contextualSpacing w:val="0"/>
            </w:pPr>
          </w:p>
        </w:tc>
      </w:tr>
      <w:tr w:rsidR="00323EE7" w:rsidRPr="0096385A" w14:paraId="0A0B70EF" w14:textId="77777777" w:rsidTr="00685ADF">
        <w:trPr>
          <w:cnfStyle w:val="000000100000" w:firstRow="0" w:lastRow="0" w:firstColumn="0" w:lastColumn="0" w:oddVBand="0" w:evenVBand="0" w:oddHBand="1" w:evenHBand="0" w:firstRowFirstColumn="0" w:firstRowLastColumn="0" w:lastRowFirstColumn="0" w:lastRowLastColumn="0"/>
        </w:trPr>
        <w:tc>
          <w:tcPr>
            <w:tcW w:w="2589" w:type="pct"/>
          </w:tcPr>
          <w:p w14:paraId="74C0CD90" w14:textId="77777777" w:rsidR="00323EE7" w:rsidRPr="0096385A" w:rsidRDefault="00323EE7" w:rsidP="00EF6C8B">
            <w:pPr>
              <w:contextualSpacing w:val="0"/>
            </w:pPr>
            <w:r w:rsidRPr="005544FC">
              <w:rPr>
                <w:rStyle w:val="Emphasised"/>
              </w:rPr>
              <w:t>Work</w:t>
            </w:r>
            <w:r>
              <w:rPr>
                <w:rStyle w:val="Emphasised"/>
              </w:rPr>
              <w:t xml:space="preserve"> area</w:t>
            </w:r>
            <w:r w:rsidRPr="005544FC">
              <w:rPr>
                <w:rStyle w:val="Emphasised"/>
              </w:rPr>
              <w:t xml:space="preserve"> </w:t>
            </w:r>
          </w:p>
        </w:tc>
        <w:tc>
          <w:tcPr>
            <w:tcW w:w="384" w:type="pct"/>
          </w:tcPr>
          <w:p w14:paraId="239AF684" w14:textId="77777777" w:rsidR="00323EE7" w:rsidRPr="0096385A" w:rsidRDefault="00323EE7" w:rsidP="00EF6C8B">
            <w:pPr>
              <w:contextualSpacing w:val="0"/>
              <w:jc w:val="center"/>
            </w:pPr>
          </w:p>
        </w:tc>
        <w:tc>
          <w:tcPr>
            <w:tcW w:w="384" w:type="pct"/>
          </w:tcPr>
          <w:p w14:paraId="0AEFDA55" w14:textId="77777777" w:rsidR="00323EE7" w:rsidRPr="0096385A" w:rsidRDefault="00323EE7" w:rsidP="00EF6C8B">
            <w:pPr>
              <w:contextualSpacing w:val="0"/>
              <w:jc w:val="center"/>
            </w:pPr>
          </w:p>
        </w:tc>
        <w:tc>
          <w:tcPr>
            <w:tcW w:w="1643" w:type="pct"/>
          </w:tcPr>
          <w:p w14:paraId="2E97A115" w14:textId="77777777" w:rsidR="00323EE7" w:rsidRPr="0096385A" w:rsidRDefault="00323EE7" w:rsidP="00EF6C8B">
            <w:pPr>
              <w:contextualSpacing w:val="0"/>
            </w:pPr>
          </w:p>
        </w:tc>
      </w:tr>
      <w:tr w:rsidR="00323EE7" w:rsidRPr="005544FC" w14:paraId="0BB87A67" w14:textId="77777777" w:rsidTr="00685ADF">
        <w:trPr>
          <w:cnfStyle w:val="000000010000" w:firstRow="0" w:lastRow="0" w:firstColumn="0" w:lastColumn="0" w:oddVBand="0" w:evenVBand="0" w:oddHBand="0" w:evenHBand="1" w:firstRowFirstColumn="0" w:firstRowLastColumn="0" w:lastRowFirstColumn="0" w:lastRowLastColumn="0"/>
        </w:trPr>
        <w:tc>
          <w:tcPr>
            <w:tcW w:w="2589" w:type="pct"/>
          </w:tcPr>
          <w:p w14:paraId="73F82D2E" w14:textId="77777777" w:rsidR="00323EE7" w:rsidRPr="005544FC" w:rsidRDefault="00323EE7" w:rsidP="00EF6C8B">
            <w:pPr>
              <w:contextualSpacing w:val="0"/>
              <w:rPr>
                <w:rStyle w:val="Emphasised"/>
              </w:rPr>
            </w:pPr>
            <w:r>
              <w:t>Is there safe access to and</w:t>
            </w:r>
            <w:r w:rsidRPr="0096385A">
              <w:t xml:space="preserve"> from the</w:t>
            </w:r>
            <w:r>
              <w:t> </w:t>
            </w:r>
            <w:r w:rsidRPr="0096385A">
              <w:t>work</w:t>
            </w:r>
            <w:r>
              <w:t>place or work area?</w:t>
            </w:r>
            <w:r w:rsidRPr="005544FC" w:rsidDel="0005479E">
              <w:rPr>
                <w:rStyle w:val="Emphasised"/>
              </w:rPr>
              <w:t xml:space="preserve"> </w:t>
            </w:r>
          </w:p>
        </w:tc>
        <w:tc>
          <w:tcPr>
            <w:tcW w:w="384" w:type="pct"/>
          </w:tcPr>
          <w:p w14:paraId="12EA2BEF" w14:textId="77777777" w:rsidR="00323EE7" w:rsidRPr="005544FC" w:rsidRDefault="004B6120" w:rsidP="00EF6C8B">
            <w:pPr>
              <w:contextualSpacing w:val="0"/>
              <w:jc w:val="center"/>
              <w:rPr>
                <w:rStyle w:val="Emphasised"/>
              </w:rPr>
            </w:pPr>
            <w:sdt>
              <w:sdtPr>
                <w:rPr>
                  <w:b/>
                  <w:color w:val="145B85"/>
                  <w:sz w:val="32"/>
                  <w:szCs w:val="32"/>
                </w:rPr>
                <w:id w:val="-1982226503"/>
              </w:sdtPr>
              <w:sdtEndPr>
                <w:rPr>
                  <w:b w:val="0"/>
                  <w:color w:val="auto"/>
                </w:rPr>
              </w:sdtEndPr>
              <w:sdtContent>
                <w:r w:rsidR="00323EE7">
                  <w:rPr>
                    <w:rFonts w:ascii="MS Gothic" w:eastAsia="MS Gothic" w:hAnsi="MS Gothic" w:hint="eastAsia"/>
                  </w:rPr>
                  <w:t>☐</w:t>
                </w:r>
              </w:sdtContent>
            </w:sdt>
          </w:p>
        </w:tc>
        <w:tc>
          <w:tcPr>
            <w:tcW w:w="384" w:type="pct"/>
          </w:tcPr>
          <w:p w14:paraId="3CA42ACB" w14:textId="77777777" w:rsidR="00323EE7" w:rsidRPr="005544FC" w:rsidRDefault="004B6120" w:rsidP="00EF6C8B">
            <w:pPr>
              <w:contextualSpacing w:val="0"/>
              <w:jc w:val="center"/>
              <w:rPr>
                <w:rStyle w:val="Emphasised"/>
              </w:rPr>
            </w:pPr>
            <w:sdt>
              <w:sdtPr>
                <w:rPr>
                  <w:b/>
                  <w:color w:val="145B85"/>
                  <w:sz w:val="32"/>
                  <w:szCs w:val="32"/>
                </w:rPr>
                <w:id w:val="-1118141514"/>
              </w:sdtPr>
              <w:sdtEndPr>
                <w:rPr>
                  <w:b w:val="0"/>
                  <w:color w:val="auto"/>
                </w:rPr>
              </w:sdtEndPr>
              <w:sdtContent>
                <w:r w:rsidR="00323EE7">
                  <w:rPr>
                    <w:rFonts w:ascii="MS Gothic" w:eastAsia="MS Gothic" w:hAnsi="MS Gothic" w:hint="eastAsia"/>
                  </w:rPr>
                  <w:t>☐</w:t>
                </w:r>
              </w:sdtContent>
            </w:sdt>
          </w:p>
        </w:tc>
        <w:tc>
          <w:tcPr>
            <w:tcW w:w="1643" w:type="pct"/>
          </w:tcPr>
          <w:p w14:paraId="010A85B7" w14:textId="77777777" w:rsidR="00323EE7" w:rsidRPr="005544FC" w:rsidRDefault="00323EE7" w:rsidP="00EF6C8B">
            <w:pPr>
              <w:contextualSpacing w:val="0"/>
              <w:rPr>
                <w:rStyle w:val="Emphasised"/>
              </w:rPr>
            </w:pPr>
          </w:p>
        </w:tc>
      </w:tr>
      <w:tr w:rsidR="00323EE7" w:rsidRPr="0096385A" w14:paraId="3950AE1A" w14:textId="77777777" w:rsidTr="00685ADF">
        <w:trPr>
          <w:cnfStyle w:val="000000100000" w:firstRow="0" w:lastRow="0" w:firstColumn="0" w:lastColumn="0" w:oddVBand="0" w:evenVBand="0" w:oddHBand="1" w:evenHBand="0" w:firstRowFirstColumn="0" w:firstRowLastColumn="0" w:lastRowFirstColumn="0" w:lastRowLastColumn="0"/>
        </w:trPr>
        <w:tc>
          <w:tcPr>
            <w:tcW w:w="2589" w:type="pct"/>
          </w:tcPr>
          <w:p w14:paraId="3F3C6862" w14:textId="77777777" w:rsidR="00323EE7" w:rsidRPr="0096385A" w:rsidRDefault="00323EE7" w:rsidP="00EF6C8B">
            <w:pPr>
              <w:contextualSpacing w:val="0"/>
            </w:pPr>
            <w:r w:rsidRPr="0096385A">
              <w:t>Is there enough space for the work to be carried out safely, taking into account the physical actions needed to perform the task, and any plant and personal protective equipment that is needed?</w:t>
            </w:r>
          </w:p>
        </w:tc>
        <w:tc>
          <w:tcPr>
            <w:tcW w:w="384" w:type="pct"/>
          </w:tcPr>
          <w:p w14:paraId="0B7D47F7" w14:textId="77777777" w:rsidR="00323EE7" w:rsidRPr="0096385A" w:rsidRDefault="004B6120" w:rsidP="00EF6C8B">
            <w:pPr>
              <w:contextualSpacing w:val="0"/>
              <w:jc w:val="center"/>
            </w:pPr>
            <w:sdt>
              <w:sdtPr>
                <w:id w:val="97153290"/>
              </w:sdtPr>
              <w:sdtEndPr/>
              <w:sdtContent>
                <w:r w:rsidR="00323EE7">
                  <w:rPr>
                    <w:rFonts w:ascii="MS Gothic" w:eastAsia="MS Gothic" w:hAnsi="MS Gothic" w:hint="eastAsia"/>
                  </w:rPr>
                  <w:t>☐</w:t>
                </w:r>
              </w:sdtContent>
            </w:sdt>
          </w:p>
        </w:tc>
        <w:tc>
          <w:tcPr>
            <w:tcW w:w="384" w:type="pct"/>
          </w:tcPr>
          <w:p w14:paraId="603E8E1E" w14:textId="77777777" w:rsidR="00323EE7" w:rsidRPr="0096385A" w:rsidRDefault="004B6120" w:rsidP="00EF6C8B">
            <w:pPr>
              <w:contextualSpacing w:val="0"/>
              <w:jc w:val="center"/>
            </w:pPr>
            <w:sdt>
              <w:sdtPr>
                <w:id w:val="135306273"/>
              </w:sdtPr>
              <w:sdtEndPr/>
              <w:sdtContent>
                <w:r w:rsidR="00323EE7">
                  <w:rPr>
                    <w:rFonts w:ascii="MS Gothic" w:eastAsia="MS Gothic" w:hAnsi="MS Gothic" w:hint="eastAsia"/>
                  </w:rPr>
                  <w:t>☐</w:t>
                </w:r>
              </w:sdtContent>
            </w:sdt>
          </w:p>
        </w:tc>
        <w:tc>
          <w:tcPr>
            <w:tcW w:w="1643" w:type="pct"/>
          </w:tcPr>
          <w:p w14:paraId="5ADF085D" w14:textId="77777777" w:rsidR="00323EE7" w:rsidRPr="0096385A" w:rsidRDefault="00323EE7" w:rsidP="00EF6C8B">
            <w:pPr>
              <w:contextualSpacing w:val="0"/>
            </w:pPr>
          </w:p>
        </w:tc>
      </w:tr>
      <w:tr w:rsidR="00323EE7" w:rsidRPr="0096385A" w14:paraId="3F7B9D87" w14:textId="77777777" w:rsidTr="00685ADF">
        <w:trPr>
          <w:cnfStyle w:val="000000010000" w:firstRow="0" w:lastRow="0" w:firstColumn="0" w:lastColumn="0" w:oddVBand="0" w:evenVBand="0" w:oddHBand="0" w:evenHBand="1" w:firstRowFirstColumn="0" w:firstRowLastColumn="0" w:lastRowFirstColumn="0" w:lastRowLastColumn="0"/>
        </w:trPr>
        <w:tc>
          <w:tcPr>
            <w:tcW w:w="2589" w:type="pct"/>
          </w:tcPr>
          <w:p w14:paraId="6733FEE0" w14:textId="77777777" w:rsidR="00323EE7" w:rsidRPr="0096385A" w:rsidRDefault="00323EE7" w:rsidP="00EF6C8B">
            <w:pPr>
              <w:contextualSpacing w:val="0"/>
            </w:pPr>
            <w:r w:rsidRPr="0096385A">
              <w:t>Does the layout of the work area</w:t>
            </w:r>
            <w:r>
              <w:t xml:space="preserve"> provide </w:t>
            </w:r>
            <w:r w:rsidRPr="0096385A">
              <w:t>enough space to move about in walkways and around cupboards, storage or doors?</w:t>
            </w:r>
          </w:p>
        </w:tc>
        <w:tc>
          <w:tcPr>
            <w:tcW w:w="384" w:type="pct"/>
          </w:tcPr>
          <w:p w14:paraId="50C5B2A3" w14:textId="77777777" w:rsidR="00323EE7" w:rsidRPr="0096385A" w:rsidRDefault="004B6120" w:rsidP="00EF6C8B">
            <w:pPr>
              <w:contextualSpacing w:val="0"/>
              <w:jc w:val="center"/>
            </w:pPr>
            <w:sdt>
              <w:sdtPr>
                <w:id w:val="-1280256206"/>
              </w:sdtPr>
              <w:sdtEndPr/>
              <w:sdtContent>
                <w:r w:rsidR="00323EE7">
                  <w:rPr>
                    <w:rFonts w:ascii="MS Gothic" w:eastAsia="MS Gothic" w:hAnsi="MS Gothic" w:hint="eastAsia"/>
                  </w:rPr>
                  <w:t>☐</w:t>
                </w:r>
              </w:sdtContent>
            </w:sdt>
          </w:p>
        </w:tc>
        <w:tc>
          <w:tcPr>
            <w:tcW w:w="384" w:type="pct"/>
          </w:tcPr>
          <w:p w14:paraId="4B62FA32" w14:textId="77777777" w:rsidR="00323EE7" w:rsidRPr="0096385A" w:rsidRDefault="004B6120" w:rsidP="00EF6C8B">
            <w:pPr>
              <w:contextualSpacing w:val="0"/>
              <w:jc w:val="center"/>
            </w:pPr>
            <w:sdt>
              <w:sdtPr>
                <w:id w:val="1737828137"/>
              </w:sdtPr>
              <w:sdtEndPr/>
              <w:sdtContent>
                <w:r w:rsidR="00323EE7">
                  <w:rPr>
                    <w:rFonts w:ascii="MS Gothic" w:eastAsia="MS Gothic" w:hAnsi="MS Gothic" w:hint="eastAsia"/>
                  </w:rPr>
                  <w:t>☐</w:t>
                </w:r>
              </w:sdtContent>
            </w:sdt>
          </w:p>
        </w:tc>
        <w:tc>
          <w:tcPr>
            <w:tcW w:w="1643" w:type="pct"/>
          </w:tcPr>
          <w:p w14:paraId="2F2527FB" w14:textId="77777777" w:rsidR="00323EE7" w:rsidRPr="0096385A" w:rsidRDefault="00323EE7" w:rsidP="00EF6C8B">
            <w:pPr>
              <w:contextualSpacing w:val="0"/>
            </w:pPr>
          </w:p>
        </w:tc>
      </w:tr>
      <w:tr w:rsidR="00323EE7" w:rsidRPr="0096385A" w14:paraId="1BE9AE2D" w14:textId="77777777" w:rsidTr="00685ADF">
        <w:trPr>
          <w:cnfStyle w:val="000000100000" w:firstRow="0" w:lastRow="0" w:firstColumn="0" w:lastColumn="0" w:oddVBand="0" w:evenVBand="0" w:oddHBand="1" w:evenHBand="0" w:firstRowFirstColumn="0" w:firstRowLastColumn="0" w:lastRowFirstColumn="0" w:lastRowLastColumn="0"/>
        </w:trPr>
        <w:tc>
          <w:tcPr>
            <w:tcW w:w="2589" w:type="pct"/>
          </w:tcPr>
          <w:p w14:paraId="0457199D" w14:textId="77777777" w:rsidR="00323EE7" w:rsidRPr="0096385A" w:rsidRDefault="00323EE7" w:rsidP="00EF6C8B">
            <w:pPr>
              <w:contextualSpacing w:val="0"/>
            </w:pPr>
            <w:r w:rsidRPr="005544FC">
              <w:rPr>
                <w:rStyle w:val="Emphasised"/>
              </w:rPr>
              <w:t xml:space="preserve">Seating </w:t>
            </w:r>
          </w:p>
        </w:tc>
        <w:tc>
          <w:tcPr>
            <w:tcW w:w="384" w:type="pct"/>
          </w:tcPr>
          <w:p w14:paraId="1C7E6026" w14:textId="77777777" w:rsidR="00323EE7" w:rsidRPr="0096385A" w:rsidRDefault="00323EE7" w:rsidP="00EF6C8B">
            <w:pPr>
              <w:contextualSpacing w:val="0"/>
              <w:jc w:val="center"/>
            </w:pPr>
          </w:p>
        </w:tc>
        <w:tc>
          <w:tcPr>
            <w:tcW w:w="384" w:type="pct"/>
          </w:tcPr>
          <w:p w14:paraId="373B498D" w14:textId="77777777" w:rsidR="00323EE7" w:rsidRPr="0096385A" w:rsidRDefault="00323EE7" w:rsidP="00EF6C8B">
            <w:pPr>
              <w:contextualSpacing w:val="0"/>
              <w:jc w:val="center"/>
            </w:pPr>
          </w:p>
        </w:tc>
        <w:tc>
          <w:tcPr>
            <w:tcW w:w="1643" w:type="pct"/>
          </w:tcPr>
          <w:p w14:paraId="78818574" w14:textId="77777777" w:rsidR="00323EE7" w:rsidRPr="0096385A" w:rsidRDefault="00323EE7" w:rsidP="00EF6C8B">
            <w:pPr>
              <w:contextualSpacing w:val="0"/>
            </w:pPr>
          </w:p>
        </w:tc>
      </w:tr>
      <w:tr w:rsidR="00323EE7" w:rsidRPr="005544FC" w14:paraId="787A1772" w14:textId="77777777" w:rsidTr="00685ADF">
        <w:trPr>
          <w:cnfStyle w:val="000000010000" w:firstRow="0" w:lastRow="0" w:firstColumn="0" w:lastColumn="0" w:oddVBand="0" w:evenVBand="0" w:oddHBand="0" w:evenHBand="1" w:firstRowFirstColumn="0" w:firstRowLastColumn="0" w:lastRowFirstColumn="0" w:lastRowLastColumn="0"/>
        </w:trPr>
        <w:tc>
          <w:tcPr>
            <w:tcW w:w="2589" w:type="pct"/>
          </w:tcPr>
          <w:p w14:paraId="6ECBB1B6" w14:textId="77777777" w:rsidR="00323EE7" w:rsidRPr="005544FC" w:rsidRDefault="00323EE7" w:rsidP="00EF6C8B">
            <w:pPr>
              <w:contextualSpacing w:val="0"/>
              <w:rPr>
                <w:rStyle w:val="Emphasised"/>
              </w:rPr>
            </w:pPr>
            <w:r w:rsidRPr="0096385A">
              <w:t>Can the work be done from a seated position?</w:t>
            </w:r>
          </w:p>
        </w:tc>
        <w:tc>
          <w:tcPr>
            <w:tcW w:w="384" w:type="pct"/>
          </w:tcPr>
          <w:p w14:paraId="176D8A42" w14:textId="77777777" w:rsidR="00323EE7" w:rsidRPr="005544FC" w:rsidRDefault="004B6120" w:rsidP="00EF6C8B">
            <w:pPr>
              <w:contextualSpacing w:val="0"/>
              <w:jc w:val="center"/>
              <w:rPr>
                <w:rStyle w:val="Emphasised"/>
              </w:rPr>
            </w:pPr>
            <w:sdt>
              <w:sdtPr>
                <w:rPr>
                  <w:b/>
                  <w:color w:val="145B85"/>
                  <w:sz w:val="32"/>
                  <w:szCs w:val="32"/>
                </w:rPr>
                <w:id w:val="1667517679"/>
              </w:sdtPr>
              <w:sdtEndPr>
                <w:rPr>
                  <w:b w:val="0"/>
                  <w:color w:val="auto"/>
                </w:rPr>
              </w:sdtEndPr>
              <w:sdtContent>
                <w:r w:rsidR="00323EE7">
                  <w:rPr>
                    <w:rFonts w:ascii="MS Gothic" w:eastAsia="MS Gothic" w:hAnsi="MS Gothic" w:hint="eastAsia"/>
                  </w:rPr>
                  <w:t>☐</w:t>
                </w:r>
              </w:sdtContent>
            </w:sdt>
          </w:p>
        </w:tc>
        <w:tc>
          <w:tcPr>
            <w:tcW w:w="384" w:type="pct"/>
          </w:tcPr>
          <w:p w14:paraId="605DB242" w14:textId="77777777" w:rsidR="00323EE7" w:rsidRPr="005544FC" w:rsidRDefault="004B6120" w:rsidP="00EF6C8B">
            <w:pPr>
              <w:contextualSpacing w:val="0"/>
              <w:jc w:val="center"/>
              <w:rPr>
                <w:rStyle w:val="Emphasised"/>
              </w:rPr>
            </w:pPr>
            <w:sdt>
              <w:sdtPr>
                <w:rPr>
                  <w:b/>
                  <w:color w:val="145B85"/>
                  <w:sz w:val="32"/>
                  <w:szCs w:val="32"/>
                </w:rPr>
                <w:id w:val="-911231957"/>
              </w:sdtPr>
              <w:sdtEndPr>
                <w:rPr>
                  <w:b w:val="0"/>
                  <w:color w:val="auto"/>
                </w:rPr>
              </w:sdtEndPr>
              <w:sdtContent>
                <w:r w:rsidR="00323EE7">
                  <w:rPr>
                    <w:rFonts w:ascii="MS Gothic" w:eastAsia="MS Gothic" w:hAnsi="MS Gothic" w:hint="eastAsia"/>
                  </w:rPr>
                  <w:t>☐</w:t>
                </w:r>
              </w:sdtContent>
            </w:sdt>
          </w:p>
        </w:tc>
        <w:tc>
          <w:tcPr>
            <w:tcW w:w="1643" w:type="pct"/>
          </w:tcPr>
          <w:p w14:paraId="058C753B" w14:textId="77777777" w:rsidR="00323EE7" w:rsidRPr="005544FC" w:rsidRDefault="00323EE7" w:rsidP="00EF6C8B">
            <w:pPr>
              <w:contextualSpacing w:val="0"/>
              <w:rPr>
                <w:rStyle w:val="Emphasised"/>
              </w:rPr>
            </w:pPr>
          </w:p>
        </w:tc>
      </w:tr>
      <w:tr w:rsidR="00323EE7" w:rsidRPr="0096385A" w14:paraId="4440C132" w14:textId="77777777" w:rsidTr="00685ADF">
        <w:trPr>
          <w:cnfStyle w:val="000000100000" w:firstRow="0" w:lastRow="0" w:firstColumn="0" w:lastColumn="0" w:oddVBand="0" w:evenVBand="0" w:oddHBand="1" w:evenHBand="0" w:firstRowFirstColumn="0" w:firstRowLastColumn="0" w:lastRowFirstColumn="0" w:lastRowLastColumn="0"/>
        </w:trPr>
        <w:tc>
          <w:tcPr>
            <w:tcW w:w="2589" w:type="pct"/>
          </w:tcPr>
          <w:p w14:paraId="7EE26766" w14:textId="77777777" w:rsidR="00323EE7" w:rsidRPr="0096385A" w:rsidRDefault="00323EE7" w:rsidP="00EF6C8B">
            <w:pPr>
              <w:contextualSpacing w:val="0"/>
            </w:pPr>
            <w:r w:rsidRPr="0096385A">
              <w:t>Can the work</w:t>
            </w:r>
            <w:r>
              <w:t>station</w:t>
            </w:r>
            <w:r w:rsidRPr="0096385A" w:rsidDel="00C63721">
              <w:t xml:space="preserve"> </w:t>
            </w:r>
            <w:r w:rsidRPr="0096385A" w:rsidDel="00F91BB0">
              <w:t>be</w:t>
            </w:r>
            <w:r>
              <w:t xml:space="preserve"> </w:t>
            </w:r>
            <w:r w:rsidRPr="0096385A">
              <w:t xml:space="preserve">adjusted for individual needs and is it appropriate </w:t>
            </w:r>
            <w:r>
              <w:t>for</w:t>
            </w:r>
            <w:r w:rsidRPr="0096385A">
              <w:t xml:space="preserve"> the type of work being carried out?</w:t>
            </w:r>
          </w:p>
        </w:tc>
        <w:tc>
          <w:tcPr>
            <w:tcW w:w="384" w:type="pct"/>
          </w:tcPr>
          <w:p w14:paraId="4EA59EFA" w14:textId="77777777" w:rsidR="00323EE7" w:rsidRPr="0096385A" w:rsidRDefault="004B6120" w:rsidP="00EF6C8B">
            <w:pPr>
              <w:contextualSpacing w:val="0"/>
              <w:jc w:val="center"/>
            </w:pPr>
            <w:sdt>
              <w:sdtPr>
                <w:id w:val="1991825674"/>
              </w:sdtPr>
              <w:sdtEndPr/>
              <w:sdtContent>
                <w:r w:rsidR="00323EE7">
                  <w:rPr>
                    <w:rFonts w:ascii="MS Gothic" w:eastAsia="MS Gothic" w:hAnsi="MS Gothic" w:hint="eastAsia"/>
                  </w:rPr>
                  <w:t>☐</w:t>
                </w:r>
              </w:sdtContent>
            </w:sdt>
          </w:p>
        </w:tc>
        <w:tc>
          <w:tcPr>
            <w:tcW w:w="384" w:type="pct"/>
          </w:tcPr>
          <w:p w14:paraId="42D0BE74" w14:textId="77777777" w:rsidR="00323EE7" w:rsidRPr="0096385A" w:rsidRDefault="004B6120" w:rsidP="00EF6C8B">
            <w:pPr>
              <w:contextualSpacing w:val="0"/>
              <w:jc w:val="center"/>
            </w:pPr>
            <w:sdt>
              <w:sdtPr>
                <w:id w:val="5644261"/>
              </w:sdtPr>
              <w:sdtEndPr/>
              <w:sdtContent>
                <w:r w:rsidR="00323EE7">
                  <w:rPr>
                    <w:rFonts w:ascii="MS Gothic" w:eastAsia="MS Gothic" w:hAnsi="MS Gothic" w:hint="eastAsia"/>
                  </w:rPr>
                  <w:t>☐</w:t>
                </w:r>
              </w:sdtContent>
            </w:sdt>
          </w:p>
        </w:tc>
        <w:tc>
          <w:tcPr>
            <w:tcW w:w="1643" w:type="pct"/>
          </w:tcPr>
          <w:p w14:paraId="5D27359D" w14:textId="77777777" w:rsidR="00323EE7" w:rsidRPr="0096385A" w:rsidRDefault="00323EE7" w:rsidP="00EF6C8B">
            <w:pPr>
              <w:contextualSpacing w:val="0"/>
            </w:pPr>
          </w:p>
        </w:tc>
      </w:tr>
      <w:tr w:rsidR="00323EE7" w:rsidRPr="0096385A" w14:paraId="24BE0892" w14:textId="77777777" w:rsidTr="00685ADF">
        <w:trPr>
          <w:cnfStyle w:val="000000010000" w:firstRow="0" w:lastRow="0" w:firstColumn="0" w:lastColumn="0" w:oddVBand="0" w:evenVBand="0" w:oddHBand="0" w:evenHBand="1" w:firstRowFirstColumn="0" w:firstRowLastColumn="0" w:lastRowFirstColumn="0" w:lastRowLastColumn="0"/>
        </w:trPr>
        <w:tc>
          <w:tcPr>
            <w:tcW w:w="2589" w:type="pct"/>
          </w:tcPr>
          <w:p w14:paraId="034069FE" w14:textId="77777777" w:rsidR="00323EE7" w:rsidRPr="0096385A" w:rsidRDefault="00323EE7" w:rsidP="00EF6C8B">
            <w:pPr>
              <w:contextualSpacing w:val="0"/>
            </w:pPr>
            <w:r w:rsidRPr="0096385A">
              <w:t>Can workers vary their posture or work position at regular intervals?</w:t>
            </w:r>
            <w:r>
              <w:t xml:space="preserve"> F</w:t>
            </w:r>
            <w:r w:rsidRPr="0096385A">
              <w:t>or example</w:t>
            </w:r>
            <w:r>
              <w:t>,</w:t>
            </w:r>
            <w:r w:rsidRPr="0096385A">
              <w:t xml:space="preserve"> </w:t>
            </w:r>
            <w:r>
              <w:t xml:space="preserve">can </w:t>
            </w:r>
            <w:r w:rsidRPr="0096385A">
              <w:t>workers who stand while working sit from time to time</w:t>
            </w:r>
            <w:r>
              <w:t>?</w:t>
            </w:r>
          </w:p>
        </w:tc>
        <w:tc>
          <w:tcPr>
            <w:tcW w:w="384" w:type="pct"/>
          </w:tcPr>
          <w:p w14:paraId="592EEC0B" w14:textId="77777777" w:rsidR="00323EE7" w:rsidRPr="0096385A" w:rsidRDefault="004B6120" w:rsidP="00EF6C8B">
            <w:pPr>
              <w:contextualSpacing w:val="0"/>
              <w:jc w:val="center"/>
            </w:pPr>
            <w:sdt>
              <w:sdtPr>
                <w:id w:val="-340160322"/>
              </w:sdtPr>
              <w:sdtEndPr/>
              <w:sdtContent>
                <w:r w:rsidR="00323EE7">
                  <w:rPr>
                    <w:rFonts w:ascii="MS Gothic" w:eastAsia="MS Gothic" w:hAnsi="MS Gothic" w:hint="eastAsia"/>
                  </w:rPr>
                  <w:t>☐</w:t>
                </w:r>
              </w:sdtContent>
            </w:sdt>
          </w:p>
        </w:tc>
        <w:tc>
          <w:tcPr>
            <w:tcW w:w="384" w:type="pct"/>
          </w:tcPr>
          <w:p w14:paraId="782259BB" w14:textId="77777777" w:rsidR="00323EE7" w:rsidRPr="0096385A" w:rsidRDefault="004B6120" w:rsidP="00EF6C8B">
            <w:pPr>
              <w:contextualSpacing w:val="0"/>
              <w:jc w:val="center"/>
            </w:pPr>
            <w:sdt>
              <w:sdtPr>
                <w:id w:val="1754625540"/>
              </w:sdtPr>
              <w:sdtEndPr/>
              <w:sdtContent>
                <w:r w:rsidR="00323EE7">
                  <w:rPr>
                    <w:rFonts w:ascii="MS Gothic" w:eastAsia="MS Gothic" w:hAnsi="MS Gothic" w:hint="eastAsia"/>
                  </w:rPr>
                  <w:t>☐</w:t>
                </w:r>
              </w:sdtContent>
            </w:sdt>
          </w:p>
        </w:tc>
        <w:tc>
          <w:tcPr>
            <w:tcW w:w="1643" w:type="pct"/>
          </w:tcPr>
          <w:p w14:paraId="58D955D1" w14:textId="77777777" w:rsidR="00323EE7" w:rsidRPr="0096385A" w:rsidRDefault="00323EE7" w:rsidP="00EF6C8B">
            <w:pPr>
              <w:contextualSpacing w:val="0"/>
            </w:pPr>
          </w:p>
        </w:tc>
      </w:tr>
      <w:tr w:rsidR="00323EE7" w:rsidRPr="0096385A" w14:paraId="0D8713B3" w14:textId="77777777" w:rsidTr="00685ADF">
        <w:trPr>
          <w:cnfStyle w:val="000000100000" w:firstRow="0" w:lastRow="0" w:firstColumn="0" w:lastColumn="0" w:oddVBand="0" w:evenVBand="0" w:oddHBand="1" w:evenHBand="0" w:firstRowFirstColumn="0" w:firstRowLastColumn="0" w:lastRowFirstColumn="0" w:lastRowLastColumn="0"/>
        </w:trPr>
        <w:tc>
          <w:tcPr>
            <w:tcW w:w="2589" w:type="pct"/>
          </w:tcPr>
          <w:p w14:paraId="295B941E" w14:textId="77777777" w:rsidR="00323EE7" w:rsidRPr="0096385A" w:rsidRDefault="00323EE7" w:rsidP="00EF6C8B">
            <w:pPr>
              <w:contextualSpacing w:val="0"/>
            </w:pPr>
            <w:r w:rsidRPr="005544FC">
              <w:rPr>
                <w:rStyle w:val="Emphasised"/>
              </w:rPr>
              <w:t xml:space="preserve">Floors </w:t>
            </w:r>
          </w:p>
        </w:tc>
        <w:tc>
          <w:tcPr>
            <w:tcW w:w="384" w:type="pct"/>
          </w:tcPr>
          <w:p w14:paraId="394E1CE3" w14:textId="77777777" w:rsidR="00323EE7" w:rsidRPr="0096385A" w:rsidRDefault="00323EE7" w:rsidP="00EF6C8B">
            <w:pPr>
              <w:contextualSpacing w:val="0"/>
              <w:jc w:val="center"/>
            </w:pPr>
          </w:p>
        </w:tc>
        <w:tc>
          <w:tcPr>
            <w:tcW w:w="384" w:type="pct"/>
          </w:tcPr>
          <w:p w14:paraId="04B71014" w14:textId="77777777" w:rsidR="00323EE7" w:rsidRPr="0096385A" w:rsidRDefault="00323EE7" w:rsidP="00EF6C8B">
            <w:pPr>
              <w:contextualSpacing w:val="0"/>
              <w:jc w:val="center"/>
            </w:pPr>
          </w:p>
        </w:tc>
        <w:tc>
          <w:tcPr>
            <w:tcW w:w="1643" w:type="pct"/>
          </w:tcPr>
          <w:p w14:paraId="7DF07A0C" w14:textId="77777777" w:rsidR="00323EE7" w:rsidRPr="0096385A" w:rsidRDefault="00323EE7" w:rsidP="00EF6C8B">
            <w:pPr>
              <w:contextualSpacing w:val="0"/>
            </w:pPr>
          </w:p>
        </w:tc>
      </w:tr>
      <w:tr w:rsidR="00323EE7" w:rsidRPr="005544FC" w14:paraId="7F1AC99E" w14:textId="77777777" w:rsidTr="00685ADF">
        <w:trPr>
          <w:cnfStyle w:val="000000010000" w:firstRow="0" w:lastRow="0" w:firstColumn="0" w:lastColumn="0" w:oddVBand="0" w:evenVBand="0" w:oddHBand="0" w:evenHBand="1" w:firstRowFirstColumn="0" w:firstRowLastColumn="0" w:lastRowFirstColumn="0" w:lastRowLastColumn="0"/>
        </w:trPr>
        <w:tc>
          <w:tcPr>
            <w:tcW w:w="2589" w:type="pct"/>
          </w:tcPr>
          <w:p w14:paraId="120B7EE4" w14:textId="77777777" w:rsidR="00323EE7" w:rsidRPr="005544FC" w:rsidRDefault="00323EE7" w:rsidP="00EF6C8B">
            <w:pPr>
              <w:contextualSpacing w:val="0"/>
              <w:rPr>
                <w:rStyle w:val="Emphasised"/>
              </w:rPr>
            </w:pPr>
            <w:r w:rsidRPr="0096385A">
              <w:t>Is suitable floor covering provided for workers who need to stand for long periods?</w:t>
            </w:r>
          </w:p>
        </w:tc>
        <w:tc>
          <w:tcPr>
            <w:tcW w:w="384" w:type="pct"/>
          </w:tcPr>
          <w:p w14:paraId="5E0FA188" w14:textId="77777777" w:rsidR="00323EE7" w:rsidRPr="005544FC" w:rsidRDefault="004B6120" w:rsidP="00EF6C8B">
            <w:pPr>
              <w:contextualSpacing w:val="0"/>
              <w:jc w:val="center"/>
              <w:rPr>
                <w:rStyle w:val="Emphasised"/>
              </w:rPr>
            </w:pPr>
            <w:sdt>
              <w:sdtPr>
                <w:rPr>
                  <w:b/>
                  <w:color w:val="145B85"/>
                  <w:sz w:val="32"/>
                  <w:szCs w:val="32"/>
                </w:rPr>
                <w:id w:val="1748150596"/>
              </w:sdtPr>
              <w:sdtEndPr>
                <w:rPr>
                  <w:b w:val="0"/>
                  <w:color w:val="auto"/>
                </w:rPr>
              </w:sdtEndPr>
              <w:sdtContent>
                <w:r w:rsidR="00323EE7">
                  <w:rPr>
                    <w:rFonts w:ascii="MS Gothic" w:eastAsia="MS Gothic" w:hAnsi="MS Gothic" w:hint="eastAsia"/>
                  </w:rPr>
                  <w:t>☐</w:t>
                </w:r>
              </w:sdtContent>
            </w:sdt>
          </w:p>
        </w:tc>
        <w:tc>
          <w:tcPr>
            <w:tcW w:w="384" w:type="pct"/>
          </w:tcPr>
          <w:p w14:paraId="18B4BACC" w14:textId="77777777" w:rsidR="00323EE7" w:rsidRPr="005544FC" w:rsidRDefault="004B6120" w:rsidP="00EF6C8B">
            <w:pPr>
              <w:contextualSpacing w:val="0"/>
              <w:jc w:val="center"/>
              <w:rPr>
                <w:rStyle w:val="Emphasised"/>
              </w:rPr>
            </w:pPr>
            <w:sdt>
              <w:sdtPr>
                <w:rPr>
                  <w:b/>
                  <w:color w:val="145B85"/>
                  <w:sz w:val="32"/>
                  <w:szCs w:val="32"/>
                </w:rPr>
                <w:id w:val="-1716039316"/>
              </w:sdtPr>
              <w:sdtEndPr>
                <w:rPr>
                  <w:b w:val="0"/>
                  <w:color w:val="auto"/>
                </w:rPr>
              </w:sdtEndPr>
              <w:sdtContent>
                <w:r w:rsidR="00323EE7">
                  <w:rPr>
                    <w:rFonts w:ascii="MS Gothic" w:eastAsia="MS Gothic" w:hAnsi="MS Gothic" w:hint="eastAsia"/>
                  </w:rPr>
                  <w:t>☐</w:t>
                </w:r>
              </w:sdtContent>
            </w:sdt>
          </w:p>
        </w:tc>
        <w:tc>
          <w:tcPr>
            <w:tcW w:w="1643" w:type="pct"/>
          </w:tcPr>
          <w:p w14:paraId="686ED629" w14:textId="77777777" w:rsidR="00323EE7" w:rsidRPr="005544FC" w:rsidRDefault="00323EE7" w:rsidP="00EF6C8B">
            <w:pPr>
              <w:contextualSpacing w:val="0"/>
              <w:rPr>
                <w:rStyle w:val="Emphasised"/>
              </w:rPr>
            </w:pPr>
          </w:p>
        </w:tc>
      </w:tr>
      <w:tr w:rsidR="00323EE7" w:rsidRPr="0096385A" w14:paraId="5AD2131B" w14:textId="77777777" w:rsidTr="00685ADF">
        <w:trPr>
          <w:cnfStyle w:val="000000100000" w:firstRow="0" w:lastRow="0" w:firstColumn="0" w:lastColumn="0" w:oddVBand="0" w:evenVBand="0" w:oddHBand="1" w:evenHBand="0" w:firstRowFirstColumn="0" w:firstRowLastColumn="0" w:lastRowFirstColumn="0" w:lastRowLastColumn="0"/>
        </w:trPr>
        <w:tc>
          <w:tcPr>
            <w:tcW w:w="2589" w:type="pct"/>
          </w:tcPr>
          <w:p w14:paraId="41B5B3BA" w14:textId="77777777" w:rsidR="00323EE7" w:rsidRPr="0096385A" w:rsidRDefault="00323EE7" w:rsidP="00EF6C8B">
            <w:pPr>
              <w:contextualSpacing w:val="0"/>
            </w:pPr>
            <w:r w:rsidRPr="0096385A">
              <w:t>Are the floors maintained to be free of slip and trip</w:t>
            </w:r>
            <w:r>
              <w:t> </w:t>
            </w:r>
            <w:r w:rsidRPr="0096385A">
              <w:t>hazards?</w:t>
            </w:r>
          </w:p>
        </w:tc>
        <w:tc>
          <w:tcPr>
            <w:tcW w:w="384" w:type="pct"/>
          </w:tcPr>
          <w:p w14:paraId="72BCADD3" w14:textId="77777777" w:rsidR="00323EE7" w:rsidRPr="0096385A" w:rsidRDefault="004B6120" w:rsidP="00EF6C8B">
            <w:pPr>
              <w:contextualSpacing w:val="0"/>
              <w:jc w:val="center"/>
            </w:pPr>
            <w:sdt>
              <w:sdtPr>
                <w:id w:val="1890992645"/>
              </w:sdtPr>
              <w:sdtEndPr/>
              <w:sdtContent>
                <w:r w:rsidR="00323EE7">
                  <w:rPr>
                    <w:rFonts w:ascii="MS Gothic" w:eastAsia="MS Gothic" w:hAnsi="MS Gothic" w:hint="eastAsia"/>
                  </w:rPr>
                  <w:t>☐</w:t>
                </w:r>
              </w:sdtContent>
            </w:sdt>
          </w:p>
        </w:tc>
        <w:tc>
          <w:tcPr>
            <w:tcW w:w="384" w:type="pct"/>
          </w:tcPr>
          <w:p w14:paraId="4B656DE4" w14:textId="77777777" w:rsidR="00323EE7" w:rsidRPr="0096385A" w:rsidRDefault="004B6120" w:rsidP="00EF6C8B">
            <w:pPr>
              <w:contextualSpacing w:val="0"/>
              <w:jc w:val="center"/>
            </w:pPr>
            <w:sdt>
              <w:sdtPr>
                <w:id w:val="437104206"/>
              </w:sdtPr>
              <w:sdtEndPr/>
              <w:sdtContent>
                <w:r w:rsidR="00323EE7">
                  <w:rPr>
                    <w:rFonts w:ascii="MS Gothic" w:eastAsia="MS Gothic" w:hAnsi="MS Gothic" w:hint="eastAsia"/>
                  </w:rPr>
                  <w:t>☐</w:t>
                </w:r>
              </w:sdtContent>
            </w:sdt>
          </w:p>
        </w:tc>
        <w:tc>
          <w:tcPr>
            <w:tcW w:w="1643" w:type="pct"/>
          </w:tcPr>
          <w:p w14:paraId="0D358F96" w14:textId="77777777" w:rsidR="00323EE7" w:rsidRPr="0096385A" w:rsidRDefault="00323EE7" w:rsidP="00EF6C8B">
            <w:pPr>
              <w:contextualSpacing w:val="0"/>
            </w:pPr>
          </w:p>
        </w:tc>
      </w:tr>
      <w:tr w:rsidR="00323EE7" w:rsidRPr="0096385A" w14:paraId="50C440E8" w14:textId="77777777" w:rsidTr="00685ADF">
        <w:trPr>
          <w:cnfStyle w:val="000000010000" w:firstRow="0" w:lastRow="0" w:firstColumn="0" w:lastColumn="0" w:oddVBand="0" w:evenVBand="0" w:oddHBand="0" w:evenHBand="1" w:firstRowFirstColumn="0" w:firstRowLastColumn="0" w:lastRowFirstColumn="0" w:lastRowLastColumn="0"/>
        </w:trPr>
        <w:tc>
          <w:tcPr>
            <w:tcW w:w="2589" w:type="pct"/>
          </w:tcPr>
          <w:p w14:paraId="4833D3B1" w14:textId="77777777" w:rsidR="00323EE7" w:rsidRPr="0096385A" w:rsidRDefault="00323EE7" w:rsidP="00EF6C8B">
            <w:pPr>
              <w:contextualSpacing w:val="0"/>
            </w:pPr>
            <w:r w:rsidRPr="0096385A">
              <w:t>Are factors such as the work materials used, the likelihood of spills and the need for washing considered when choosing floor coverings?</w:t>
            </w:r>
          </w:p>
        </w:tc>
        <w:tc>
          <w:tcPr>
            <w:tcW w:w="384" w:type="pct"/>
          </w:tcPr>
          <w:p w14:paraId="074D01D3" w14:textId="77777777" w:rsidR="00323EE7" w:rsidRPr="0096385A" w:rsidRDefault="004B6120" w:rsidP="00EF6C8B">
            <w:pPr>
              <w:contextualSpacing w:val="0"/>
              <w:jc w:val="center"/>
            </w:pPr>
            <w:sdt>
              <w:sdtPr>
                <w:id w:val="-1820806587"/>
              </w:sdtPr>
              <w:sdtEndPr/>
              <w:sdtContent>
                <w:r w:rsidR="00323EE7">
                  <w:rPr>
                    <w:rFonts w:ascii="MS Gothic" w:eastAsia="MS Gothic" w:hAnsi="MS Gothic" w:hint="eastAsia"/>
                  </w:rPr>
                  <w:t>☐</w:t>
                </w:r>
              </w:sdtContent>
            </w:sdt>
          </w:p>
        </w:tc>
        <w:tc>
          <w:tcPr>
            <w:tcW w:w="384" w:type="pct"/>
          </w:tcPr>
          <w:p w14:paraId="304BAAEF" w14:textId="77777777" w:rsidR="00323EE7" w:rsidRPr="0096385A" w:rsidRDefault="004B6120" w:rsidP="00EF6C8B">
            <w:pPr>
              <w:contextualSpacing w:val="0"/>
              <w:jc w:val="center"/>
            </w:pPr>
            <w:sdt>
              <w:sdtPr>
                <w:id w:val="1954200691"/>
              </w:sdtPr>
              <w:sdtEndPr/>
              <w:sdtContent>
                <w:r w:rsidR="00323EE7">
                  <w:rPr>
                    <w:rFonts w:ascii="MS Gothic" w:eastAsia="MS Gothic" w:hAnsi="MS Gothic" w:hint="eastAsia"/>
                  </w:rPr>
                  <w:t>☐</w:t>
                </w:r>
              </w:sdtContent>
            </w:sdt>
          </w:p>
        </w:tc>
        <w:tc>
          <w:tcPr>
            <w:tcW w:w="1643" w:type="pct"/>
          </w:tcPr>
          <w:p w14:paraId="61E95DE7" w14:textId="77777777" w:rsidR="00323EE7" w:rsidRPr="0096385A" w:rsidRDefault="00323EE7" w:rsidP="00EF6C8B">
            <w:pPr>
              <w:contextualSpacing w:val="0"/>
            </w:pPr>
          </w:p>
        </w:tc>
      </w:tr>
      <w:tr w:rsidR="00323EE7" w:rsidRPr="0096385A" w14:paraId="1942E66C" w14:textId="77777777" w:rsidTr="00685ADF">
        <w:trPr>
          <w:cnfStyle w:val="000000100000" w:firstRow="0" w:lastRow="0" w:firstColumn="0" w:lastColumn="0" w:oddVBand="0" w:evenVBand="0" w:oddHBand="1" w:evenHBand="0" w:firstRowFirstColumn="0" w:firstRowLastColumn="0" w:lastRowFirstColumn="0" w:lastRowLastColumn="0"/>
        </w:trPr>
        <w:tc>
          <w:tcPr>
            <w:tcW w:w="2589" w:type="pct"/>
          </w:tcPr>
          <w:p w14:paraId="13FAE3E5" w14:textId="77777777" w:rsidR="00323EE7" w:rsidRPr="0096385A" w:rsidRDefault="00323EE7" w:rsidP="00EF6C8B">
            <w:pPr>
              <w:contextualSpacing w:val="0"/>
            </w:pPr>
            <w:r w:rsidRPr="005544FC">
              <w:rPr>
                <w:rStyle w:val="Emphasised"/>
              </w:rPr>
              <w:t xml:space="preserve">Lighting </w:t>
            </w:r>
          </w:p>
        </w:tc>
        <w:tc>
          <w:tcPr>
            <w:tcW w:w="384" w:type="pct"/>
          </w:tcPr>
          <w:p w14:paraId="1B0572FA" w14:textId="77777777" w:rsidR="00323EE7" w:rsidRPr="0096385A" w:rsidRDefault="00323EE7" w:rsidP="00EF6C8B">
            <w:pPr>
              <w:contextualSpacing w:val="0"/>
              <w:jc w:val="center"/>
            </w:pPr>
          </w:p>
        </w:tc>
        <w:tc>
          <w:tcPr>
            <w:tcW w:w="384" w:type="pct"/>
          </w:tcPr>
          <w:p w14:paraId="3B18AFCC" w14:textId="77777777" w:rsidR="00323EE7" w:rsidRPr="0096385A" w:rsidRDefault="00323EE7" w:rsidP="00EF6C8B">
            <w:pPr>
              <w:contextualSpacing w:val="0"/>
              <w:jc w:val="center"/>
            </w:pPr>
          </w:p>
        </w:tc>
        <w:tc>
          <w:tcPr>
            <w:tcW w:w="1643" w:type="pct"/>
          </w:tcPr>
          <w:p w14:paraId="3D1CE9D2" w14:textId="77777777" w:rsidR="00323EE7" w:rsidRPr="0096385A" w:rsidRDefault="00323EE7" w:rsidP="00EF6C8B">
            <w:pPr>
              <w:contextualSpacing w:val="0"/>
            </w:pPr>
          </w:p>
        </w:tc>
      </w:tr>
      <w:tr w:rsidR="00323EE7" w:rsidRPr="005544FC" w14:paraId="3630B26C" w14:textId="77777777" w:rsidTr="00685ADF">
        <w:trPr>
          <w:cnfStyle w:val="000000010000" w:firstRow="0" w:lastRow="0" w:firstColumn="0" w:lastColumn="0" w:oddVBand="0" w:evenVBand="0" w:oddHBand="0" w:evenHBand="1" w:firstRowFirstColumn="0" w:firstRowLastColumn="0" w:lastRowFirstColumn="0" w:lastRowLastColumn="0"/>
        </w:trPr>
        <w:tc>
          <w:tcPr>
            <w:tcW w:w="2589" w:type="pct"/>
          </w:tcPr>
          <w:p w14:paraId="368E7B80" w14:textId="77777777" w:rsidR="00323EE7" w:rsidRPr="005544FC" w:rsidRDefault="00323EE7" w:rsidP="00EF6C8B">
            <w:pPr>
              <w:contextualSpacing w:val="0"/>
              <w:rPr>
                <w:rStyle w:val="Emphasised"/>
              </w:rPr>
            </w:pPr>
            <w:r w:rsidRPr="0096385A">
              <w:t>Does the lighting allow workers to move about easily and to carry out their work effectively without adopting awkward postures or straining their eyes to see?</w:t>
            </w:r>
          </w:p>
        </w:tc>
        <w:tc>
          <w:tcPr>
            <w:tcW w:w="384" w:type="pct"/>
          </w:tcPr>
          <w:p w14:paraId="1324B52B" w14:textId="77777777" w:rsidR="00323EE7" w:rsidRPr="005544FC" w:rsidRDefault="004B6120" w:rsidP="00EF6C8B">
            <w:pPr>
              <w:contextualSpacing w:val="0"/>
              <w:jc w:val="center"/>
              <w:rPr>
                <w:rStyle w:val="Emphasised"/>
              </w:rPr>
            </w:pPr>
            <w:sdt>
              <w:sdtPr>
                <w:rPr>
                  <w:b/>
                  <w:color w:val="145B85"/>
                  <w:sz w:val="32"/>
                  <w:szCs w:val="32"/>
                </w:rPr>
                <w:id w:val="175697993"/>
              </w:sdtPr>
              <w:sdtEndPr>
                <w:rPr>
                  <w:b w:val="0"/>
                  <w:color w:val="auto"/>
                </w:rPr>
              </w:sdtEndPr>
              <w:sdtContent>
                <w:r w:rsidR="00323EE7">
                  <w:rPr>
                    <w:rFonts w:ascii="MS Gothic" w:eastAsia="MS Gothic" w:hAnsi="MS Gothic" w:hint="eastAsia"/>
                  </w:rPr>
                  <w:t>☐</w:t>
                </w:r>
              </w:sdtContent>
            </w:sdt>
          </w:p>
        </w:tc>
        <w:tc>
          <w:tcPr>
            <w:tcW w:w="384" w:type="pct"/>
          </w:tcPr>
          <w:p w14:paraId="0246FA08" w14:textId="77777777" w:rsidR="00323EE7" w:rsidRPr="005544FC" w:rsidRDefault="004B6120" w:rsidP="00EF6C8B">
            <w:pPr>
              <w:contextualSpacing w:val="0"/>
              <w:jc w:val="center"/>
              <w:rPr>
                <w:rStyle w:val="Emphasised"/>
              </w:rPr>
            </w:pPr>
            <w:sdt>
              <w:sdtPr>
                <w:rPr>
                  <w:b/>
                  <w:color w:val="145B85"/>
                  <w:sz w:val="32"/>
                  <w:szCs w:val="32"/>
                </w:rPr>
                <w:id w:val="1806886415"/>
              </w:sdtPr>
              <w:sdtEndPr>
                <w:rPr>
                  <w:b w:val="0"/>
                  <w:color w:val="auto"/>
                </w:rPr>
              </w:sdtEndPr>
              <w:sdtContent>
                <w:r w:rsidR="00323EE7">
                  <w:rPr>
                    <w:rFonts w:ascii="MS Gothic" w:eastAsia="MS Gothic" w:hAnsi="MS Gothic" w:hint="eastAsia"/>
                  </w:rPr>
                  <w:t>☐</w:t>
                </w:r>
              </w:sdtContent>
            </w:sdt>
          </w:p>
        </w:tc>
        <w:tc>
          <w:tcPr>
            <w:tcW w:w="1643" w:type="pct"/>
          </w:tcPr>
          <w:p w14:paraId="77F2BC5A" w14:textId="77777777" w:rsidR="00323EE7" w:rsidRPr="005544FC" w:rsidRDefault="00323EE7" w:rsidP="00EF6C8B">
            <w:pPr>
              <w:contextualSpacing w:val="0"/>
              <w:rPr>
                <w:rStyle w:val="Emphasised"/>
              </w:rPr>
            </w:pPr>
          </w:p>
        </w:tc>
      </w:tr>
      <w:tr w:rsidR="00323EE7" w:rsidRPr="0096385A" w14:paraId="696EB848" w14:textId="77777777" w:rsidTr="00685ADF">
        <w:trPr>
          <w:cnfStyle w:val="000000100000" w:firstRow="0" w:lastRow="0" w:firstColumn="0" w:lastColumn="0" w:oddVBand="0" w:evenVBand="0" w:oddHBand="1" w:evenHBand="0" w:firstRowFirstColumn="0" w:firstRowLastColumn="0" w:lastRowFirstColumn="0" w:lastRowLastColumn="0"/>
        </w:trPr>
        <w:tc>
          <w:tcPr>
            <w:tcW w:w="2589" w:type="pct"/>
          </w:tcPr>
          <w:p w14:paraId="0539AF08" w14:textId="77777777" w:rsidR="00323EE7" w:rsidRPr="0096385A" w:rsidRDefault="00323EE7" w:rsidP="00EF6C8B">
            <w:pPr>
              <w:contextualSpacing w:val="0"/>
            </w:pPr>
            <w:r w:rsidRPr="0096385A">
              <w:t>Does the working environment minimise the amount of glare, contrast or reflection?</w:t>
            </w:r>
          </w:p>
        </w:tc>
        <w:tc>
          <w:tcPr>
            <w:tcW w:w="384" w:type="pct"/>
          </w:tcPr>
          <w:p w14:paraId="10FC7890" w14:textId="77777777" w:rsidR="00323EE7" w:rsidRPr="0096385A" w:rsidRDefault="004B6120" w:rsidP="00EF6C8B">
            <w:pPr>
              <w:contextualSpacing w:val="0"/>
              <w:jc w:val="center"/>
            </w:pPr>
            <w:sdt>
              <w:sdtPr>
                <w:id w:val="785778125"/>
              </w:sdtPr>
              <w:sdtEndPr/>
              <w:sdtContent>
                <w:r w:rsidR="00323EE7">
                  <w:rPr>
                    <w:rFonts w:ascii="MS Gothic" w:eastAsia="MS Gothic" w:hAnsi="MS Gothic" w:hint="eastAsia"/>
                  </w:rPr>
                  <w:t>☐</w:t>
                </w:r>
              </w:sdtContent>
            </w:sdt>
          </w:p>
        </w:tc>
        <w:tc>
          <w:tcPr>
            <w:tcW w:w="384" w:type="pct"/>
          </w:tcPr>
          <w:p w14:paraId="40A9D7B2" w14:textId="77777777" w:rsidR="00323EE7" w:rsidRPr="0096385A" w:rsidRDefault="004B6120" w:rsidP="00EF6C8B">
            <w:pPr>
              <w:contextualSpacing w:val="0"/>
              <w:jc w:val="center"/>
            </w:pPr>
            <w:sdt>
              <w:sdtPr>
                <w:id w:val="-1247337594"/>
              </w:sdtPr>
              <w:sdtEndPr/>
              <w:sdtContent>
                <w:r w:rsidR="00323EE7">
                  <w:rPr>
                    <w:rFonts w:ascii="MS Gothic" w:eastAsia="MS Gothic" w:hAnsi="MS Gothic" w:hint="eastAsia"/>
                  </w:rPr>
                  <w:t>☐</w:t>
                </w:r>
              </w:sdtContent>
            </w:sdt>
          </w:p>
        </w:tc>
        <w:tc>
          <w:tcPr>
            <w:tcW w:w="1643" w:type="pct"/>
          </w:tcPr>
          <w:p w14:paraId="4EC4A805" w14:textId="77777777" w:rsidR="00323EE7" w:rsidRPr="0096385A" w:rsidRDefault="00323EE7" w:rsidP="00EF6C8B">
            <w:pPr>
              <w:contextualSpacing w:val="0"/>
            </w:pPr>
          </w:p>
        </w:tc>
      </w:tr>
      <w:tr w:rsidR="00323EE7" w:rsidRPr="0096385A" w14:paraId="2851EB48" w14:textId="77777777" w:rsidTr="00685ADF">
        <w:trPr>
          <w:cnfStyle w:val="000000010000" w:firstRow="0" w:lastRow="0" w:firstColumn="0" w:lastColumn="0" w:oddVBand="0" w:evenVBand="0" w:oddHBand="0" w:evenHBand="1" w:firstRowFirstColumn="0" w:firstRowLastColumn="0" w:lastRowFirstColumn="0" w:lastRowLastColumn="0"/>
        </w:trPr>
        <w:tc>
          <w:tcPr>
            <w:tcW w:w="2589" w:type="pct"/>
          </w:tcPr>
          <w:p w14:paraId="57A094A5" w14:textId="77777777" w:rsidR="00323EE7" w:rsidRPr="0096385A" w:rsidRDefault="00323EE7" w:rsidP="00EF6C8B">
            <w:pPr>
              <w:contextualSpacing w:val="0"/>
            </w:pPr>
            <w:r w:rsidRPr="005544FC">
              <w:rPr>
                <w:rStyle w:val="Emphasised"/>
              </w:rPr>
              <w:t xml:space="preserve">Ventilation </w:t>
            </w:r>
          </w:p>
        </w:tc>
        <w:tc>
          <w:tcPr>
            <w:tcW w:w="384" w:type="pct"/>
          </w:tcPr>
          <w:p w14:paraId="46736CC3" w14:textId="77777777" w:rsidR="00323EE7" w:rsidRPr="0096385A" w:rsidRDefault="00323EE7" w:rsidP="00EF6C8B">
            <w:pPr>
              <w:contextualSpacing w:val="0"/>
              <w:jc w:val="center"/>
            </w:pPr>
          </w:p>
        </w:tc>
        <w:tc>
          <w:tcPr>
            <w:tcW w:w="384" w:type="pct"/>
          </w:tcPr>
          <w:p w14:paraId="5520411E" w14:textId="77777777" w:rsidR="00323EE7" w:rsidRPr="0096385A" w:rsidRDefault="00323EE7" w:rsidP="00EF6C8B">
            <w:pPr>
              <w:contextualSpacing w:val="0"/>
              <w:jc w:val="center"/>
            </w:pPr>
          </w:p>
        </w:tc>
        <w:tc>
          <w:tcPr>
            <w:tcW w:w="1643" w:type="pct"/>
          </w:tcPr>
          <w:p w14:paraId="516EF24A" w14:textId="77777777" w:rsidR="00323EE7" w:rsidRPr="0096385A" w:rsidRDefault="00323EE7" w:rsidP="00EF6C8B">
            <w:pPr>
              <w:contextualSpacing w:val="0"/>
            </w:pPr>
          </w:p>
        </w:tc>
      </w:tr>
      <w:tr w:rsidR="00323EE7" w:rsidRPr="005544FC" w14:paraId="70CBF077" w14:textId="77777777" w:rsidTr="00685ADF">
        <w:trPr>
          <w:cnfStyle w:val="000000100000" w:firstRow="0" w:lastRow="0" w:firstColumn="0" w:lastColumn="0" w:oddVBand="0" w:evenVBand="0" w:oddHBand="1" w:evenHBand="0" w:firstRowFirstColumn="0" w:firstRowLastColumn="0" w:lastRowFirstColumn="0" w:lastRowLastColumn="0"/>
        </w:trPr>
        <w:tc>
          <w:tcPr>
            <w:tcW w:w="2589" w:type="pct"/>
          </w:tcPr>
          <w:p w14:paraId="69BC004C" w14:textId="77777777" w:rsidR="00323EE7" w:rsidRPr="005544FC" w:rsidRDefault="00323EE7" w:rsidP="00EF6C8B">
            <w:pPr>
              <w:contextualSpacing w:val="0"/>
              <w:rPr>
                <w:rStyle w:val="Emphasised"/>
              </w:rPr>
            </w:pPr>
            <w:r w:rsidRPr="0096385A">
              <w:t>Is the temperature between 20</w:t>
            </w:r>
            <w:r w:rsidRPr="0096385A">
              <w:sym w:font="Symbol" w:char="F0B0"/>
            </w:r>
            <w:r w:rsidRPr="0096385A">
              <w:t>C and 26</w:t>
            </w:r>
            <w:r w:rsidRPr="0096385A">
              <w:sym w:font="Symbol" w:char="F0B0"/>
            </w:r>
            <w:r>
              <w:t xml:space="preserve">C </w:t>
            </w:r>
            <w:r w:rsidRPr="0096385A">
              <w:t>or less if</w:t>
            </w:r>
            <w:r>
              <w:t xml:space="preserve"> the work is physically active</w:t>
            </w:r>
            <w:r w:rsidRPr="0096385A">
              <w:t>?</w:t>
            </w:r>
          </w:p>
        </w:tc>
        <w:tc>
          <w:tcPr>
            <w:tcW w:w="384" w:type="pct"/>
          </w:tcPr>
          <w:p w14:paraId="6C6446F6" w14:textId="77777777" w:rsidR="00323EE7" w:rsidRPr="005544FC" w:rsidRDefault="004B6120" w:rsidP="00EF6C8B">
            <w:pPr>
              <w:contextualSpacing w:val="0"/>
              <w:jc w:val="center"/>
              <w:rPr>
                <w:rStyle w:val="Emphasised"/>
              </w:rPr>
            </w:pPr>
            <w:sdt>
              <w:sdtPr>
                <w:rPr>
                  <w:b/>
                  <w:color w:val="145B85"/>
                  <w:sz w:val="32"/>
                  <w:szCs w:val="32"/>
                </w:rPr>
                <w:id w:val="1269816863"/>
              </w:sdtPr>
              <w:sdtEndPr>
                <w:rPr>
                  <w:b w:val="0"/>
                  <w:color w:val="auto"/>
                </w:rPr>
              </w:sdtEndPr>
              <w:sdtContent>
                <w:r w:rsidR="00323EE7">
                  <w:rPr>
                    <w:rFonts w:ascii="MS Gothic" w:eastAsia="MS Gothic" w:hAnsi="MS Gothic" w:hint="eastAsia"/>
                  </w:rPr>
                  <w:t>☐</w:t>
                </w:r>
              </w:sdtContent>
            </w:sdt>
          </w:p>
        </w:tc>
        <w:tc>
          <w:tcPr>
            <w:tcW w:w="384" w:type="pct"/>
          </w:tcPr>
          <w:p w14:paraId="5E034606" w14:textId="77777777" w:rsidR="00323EE7" w:rsidRPr="005544FC" w:rsidRDefault="004B6120" w:rsidP="00EF6C8B">
            <w:pPr>
              <w:contextualSpacing w:val="0"/>
              <w:jc w:val="center"/>
              <w:rPr>
                <w:rStyle w:val="Emphasised"/>
              </w:rPr>
            </w:pPr>
            <w:sdt>
              <w:sdtPr>
                <w:rPr>
                  <w:b/>
                  <w:color w:val="145B85"/>
                  <w:sz w:val="32"/>
                  <w:szCs w:val="32"/>
                </w:rPr>
                <w:id w:val="-1352418300"/>
              </w:sdtPr>
              <w:sdtEndPr>
                <w:rPr>
                  <w:b w:val="0"/>
                  <w:color w:val="auto"/>
                </w:rPr>
              </w:sdtEndPr>
              <w:sdtContent>
                <w:r w:rsidR="00323EE7">
                  <w:rPr>
                    <w:rFonts w:ascii="MS Gothic" w:eastAsia="MS Gothic" w:hAnsi="MS Gothic" w:hint="eastAsia"/>
                  </w:rPr>
                  <w:t>☐</w:t>
                </w:r>
              </w:sdtContent>
            </w:sdt>
          </w:p>
        </w:tc>
        <w:tc>
          <w:tcPr>
            <w:tcW w:w="1643" w:type="pct"/>
          </w:tcPr>
          <w:p w14:paraId="3EA23B5B" w14:textId="77777777" w:rsidR="00323EE7" w:rsidRPr="005544FC" w:rsidRDefault="00323EE7" w:rsidP="00EF6C8B">
            <w:pPr>
              <w:contextualSpacing w:val="0"/>
              <w:rPr>
                <w:rStyle w:val="Emphasised"/>
              </w:rPr>
            </w:pPr>
          </w:p>
        </w:tc>
      </w:tr>
      <w:tr w:rsidR="00323EE7" w:rsidRPr="0096385A" w14:paraId="0B60826F" w14:textId="77777777" w:rsidTr="00685ADF">
        <w:trPr>
          <w:cnfStyle w:val="000000010000" w:firstRow="0" w:lastRow="0" w:firstColumn="0" w:lastColumn="0" w:oddVBand="0" w:evenVBand="0" w:oddHBand="0" w:evenHBand="1" w:firstRowFirstColumn="0" w:firstRowLastColumn="0" w:lastRowFirstColumn="0" w:lastRowLastColumn="0"/>
        </w:trPr>
        <w:tc>
          <w:tcPr>
            <w:tcW w:w="2589" w:type="pct"/>
          </w:tcPr>
          <w:p w14:paraId="5AD50056" w14:textId="77777777" w:rsidR="00323EE7" w:rsidRPr="0096385A" w:rsidRDefault="00323EE7" w:rsidP="00EF6C8B">
            <w:pPr>
              <w:contextualSpacing w:val="0"/>
            </w:pPr>
            <w:r w:rsidRPr="0096385A">
              <w:t>Are ventilation and air-conditioning systems serviced regularly and maintained in a safe condition?</w:t>
            </w:r>
          </w:p>
        </w:tc>
        <w:tc>
          <w:tcPr>
            <w:tcW w:w="384" w:type="pct"/>
          </w:tcPr>
          <w:p w14:paraId="387ACDDE" w14:textId="77777777" w:rsidR="00323EE7" w:rsidRPr="0096385A" w:rsidRDefault="004B6120" w:rsidP="00EF6C8B">
            <w:pPr>
              <w:contextualSpacing w:val="0"/>
              <w:jc w:val="center"/>
            </w:pPr>
            <w:sdt>
              <w:sdtPr>
                <w:id w:val="-516774849"/>
              </w:sdtPr>
              <w:sdtEndPr/>
              <w:sdtContent>
                <w:r w:rsidR="00323EE7">
                  <w:rPr>
                    <w:rFonts w:ascii="MS Gothic" w:eastAsia="MS Gothic" w:hAnsi="MS Gothic" w:hint="eastAsia"/>
                  </w:rPr>
                  <w:t>☐</w:t>
                </w:r>
              </w:sdtContent>
            </w:sdt>
          </w:p>
        </w:tc>
        <w:tc>
          <w:tcPr>
            <w:tcW w:w="384" w:type="pct"/>
          </w:tcPr>
          <w:p w14:paraId="5A388355" w14:textId="77777777" w:rsidR="00323EE7" w:rsidRPr="0096385A" w:rsidRDefault="004B6120" w:rsidP="00EF6C8B">
            <w:pPr>
              <w:contextualSpacing w:val="0"/>
              <w:jc w:val="center"/>
            </w:pPr>
            <w:sdt>
              <w:sdtPr>
                <w:id w:val="-908693224"/>
              </w:sdtPr>
              <w:sdtEndPr/>
              <w:sdtContent>
                <w:r w:rsidR="00323EE7">
                  <w:rPr>
                    <w:rFonts w:ascii="MS Gothic" w:eastAsia="MS Gothic" w:hAnsi="MS Gothic" w:hint="eastAsia"/>
                  </w:rPr>
                  <w:t>☐</w:t>
                </w:r>
              </w:sdtContent>
            </w:sdt>
          </w:p>
        </w:tc>
        <w:tc>
          <w:tcPr>
            <w:tcW w:w="1643" w:type="pct"/>
          </w:tcPr>
          <w:p w14:paraId="45132ADF" w14:textId="77777777" w:rsidR="00323EE7" w:rsidRPr="0096385A" w:rsidRDefault="00323EE7" w:rsidP="00EF6C8B">
            <w:pPr>
              <w:contextualSpacing w:val="0"/>
            </w:pPr>
          </w:p>
        </w:tc>
      </w:tr>
      <w:tr w:rsidR="00323EE7" w:rsidRPr="0096385A" w14:paraId="1B5E5938" w14:textId="77777777" w:rsidTr="00685ADF">
        <w:trPr>
          <w:cnfStyle w:val="000000100000" w:firstRow="0" w:lastRow="0" w:firstColumn="0" w:lastColumn="0" w:oddVBand="0" w:evenVBand="0" w:oddHBand="1" w:evenHBand="0" w:firstRowFirstColumn="0" w:firstRowLastColumn="0" w:lastRowFirstColumn="0" w:lastRowLastColumn="0"/>
        </w:trPr>
        <w:tc>
          <w:tcPr>
            <w:tcW w:w="2589" w:type="pct"/>
          </w:tcPr>
          <w:p w14:paraId="10789280" w14:textId="77777777" w:rsidR="00323EE7" w:rsidRPr="0096385A" w:rsidRDefault="00323EE7" w:rsidP="00EF6C8B">
            <w:pPr>
              <w:contextualSpacing w:val="0"/>
            </w:pPr>
            <w:r w:rsidRPr="0096385A">
              <w:t>Are rates of air movement in enclosed workplaces between 0.1 m and 0.2 m per second?</w:t>
            </w:r>
          </w:p>
        </w:tc>
        <w:tc>
          <w:tcPr>
            <w:tcW w:w="384" w:type="pct"/>
          </w:tcPr>
          <w:p w14:paraId="7C98F87C" w14:textId="77777777" w:rsidR="00323EE7" w:rsidRPr="0096385A" w:rsidRDefault="004B6120" w:rsidP="00EF6C8B">
            <w:pPr>
              <w:contextualSpacing w:val="0"/>
              <w:jc w:val="center"/>
            </w:pPr>
            <w:sdt>
              <w:sdtPr>
                <w:id w:val="-186902128"/>
              </w:sdtPr>
              <w:sdtEndPr/>
              <w:sdtContent>
                <w:r w:rsidR="00323EE7">
                  <w:rPr>
                    <w:rFonts w:ascii="MS Gothic" w:eastAsia="MS Gothic" w:hAnsi="MS Gothic" w:hint="eastAsia"/>
                  </w:rPr>
                  <w:t>☐</w:t>
                </w:r>
              </w:sdtContent>
            </w:sdt>
          </w:p>
        </w:tc>
        <w:tc>
          <w:tcPr>
            <w:tcW w:w="384" w:type="pct"/>
          </w:tcPr>
          <w:p w14:paraId="1381B1E6" w14:textId="77777777" w:rsidR="00323EE7" w:rsidRPr="0096385A" w:rsidRDefault="004B6120" w:rsidP="00EF6C8B">
            <w:pPr>
              <w:contextualSpacing w:val="0"/>
              <w:jc w:val="center"/>
            </w:pPr>
            <w:sdt>
              <w:sdtPr>
                <w:id w:val="1859383508"/>
              </w:sdtPr>
              <w:sdtEndPr/>
              <w:sdtContent>
                <w:r w:rsidR="00323EE7">
                  <w:rPr>
                    <w:rFonts w:ascii="MS Gothic" w:eastAsia="MS Gothic" w:hAnsi="MS Gothic" w:hint="eastAsia"/>
                  </w:rPr>
                  <w:t>☐</w:t>
                </w:r>
              </w:sdtContent>
            </w:sdt>
          </w:p>
        </w:tc>
        <w:tc>
          <w:tcPr>
            <w:tcW w:w="1643" w:type="pct"/>
          </w:tcPr>
          <w:p w14:paraId="719279FA" w14:textId="77777777" w:rsidR="00323EE7" w:rsidRPr="0096385A" w:rsidRDefault="00323EE7" w:rsidP="00EF6C8B">
            <w:pPr>
              <w:contextualSpacing w:val="0"/>
            </w:pPr>
          </w:p>
        </w:tc>
      </w:tr>
      <w:tr w:rsidR="00323EE7" w:rsidRPr="0096385A" w14:paraId="00EAC50C" w14:textId="77777777" w:rsidTr="00685ADF">
        <w:trPr>
          <w:cnfStyle w:val="000000010000" w:firstRow="0" w:lastRow="0" w:firstColumn="0" w:lastColumn="0" w:oddVBand="0" w:evenVBand="0" w:oddHBand="0" w:evenHBand="1" w:firstRowFirstColumn="0" w:firstRowLastColumn="0" w:lastRowFirstColumn="0" w:lastRowLastColumn="0"/>
        </w:trPr>
        <w:tc>
          <w:tcPr>
            <w:tcW w:w="2589" w:type="pct"/>
          </w:tcPr>
          <w:p w14:paraId="0D917451" w14:textId="77777777" w:rsidR="00323EE7" w:rsidRPr="0096385A" w:rsidRDefault="00323EE7" w:rsidP="00EF6C8B">
            <w:pPr>
              <w:contextualSpacing w:val="0"/>
            </w:pPr>
            <w:r w:rsidRPr="0096385A">
              <w:t>Is local exhaust ventilation used to control airborne contaminants released during a work</w:t>
            </w:r>
            <w:r>
              <w:t> </w:t>
            </w:r>
            <w:r w:rsidRPr="0096385A">
              <w:t>process?</w:t>
            </w:r>
          </w:p>
        </w:tc>
        <w:tc>
          <w:tcPr>
            <w:tcW w:w="384" w:type="pct"/>
          </w:tcPr>
          <w:p w14:paraId="2027F908" w14:textId="77777777" w:rsidR="00323EE7" w:rsidRPr="0096385A" w:rsidRDefault="004B6120" w:rsidP="00EF6C8B">
            <w:pPr>
              <w:contextualSpacing w:val="0"/>
              <w:jc w:val="center"/>
            </w:pPr>
            <w:sdt>
              <w:sdtPr>
                <w:id w:val="-590623008"/>
              </w:sdtPr>
              <w:sdtEndPr/>
              <w:sdtContent>
                <w:r w:rsidR="00323EE7">
                  <w:rPr>
                    <w:rFonts w:ascii="MS Gothic" w:eastAsia="MS Gothic" w:hAnsi="MS Gothic" w:hint="eastAsia"/>
                  </w:rPr>
                  <w:t>☐</w:t>
                </w:r>
              </w:sdtContent>
            </w:sdt>
          </w:p>
        </w:tc>
        <w:tc>
          <w:tcPr>
            <w:tcW w:w="384" w:type="pct"/>
          </w:tcPr>
          <w:p w14:paraId="388964D3" w14:textId="77777777" w:rsidR="00323EE7" w:rsidRPr="0096385A" w:rsidRDefault="004B6120" w:rsidP="00EF6C8B">
            <w:pPr>
              <w:contextualSpacing w:val="0"/>
              <w:jc w:val="center"/>
            </w:pPr>
            <w:sdt>
              <w:sdtPr>
                <w:id w:val="537557108"/>
              </w:sdtPr>
              <w:sdtEndPr/>
              <w:sdtContent>
                <w:r w:rsidR="00323EE7">
                  <w:rPr>
                    <w:rFonts w:ascii="MS Gothic" w:eastAsia="MS Gothic" w:hAnsi="MS Gothic" w:hint="eastAsia"/>
                  </w:rPr>
                  <w:t>☐</w:t>
                </w:r>
              </w:sdtContent>
            </w:sdt>
          </w:p>
        </w:tc>
        <w:tc>
          <w:tcPr>
            <w:tcW w:w="1643" w:type="pct"/>
          </w:tcPr>
          <w:p w14:paraId="09EDBFFB" w14:textId="77777777" w:rsidR="00323EE7" w:rsidRPr="0096385A" w:rsidRDefault="00323EE7" w:rsidP="00EF6C8B">
            <w:pPr>
              <w:contextualSpacing w:val="0"/>
            </w:pPr>
          </w:p>
        </w:tc>
      </w:tr>
      <w:tr w:rsidR="00323EE7" w:rsidRPr="0096385A" w14:paraId="1D345008" w14:textId="77777777" w:rsidTr="00685ADF">
        <w:trPr>
          <w:cnfStyle w:val="000000100000" w:firstRow="0" w:lastRow="0" w:firstColumn="0" w:lastColumn="0" w:oddVBand="0" w:evenVBand="0" w:oddHBand="1" w:evenHBand="0" w:firstRowFirstColumn="0" w:firstRowLastColumn="0" w:lastRowFirstColumn="0" w:lastRowLastColumn="0"/>
        </w:trPr>
        <w:tc>
          <w:tcPr>
            <w:tcW w:w="2589" w:type="pct"/>
          </w:tcPr>
          <w:p w14:paraId="49960E10" w14:textId="77777777" w:rsidR="00323EE7" w:rsidRPr="0096385A" w:rsidRDefault="00323EE7" w:rsidP="00EF6C8B">
            <w:pPr>
              <w:contextualSpacing w:val="0"/>
            </w:pPr>
            <w:r w:rsidRPr="005544FC">
              <w:rPr>
                <w:rStyle w:val="Emphasised"/>
              </w:rPr>
              <w:t xml:space="preserve">Exposure to heat or cold </w:t>
            </w:r>
          </w:p>
        </w:tc>
        <w:tc>
          <w:tcPr>
            <w:tcW w:w="384" w:type="pct"/>
          </w:tcPr>
          <w:p w14:paraId="1CA65834" w14:textId="77777777" w:rsidR="00323EE7" w:rsidRPr="0096385A" w:rsidRDefault="00323EE7" w:rsidP="00EF6C8B">
            <w:pPr>
              <w:contextualSpacing w:val="0"/>
              <w:jc w:val="center"/>
            </w:pPr>
          </w:p>
        </w:tc>
        <w:tc>
          <w:tcPr>
            <w:tcW w:w="384" w:type="pct"/>
          </w:tcPr>
          <w:p w14:paraId="34928068" w14:textId="77777777" w:rsidR="00323EE7" w:rsidRPr="0096385A" w:rsidRDefault="00323EE7" w:rsidP="00EF6C8B">
            <w:pPr>
              <w:contextualSpacing w:val="0"/>
              <w:jc w:val="center"/>
            </w:pPr>
          </w:p>
        </w:tc>
        <w:tc>
          <w:tcPr>
            <w:tcW w:w="1643" w:type="pct"/>
          </w:tcPr>
          <w:p w14:paraId="7354F47D" w14:textId="77777777" w:rsidR="00323EE7" w:rsidRPr="0096385A" w:rsidRDefault="00323EE7" w:rsidP="00EF6C8B">
            <w:pPr>
              <w:contextualSpacing w:val="0"/>
            </w:pPr>
          </w:p>
        </w:tc>
      </w:tr>
      <w:tr w:rsidR="00323EE7" w:rsidRPr="005544FC" w14:paraId="46DD13F6" w14:textId="77777777" w:rsidTr="00685ADF">
        <w:trPr>
          <w:cnfStyle w:val="000000010000" w:firstRow="0" w:lastRow="0" w:firstColumn="0" w:lastColumn="0" w:oddVBand="0" w:evenVBand="0" w:oddHBand="0" w:evenHBand="1" w:firstRowFirstColumn="0" w:firstRowLastColumn="0" w:lastRowFirstColumn="0" w:lastRowLastColumn="0"/>
        </w:trPr>
        <w:tc>
          <w:tcPr>
            <w:tcW w:w="2589" w:type="pct"/>
          </w:tcPr>
          <w:p w14:paraId="7AEEF6AE" w14:textId="77777777" w:rsidR="00323EE7" w:rsidRPr="005544FC" w:rsidRDefault="00323EE7" w:rsidP="00EF6C8B">
            <w:pPr>
              <w:contextualSpacing w:val="0"/>
              <w:rPr>
                <w:rStyle w:val="Emphasised"/>
              </w:rPr>
            </w:pPr>
            <w:r w:rsidRPr="0096385A">
              <w:t xml:space="preserve">Have all reasonably practicable control measures been implemented to minimise the risks of working in extreme hot or cold conditions? </w:t>
            </w:r>
          </w:p>
        </w:tc>
        <w:tc>
          <w:tcPr>
            <w:tcW w:w="384" w:type="pct"/>
          </w:tcPr>
          <w:p w14:paraId="3C7A5EC2" w14:textId="77777777" w:rsidR="00323EE7" w:rsidRPr="005544FC" w:rsidRDefault="004B6120" w:rsidP="00EF6C8B">
            <w:pPr>
              <w:contextualSpacing w:val="0"/>
              <w:jc w:val="center"/>
              <w:rPr>
                <w:rStyle w:val="Emphasised"/>
              </w:rPr>
            </w:pPr>
            <w:sdt>
              <w:sdtPr>
                <w:rPr>
                  <w:b/>
                  <w:color w:val="145B85"/>
                  <w:sz w:val="32"/>
                  <w:szCs w:val="32"/>
                </w:rPr>
                <w:id w:val="-259997435"/>
              </w:sdtPr>
              <w:sdtEndPr>
                <w:rPr>
                  <w:b w:val="0"/>
                  <w:color w:val="auto"/>
                </w:rPr>
              </w:sdtEndPr>
              <w:sdtContent>
                <w:r w:rsidR="00323EE7">
                  <w:rPr>
                    <w:rFonts w:ascii="MS Gothic" w:eastAsia="MS Gothic" w:hAnsi="MS Gothic" w:hint="eastAsia"/>
                  </w:rPr>
                  <w:t>☐</w:t>
                </w:r>
              </w:sdtContent>
            </w:sdt>
          </w:p>
        </w:tc>
        <w:tc>
          <w:tcPr>
            <w:tcW w:w="384" w:type="pct"/>
          </w:tcPr>
          <w:p w14:paraId="3D920188" w14:textId="77777777" w:rsidR="00323EE7" w:rsidRPr="005544FC" w:rsidRDefault="004B6120" w:rsidP="00EF6C8B">
            <w:pPr>
              <w:contextualSpacing w:val="0"/>
              <w:jc w:val="center"/>
              <w:rPr>
                <w:rStyle w:val="Emphasised"/>
              </w:rPr>
            </w:pPr>
            <w:sdt>
              <w:sdtPr>
                <w:rPr>
                  <w:b/>
                  <w:color w:val="145B85"/>
                  <w:sz w:val="32"/>
                  <w:szCs w:val="32"/>
                </w:rPr>
                <w:id w:val="-688297496"/>
              </w:sdtPr>
              <w:sdtEndPr>
                <w:rPr>
                  <w:b w:val="0"/>
                  <w:color w:val="auto"/>
                </w:rPr>
              </w:sdtEndPr>
              <w:sdtContent>
                <w:r w:rsidR="00323EE7">
                  <w:rPr>
                    <w:rFonts w:ascii="MS Gothic" w:eastAsia="MS Gothic" w:hAnsi="MS Gothic" w:hint="eastAsia"/>
                  </w:rPr>
                  <w:t>☐</w:t>
                </w:r>
              </w:sdtContent>
            </w:sdt>
          </w:p>
        </w:tc>
        <w:tc>
          <w:tcPr>
            <w:tcW w:w="1643" w:type="pct"/>
          </w:tcPr>
          <w:p w14:paraId="25519C12" w14:textId="77777777" w:rsidR="00323EE7" w:rsidRPr="005544FC" w:rsidRDefault="00323EE7" w:rsidP="00EF6C8B">
            <w:pPr>
              <w:contextualSpacing w:val="0"/>
              <w:rPr>
                <w:rStyle w:val="Emphasised"/>
              </w:rPr>
            </w:pPr>
          </w:p>
        </w:tc>
      </w:tr>
      <w:tr w:rsidR="00323EE7" w:rsidRPr="0096385A" w14:paraId="6E5B5E46" w14:textId="77777777" w:rsidTr="00685ADF">
        <w:trPr>
          <w:cnfStyle w:val="000000100000" w:firstRow="0" w:lastRow="0" w:firstColumn="0" w:lastColumn="0" w:oddVBand="0" w:evenVBand="0" w:oddHBand="1" w:evenHBand="0" w:firstRowFirstColumn="0" w:firstRowLastColumn="0" w:lastRowFirstColumn="0" w:lastRowLastColumn="0"/>
        </w:trPr>
        <w:tc>
          <w:tcPr>
            <w:tcW w:w="2589" w:type="pct"/>
          </w:tcPr>
          <w:p w14:paraId="2A53B1C4" w14:textId="77777777" w:rsidR="00323EE7" w:rsidRPr="0096385A" w:rsidRDefault="00323EE7" w:rsidP="00EF6C8B">
            <w:pPr>
              <w:contextualSpacing w:val="0"/>
            </w:pPr>
            <w:r w:rsidRPr="0096385A">
              <w:t xml:space="preserve">Have workers been provided with information, instruction and </w:t>
            </w:r>
            <w:r>
              <w:t>training</w:t>
            </w:r>
            <w:r w:rsidRPr="0096385A">
              <w:t xml:space="preserve"> to recognise unsafe conditions arising from exposure to hot or cold conditions,</w:t>
            </w:r>
            <w:r w:rsidRPr="0096385A" w:rsidDel="00F91BB0">
              <w:t xml:space="preserve"> to</w:t>
            </w:r>
            <w:r w:rsidRPr="0096385A">
              <w:t xml:space="preserve"> follow safe work procedures and </w:t>
            </w:r>
            <w:r w:rsidRPr="0096385A" w:rsidDel="00F91BB0">
              <w:t xml:space="preserve">to </w:t>
            </w:r>
            <w:r w:rsidRPr="0096385A">
              <w:t>report problems immediately?</w:t>
            </w:r>
          </w:p>
        </w:tc>
        <w:tc>
          <w:tcPr>
            <w:tcW w:w="384" w:type="pct"/>
          </w:tcPr>
          <w:p w14:paraId="67D7672B" w14:textId="77777777" w:rsidR="00323EE7" w:rsidRPr="0096385A" w:rsidRDefault="004B6120" w:rsidP="00EF6C8B">
            <w:pPr>
              <w:contextualSpacing w:val="0"/>
              <w:jc w:val="center"/>
            </w:pPr>
            <w:sdt>
              <w:sdtPr>
                <w:id w:val="-681743421"/>
              </w:sdtPr>
              <w:sdtEndPr/>
              <w:sdtContent>
                <w:r w:rsidR="00323EE7">
                  <w:rPr>
                    <w:rFonts w:ascii="MS Gothic" w:eastAsia="MS Gothic" w:hAnsi="MS Gothic" w:hint="eastAsia"/>
                  </w:rPr>
                  <w:t>☐</w:t>
                </w:r>
              </w:sdtContent>
            </w:sdt>
          </w:p>
        </w:tc>
        <w:tc>
          <w:tcPr>
            <w:tcW w:w="384" w:type="pct"/>
          </w:tcPr>
          <w:p w14:paraId="4D9DDAF3" w14:textId="77777777" w:rsidR="00323EE7" w:rsidRPr="0096385A" w:rsidRDefault="004B6120" w:rsidP="00EF6C8B">
            <w:pPr>
              <w:contextualSpacing w:val="0"/>
              <w:jc w:val="center"/>
            </w:pPr>
            <w:sdt>
              <w:sdtPr>
                <w:id w:val="-1771157122"/>
              </w:sdtPr>
              <w:sdtEndPr/>
              <w:sdtContent>
                <w:r w:rsidR="00323EE7">
                  <w:rPr>
                    <w:rFonts w:ascii="MS Gothic" w:eastAsia="MS Gothic" w:hAnsi="MS Gothic" w:hint="eastAsia"/>
                  </w:rPr>
                  <w:t>☐</w:t>
                </w:r>
              </w:sdtContent>
            </w:sdt>
          </w:p>
        </w:tc>
        <w:tc>
          <w:tcPr>
            <w:tcW w:w="1643" w:type="pct"/>
          </w:tcPr>
          <w:p w14:paraId="3BE57F8F" w14:textId="77777777" w:rsidR="00323EE7" w:rsidRPr="0096385A" w:rsidRDefault="00323EE7" w:rsidP="00EF6C8B">
            <w:pPr>
              <w:contextualSpacing w:val="0"/>
            </w:pPr>
          </w:p>
        </w:tc>
      </w:tr>
      <w:tr w:rsidR="00323EE7" w:rsidRPr="0096385A" w14:paraId="524CD4D7" w14:textId="77777777" w:rsidTr="00685ADF">
        <w:trPr>
          <w:cnfStyle w:val="000000010000" w:firstRow="0" w:lastRow="0" w:firstColumn="0" w:lastColumn="0" w:oddVBand="0" w:evenVBand="0" w:oddHBand="0" w:evenHBand="1" w:firstRowFirstColumn="0" w:firstRowLastColumn="0" w:lastRowFirstColumn="0" w:lastRowLastColumn="0"/>
        </w:trPr>
        <w:tc>
          <w:tcPr>
            <w:tcW w:w="2589" w:type="pct"/>
          </w:tcPr>
          <w:p w14:paraId="423C8EA7" w14:textId="77777777" w:rsidR="00323EE7" w:rsidRPr="0096385A" w:rsidRDefault="00323EE7" w:rsidP="00EF6C8B">
            <w:pPr>
              <w:contextualSpacing w:val="0"/>
            </w:pPr>
            <w:r w:rsidRPr="005544FC">
              <w:rPr>
                <w:rStyle w:val="Emphasised"/>
              </w:rPr>
              <w:t xml:space="preserve">Drinking water </w:t>
            </w:r>
          </w:p>
        </w:tc>
        <w:tc>
          <w:tcPr>
            <w:tcW w:w="384" w:type="pct"/>
          </w:tcPr>
          <w:p w14:paraId="283973D0" w14:textId="77777777" w:rsidR="00323EE7" w:rsidRPr="0096385A" w:rsidRDefault="00323EE7" w:rsidP="00EF6C8B">
            <w:pPr>
              <w:contextualSpacing w:val="0"/>
              <w:jc w:val="center"/>
            </w:pPr>
          </w:p>
        </w:tc>
        <w:tc>
          <w:tcPr>
            <w:tcW w:w="384" w:type="pct"/>
          </w:tcPr>
          <w:p w14:paraId="3F1CAF8E" w14:textId="77777777" w:rsidR="00323EE7" w:rsidRPr="0096385A" w:rsidRDefault="00323EE7" w:rsidP="00EF6C8B">
            <w:pPr>
              <w:contextualSpacing w:val="0"/>
              <w:jc w:val="center"/>
            </w:pPr>
          </w:p>
        </w:tc>
        <w:tc>
          <w:tcPr>
            <w:tcW w:w="1643" w:type="pct"/>
          </w:tcPr>
          <w:p w14:paraId="4A87AEE1" w14:textId="77777777" w:rsidR="00323EE7" w:rsidRPr="0096385A" w:rsidRDefault="00323EE7" w:rsidP="00EF6C8B">
            <w:pPr>
              <w:contextualSpacing w:val="0"/>
            </w:pPr>
          </w:p>
        </w:tc>
      </w:tr>
      <w:tr w:rsidR="00323EE7" w:rsidRPr="005544FC" w14:paraId="3A4DAB76" w14:textId="77777777" w:rsidTr="00685ADF">
        <w:trPr>
          <w:cnfStyle w:val="000000100000" w:firstRow="0" w:lastRow="0" w:firstColumn="0" w:lastColumn="0" w:oddVBand="0" w:evenVBand="0" w:oddHBand="1" w:evenHBand="0" w:firstRowFirstColumn="0" w:firstRowLastColumn="0" w:lastRowFirstColumn="0" w:lastRowLastColumn="0"/>
        </w:trPr>
        <w:tc>
          <w:tcPr>
            <w:tcW w:w="2589" w:type="pct"/>
          </w:tcPr>
          <w:p w14:paraId="688E138B" w14:textId="77777777" w:rsidR="00323EE7" w:rsidRPr="005544FC" w:rsidRDefault="00323EE7" w:rsidP="00EF6C8B">
            <w:pPr>
              <w:contextualSpacing w:val="0"/>
              <w:rPr>
                <w:rStyle w:val="Emphasised"/>
              </w:rPr>
            </w:pPr>
            <w:r w:rsidRPr="0096385A">
              <w:t>Do all workers have access to drinking water?</w:t>
            </w:r>
          </w:p>
        </w:tc>
        <w:tc>
          <w:tcPr>
            <w:tcW w:w="384" w:type="pct"/>
          </w:tcPr>
          <w:p w14:paraId="2D90BABA" w14:textId="77777777" w:rsidR="00323EE7" w:rsidRPr="005544FC" w:rsidRDefault="004B6120" w:rsidP="00EF6C8B">
            <w:pPr>
              <w:contextualSpacing w:val="0"/>
              <w:jc w:val="center"/>
              <w:rPr>
                <w:rStyle w:val="Emphasised"/>
              </w:rPr>
            </w:pPr>
            <w:sdt>
              <w:sdtPr>
                <w:rPr>
                  <w:b/>
                  <w:color w:val="145B85"/>
                  <w:sz w:val="32"/>
                  <w:szCs w:val="32"/>
                </w:rPr>
                <w:id w:val="-1163692998"/>
              </w:sdtPr>
              <w:sdtEndPr>
                <w:rPr>
                  <w:b w:val="0"/>
                  <w:color w:val="auto"/>
                </w:rPr>
              </w:sdtEndPr>
              <w:sdtContent>
                <w:r w:rsidR="00323EE7">
                  <w:rPr>
                    <w:rFonts w:ascii="MS Gothic" w:eastAsia="MS Gothic" w:hAnsi="MS Gothic" w:hint="eastAsia"/>
                  </w:rPr>
                  <w:t>☐</w:t>
                </w:r>
              </w:sdtContent>
            </w:sdt>
          </w:p>
        </w:tc>
        <w:tc>
          <w:tcPr>
            <w:tcW w:w="384" w:type="pct"/>
          </w:tcPr>
          <w:p w14:paraId="24583562" w14:textId="77777777" w:rsidR="00323EE7" w:rsidRPr="005544FC" w:rsidRDefault="004B6120" w:rsidP="00EF6C8B">
            <w:pPr>
              <w:contextualSpacing w:val="0"/>
              <w:jc w:val="center"/>
              <w:rPr>
                <w:rStyle w:val="Emphasised"/>
              </w:rPr>
            </w:pPr>
            <w:sdt>
              <w:sdtPr>
                <w:rPr>
                  <w:b/>
                  <w:color w:val="145B85"/>
                  <w:sz w:val="32"/>
                  <w:szCs w:val="32"/>
                </w:rPr>
                <w:id w:val="-993487207"/>
              </w:sdtPr>
              <w:sdtEndPr>
                <w:rPr>
                  <w:b w:val="0"/>
                  <w:color w:val="auto"/>
                </w:rPr>
              </w:sdtEndPr>
              <w:sdtContent>
                <w:r w:rsidR="00323EE7">
                  <w:rPr>
                    <w:rFonts w:ascii="MS Gothic" w:eastAsia="MS Gothic" w:hAnsi="MS Gothic" w:hint="eastAsia"/>
                  </w:rPr>
                  <w:t>☐</w:t>
                </w:r>
              </w:sdtContent>
            </w:sdt>
          </w:p>
        </w:tc>
        <w:tc>
          <w:tcPr>
            <w:tcW w:w="1643" w:type="pct"/>
          </w:tcPr>
          <w:p w14:paraId="6704B2D6" w14:textId="77777777" w:rsidR="00323EE7" w:rsidRPr="005544FC" w:rsidRDefault="00323EE7" w:rsidP="00EF6C8B">
            <w:pPr>
              <w:contextualSpacing w:val="0"/>
              <w:rPr>
                <w:rStyle w:val="Emphasised"/>
              </w:rPr>
            </w:pPr>
          </w:p>
        </w:tc>
      </w:tr>
      <w:tr w:rsidR="00323EE7" w:rsidRPr="0096385A" w14:paraId="65F32CA0" w14:textId="77777777" w:rsidTr="00685ADF">
        <w:trPr>
          <w:cnfStyle w:val="000000010000" w:firstRow="0" w:lastRow="0" w:firstColumn="0" w:lastColumn="0" w:oddVBand="0" w:evenVBand="0" w:oddHBand="0" w:evenHBand="1" w:firstRowFirstColumn="0" w:firstRowLastColumn="0" w:lastRowFirstColumn="0" w:lastRowLastColumn="0"/>
        </w:trPr>
        <w:tc>
          <w:tcPr>
            <w:tcW w:w="2589" w:type="pct"/>
          </w:tcPr>
          <w:p w14:paraId="50B7A109" w14:textId="77777777" w:rsidR="00323EE7" w:rsidRPr="0096385A" w:rsidRDefault="00323EE7" w:rsidP="00EF6C8B">
            <w:pPr>
              <w:contextualSpacing w:val="0"/>
            </w:pPr>
            <w:r w:rsidRPr="0096385A">
              <w:t xml:space="preserve">Is the supply of drinking water </w:t>
            </w:r>
            <w:r w:rsidRPr="0096385A" w:rsidDel="00F91BB0">
              <w:t xml:space="preserve">outlets </w:t>
            </w:r>
            <w:r w:rsidRPr="0096385A">
              <w:t>separate from toilet and washing facilities?</w:t>
            </w:r>
          </w:p>
        </w:tc>
        <w:tc>
          <w:tcPr>
            <w:tcW w:w="384" w:type="pct"/>
          </w:tcPr>
          <w:p w14:paraId="2FA9C7F0" w14:textId="77777777" w:rsidR="00323EE7" w:rsidRPr="0096385A" w:rsidRDefault="004B6120" w:rsidP="00EF6C8B">
            <w:pPr>
              <w:contextualSpacing w:val="0"/>
              <w:jc w:val="center"/>
            </w:pPr>
            <w:sdt>
              <w:sdtPr>
                <w:id w:val="2129506525"/>
              </w:sdtPr>
              <w:sdtEndPr/>
              <w:sdtContent>
                <w:r w:rsidR="00323EE7">
                  <w:rPr>
                    <w:rFonts w:ascii="MS Gothic" w:eastAsia="MS Gothic" w:hAnsi="MS Gothic" w:hint="eastAsia"/>
                  </w:rPr>
                  <w:t>☐</w:t>
                </w:r>
              </w:sdtContent>
            </w:sdt>
          </w:p>
        </w:tc>
        <w:tc>
          <w:tcPr>
            <w:tcW w:w="384" w:type="pct"/>
          </w:tcPr>
          <w:p w14:paraId="1F680AB8" w14:textId="77777777" w:rsidR="00323EE7" w:rsidRPr="0096385A" w:rsidRDefault="004B6120" w:rsidP="00EF6C8B">
            <w:pPr>
              <w:contextualSpacing w:val="0"/>
              <w:jc w:val="center"/>
            </w:pPr>
            <w:sdt>
              <w:sdtPr>
                <w:id w:val="2014411797"/>
              </w:sdtPr>
              <w:sdtEndPr/>
              <w:sdtContent>
                <w:r w:rsidR="00323EE7">
                  <w:rPr>
                    <w:rFonts w:ascii="MS Gothic" w:eastAsia="MS Gothic" w:hAnsi="MS Gothic" w:hint="eastAsia"/>
                  </w:rPr>
                  <w:t>☐</w:t>
                </w:r>
              </w:sdtContent>
            </w:sdt>
          </w:p>
        </w:tc>
        <w:tc>
          <w:tcPr>
            <w:tcW w:w="1643" w:type="pct"/>
          </w:tcPr>
          <w:p w14:paraId="75700816" w14:textId="77777777" w:rsidR="00323EE7" w:rsidRPr="0096385A" w:rsidRDefault="00323EE7" w:rsidP="00EF6C8B">
            <w:pPr>
              <w:contextualSpacing w:val="0"/>
            </w:pPr>
          </w:p>
        </w:tc>
      </w:tr>
      <w:tr w:rsidR="00323EE7" w:rsidRPr="0096385A" w14:paraId="02BD487C" w14:textId="77777777" w:rsidTr="00685ADF">
        <w:trPr>
          <w:cnfStyle w:val="000000100000" w:firstRow="0" w:lastRow="0" w:firstColumn="0" w:lastColumn="0" w:oddVBand="0" w:evenVBand="0" w:oddHBand="1" w:evenHBand="0" w:firstRowFirstColumn="0" w:firstRowLastColumn="0" w:lastRowFirstColumn="0" w:lastRowLastColumn="0"/>
        </w:trPr>
        <w:tc>
          <w:tcPr>
            <w:tcW w:w="2589" w:type="pct"/>
          </w:tcPr>
          <w:p w14:paraId="3D03E10C" w14:textId="77777777" w:rsidR="00323EE7" w:rsidRPr="0096385A" w:rsidRDefault="00323EE7" w:rsidP="00EF6C8B">
            <w:pPr>
              <w:contextualSpacing w:val="0"/>
            </w:pPr>
            <w:r w:rsidRPr="0096385A">
              <w:t>Is the water clean, cool and hygienically provided?</w:t>
            </w:r>
          </w:p>
        </w:tc>
        <w:tc>
          <w:tcPr>
            <w:tcW w:w="384" w:type="pct"/>
          </w:tcPr>
          <w:p w14:paraId="58DD6AEA" w14:textId="77777777" w:rsidR="00323EE7" w:rsidRPr="0096385A" w:rsidRDefault="004B6120" w:rsidP="00EF6C8B">
            <w:pPr>
              <w:contextualSpacing w:val="0"/>
              <w:jc w:val="center"/>
            </w:pPr>
            <w:sdt>
              <w:sdtPr>
                <w:id w:val="-843783470"/>
              </w:sdtPr>
              <w:sdtEndPr/>
              <w:sdtContent>
                <w:r w:rsidR="00323EE7">
                  <w:rPr>
                    <w:rFonts w:ascii="MS Gothic" w:eastAsia="MS Gothic" w:hAnsi="MS Gothic" w:hint="eastAsia"/>
                  </w:rPr>
                  <w:t>☐</w:t>
                </w:r>
              </w:sdtContent>
            </w:sdt>
          </w:p>
        </w:tc>
        <w:tc>
          <w:tcPr>
            <w:tcW w:w="384" w:type="pct"/>
          </w:tcPr>
          <w:p w14:paraId="415B7FE1" w14:textId="77777777" w:rsidR="00323EE7" w:rsidRPr="0096385A" w:rsidRDefault="004B6120" w:rsidP="00EF6C8B">
            <w:pPr>
              <w:contextualSpacing w:val="0"/>
              <w:jc w:val="center"/>
            </w:pPr>
            <w:sdt>
              <w:sdtPr>
                <w:id w:val="-1181040754"/>
              </w:sdtPr>
              <w:sdtEndPr/>
              <w:sdtContent>
                <w:r w:rsidR="00323EE7">
                  <w:rPr>
                    <w:rFonts w:ascii="MS Gothic" w:eastAsia="MS Gothic" w:hAnsi="MS Gothic" w:hint="eastAsia"/>
                  </w:rPr>
                  <w:t>☐</w:t>
                </w:r>
              </w:sdtContent>
            </w:sdt>
          </w:p>
        </w:tc>
        <w:tc>
          <w:tcPr>
            <w:tcW w:w="1643" w:type="pct"/>
          </w:tcPr>
          <w:p w14:paraId="6E45B1A7" w14:textId="77777777" w:rsidR="00323EE7" w:rsidRPr="0096385A" w:rsidRDefault="00323EE7" w:rsidP="00EF6C8B">
            <w:pPr>
              <w:contextualSpacing w:val="0"/>
            </w:pPr>
          </w:p>
        </w:tc>
      </w:tr>
      <w:tr w:rsidR="00323EE7" w:rsidRPr="0096385A" w14:paraId="5926787A" w14:textId="77777777" w:rsidTr="00685ADF">
        <w:trPr>
          <w:cnfStyle w:val="000000010000" w:firstRow="0" w:lastRow="0" w:firstColumn="0" w:lastColumn="0" w:oddVBand="0" w:evenVBand="0" w:oddHBand="0" w:evenHBand="1" w:firstRowFirstColumn="0" w:firstRowLastColumn="0" w:lastRowFirstColumn="0" w:lastRowLastColumn="0"/>
        </w:trPr>
        <w:tc>
          <w:tcPr>
            <w:tcW w:w="2589" w:type="pct"/>
          </w:tcPr>
          <w:p w14:paraId="3292776B" w14:textId="77777777" w:rsidR="00323EE7" w:rsidRPr="0096385A" w:rsidRDefault="00323EE7" w:rsidP="00EF6C8B">
            <w:pPr>
              <w:contextualSpacing w:val="0"/>
            </w:pPr>
            <w:r w:rsidRPr="005544FC">
              <w:rPr>
                <w:rStyle w:val="Emphasised"/>
              </w:rPr>
              <w:t xml:space="preserve">Toilets </w:t>
            </w:r>
          </w:p>
        </w:tc>
        <w:tc>
          <w:tcPr>
            <w:tcW w:w="384" w:type="pct"/>
          </w:tcPr>
          <w:p w14:paraId="37FC0A75" w14:textId="77777777" w:rsidR="00323EE7" w:rsidRPr="0096385A" w:rsidRDefault="00323EE7" w:rsidP="00EF6C8B">
            <w:pPr>
              <w:contextualSpacing w:val="0"/>
              <w:jc w:val="center"/>
            </w:pPr>
          </w:p>
        </w:tc>
        <w:tc>
          <w:tcPr>
            <w:tcW w:w="384" w:type="pct"/>
          </w:tcPr>
          <w:p w14:paraId="5B29F907" w14:textId="77777777" w:rsidR="00323EE7" w:rsidRPr="0096385A" w:rsidRDefault="00323EE7" w:rsidP="00EF6C8B">
            <w:pPr>
              <w:contextualSpacing w:val="0"/>
              <w:jc w:val="center"/>
            </w:pPr>
          </w:p>
        </w:tc>
        <w:tc>
          <w:tcPr>
            <w:tcW w:w="1643" w:type="pct"/>
          </w:tcPr>
          <w:p w14:paraId="7443692A" w14:textId="77777777" w:rsidR="00323EE7" w:rsidRPr="0096385A" w:rsidRDefault="00323EE7" w:rsidP="00EF6C8B">
            <w:pPr>
              <w:contextualSpacing w:val="0"/>
            </w:pPr>
          </w:p>
        </w:tc>
      </w:tr>
      <w:tr w:rsidR="00323EE7" w:rsidRPr="005544FC" w14:paraId="56BC5FF9" w14:textId="77777777" w:rsidTr="00685ADF">
        <w:trPr>
          <w:cnfStyle w:val="000000100000" w:firstRow="0" w:lastRow="0" w:firstColumn="0" w:lastColumn="0" w:oddVBand="0" w:evenVBand="0" w:oddHBand="1" w:evenHBand="0" w:firstRowFirstColumn="0" w:firstRowLastColumn="0" w:lastRowFirstColumn="0" w:lastRowLastColumn="0"/>
        </w:trPr>
        <w:tc>
          <w:tcPr>
            <w:tcW w:w="2589" w:type="pct"/>
          </w:tcPr>
          <w:p w14:paraId="33E8C2DA" w14:textId="7FEB39C4" w:rsidR="00323EE7" w:rsidRPr="005544FC" w:rsidRDefault="00323EE7" w:rsidP="00EF6C8B">
            <w:pPr>
              <w:contextualSpacing w:val="0"/>
              <w:rPr>
                <w:rStyle w:val="Emphasised"/>
              </w:rPr>
            </w:pPr>
            <w:r w:rsidRPr="0096385A">
              <w:t>If the workplace has 10 or fewer w</w:t>
            </w:r>
            <w:r>
              <w:t>orkers (with 2 or fewer of 1 sex), has at least 1</w:t>
            </w:r>
            <w:r w:rsidRPr="0096385A">
              <w:t xml:space="preserve"> </w:t>
            </w:r>
            <w:r>
              <w:t xml:space="preserve">private </w:t>
            </w:r>
            <w:r w:rsidRPr="0096385A">
              <w:t>unisex toilet been provided?</w:t>
            </w:r>
          </w:p>
        </w:tc>
        <w:tc>
          <w:tcPr>
            <w:tcW w:w="384" w:type="pct"/>
          </w:tcPr>
          <w:p w14:paraId="0387F992" w14:textId="77777777" w:rsidR="00323EE7" w:rsidRPr="005544FC" w:rsidRDefault="004B6120" w:rsidP="00EF6C8B">
            <w:pPr>
              <w:contextualSpacing w:val="0"/>
              <w:jc w:val="center"/>
              <w:rPr>
                <w:rStyle w:val="Emphasised"/>
              </w:rPr>
            </w:pPr>
            <w:sdt>
              <w:sdtPr>
                <w:rPr>
                  <w:b/>
                  <w:color w:val="145B85"/>
                  <w:sz w:val="32"/>
                  <w:szCs w:val="32"/>
                </w:rPr>
                <w:id w:val="-1334917619"/>
              </w:sdtPr>
              <w:sdtEndPr>
                <w:rPr>
                  <w:b w:val="0"/>
                  <w:color w:val="auto"/>
                </w:rPr>
              </w:sdtEndPr>
              <w:sdtContent>
                <w:r w:rsidR="00323EE7">
                  <w:rPr>
                    <w:rFonts w:ascii="MS Gothic" w:eastAsia="MS Gothic" w:hAnsi="MS Gothic" w:hint="eastAsia"/>
                  </w:rPr>
                  <w:t>☐</w:t>
                </w:r>
              </w:sdtContent>
            </w:sdt>
          </w:p>
        </w:tc>
        <w:tc>
          <w:tcPr>
            <w:tcW w:w="384" w:type="pct"/>
          </w:tcPr>
          <w:p w14:paraId="127DF763" w14:textId="77777777" w:rsidR="00323EE7" w:rsidRPr="005544FC" w:rsidRDefault="004B6120" w:rsidP="00EF6C8B">
            <w:pPr>
              <w:contextualSpacing w:val="0"/>
              <w:jc w:val="center"/>
              <w:rPr>
                <w:rStyle w:val="Emphasised"/>
              </w:rPr>
            </w:pPr>
            <w:sdt>
              <w:sdtPr>
                <w:rPr>
                  <w:b/>
                  <w:color w:val="145B85"/>
                  <w:sz w:val="32"/>
                  <w:szCs w:val="32"/>
                </w:rPr>
                <w:id w:val="27542879"/>
              </w:sdtPr>
              <w:sdtEndPr>
                <w:rPr>
                  <w:b w:val="0"/>
                  <w:color w:val="auto"/>
                </w:rPr>
              </w:sdtEndPr>
              <w:sdtContent>
                <w:r w:rsidR="00323EE7">
                  <w:rPr>
                    <w:rFonts w:ascii="MS Gothic" w:eastAsia="MS Gothic" w:hAnsi="MS Gothic" w:hint="eastAsia"/>
                  </w:rPr>
                  <w:t>☐</w:t>
                </w:r>
              </w:sdtContent>
            </w:sdt>
          </w:p>
        </w:tc>
        <w:tc>
          <w:tcPr>
            <w:tcW w:w="1643" w:type="pct"/>
          </w:tcPr>
          <w:p w14:paraId="05883DED" w14:textId="77777777" w:rsidR="00323EE7" w:rsidRPr="005544FC" w:rsidRDefault="00323EE7" w:rsidP="00EF6C8B">
            <w:pPr>
              <w:contextualSpacing w:val="0"/>
              <w:rPr>
                <w:rStyle w:val="Emphasised"/>
              </w:rPr>
            </w:pPr>
          </w:p>
        </w:tc>
      </w:tr>
      <w:tr w:rsidR="00323EE7" w:rsidRPr="0096385A" w14:paraId="346539D8" w14:textId="77777777" w:rsidTr="00685ADF">
        <w:trPr>
          <w:cnfStyle w:val="000000010000" w:firstRow="0" w:lastRow="0" w:firstColumn="0" w:lastColumn="0" w:oddVBand="0" w:evenVBand="0" w:oddHBand="0" w:evenHBand="1" w:firstRowFirstColumn="0" w:firstRowLastColumn="0" w:lastRowFirstColumn="0" w:lastRowLastColumn="0"/>
        </w:trPr>
        <w:tc>
          <w:tcPr>
            <w:tcW w:w="2589" w:type="pct"/>
          </w:tcPr>
          <w:p w14:paraId="13BABA1D" w14:textId="78928356" w:rsidR="00323EE7" w:rsidRPr="0096385A" w:rsidRDefault="00323EE7" w:rsidP="00EF6C8B">
            <w:pPr>
              <w:contextualSpacing w:val="0"/>
            </w:pPr>
            <w:r w:rsidRPr="0096385A">
              <w:t>If the workplace has more t</w:t>
            </w:r>
            <w:r>
              <w:t>han 10 workers (or more than 2</w:t>
            </w:r>
            <w:r w:rsidRPr="0096385A">
              <w:t xml:space="preserve"> workers of each </w:t>
            </w:r>
            <w:r>
              <w:t>sex</w:t>
            </w:r>
            <w:r w:rsidRPr="0096385A">
              <w:t xml:space="preserve">), is </w:t>
            </w:r>
            <w:r>
              <w:t>there at least 1</w:t>
            </w:r>
            <w:r w:rsidRPr="0096385A">
              <w:t xml:space="preserve"> male</w:t>
            </w:r>
            <w:r>
              <w:t xml:space="preserve"> toilet for every 20 men and 1</w:t>
            </w:r>
            <w:r w:rsidRPr="0096385A">
              <w:t xml:space="preserve"> female toilet for every 15 women?</w:t>
            </w:r>
          </w:p>
        </w:tc>
        <w:tc>
          <w:tcPr>
            <w:tcW w:w="384" w:type="pct"/>
          </w:tcPr>
          <w:p w14:paraId="7D82982A" w14:textId="77777777" w:rsidR="00323EE7" w:rsidRPr="0096385A" w:rsidRDefault="004B6120" w:rsidP="00EF6C8B">
            <w:pPr>
              <w:contextualSpacing w:val="0"/>
              <w:jc w:val="center"/>
            </w:pPr>
            <w:sdt>
              <w:sdtPr>
                <w:id w:val="-1216430756"/>
              </w:sdtPr>
              <w:sdtEndPr/>
              <w:sdtContent>
                <w:r w:rsidR="00323EE7">
                  <w:rPr>
                    <w:rFonts w:ascii="MS Gothic" w:eastAsia="MS Gothic" w:hAnsi="MS Gothic" w:hint="eastAsia"/>
                  </w:rPr>
                  <w:t>☐</w:t>
                </w:r>
              </w:sdtContent>
            </w:sdt>
          </w:p>
        </w:tc>
        <w:tc>
          <w:tcPr>
            <w:tcW w:w="384" w:type="pct"/>
          </w:tcPr>
          <w:p w14:paraId="161474DA" w14:textId="77777777" w:rsidR="00323EE7" w:rsidRPr="0096385A" w:rsidRDefault="004B6120" w:rsidP="00EF6C8B">
            <w:pPr>
              <w:contextualSpacing w:val="0"/>
              <w:jc w:val="center"/>
            </w:pPr>
            <w:sdt>
              <w:sdtPr>
                <w:id w:val="1274752976"/>
              </w:sdtPr>
              <w:sdtEndPr/>
              <w:sdtContent>
                <w:r w:rsidR="00323EE7">
                  <w:rPr>
                    <w:rFonts w:ascii="MS Gothic" w:eastAsia="MS Gothic" w:hAnsi="MS Gothic" w:hint="eastAsia"/>
                  </w:rPr>
                  <w:t>☐</w:t>
                </w:r>
              </w:sdtContent>
            </w:sdt>
          </w:p>
        </w:tc>
        <w:tc>
          <w:tcPr>
            <w:tcW w:w="1643" w:type="pct"/>
          </w:tcPr>
          <w:p w14:paraId="29D390C2" w14:textId="77777777" w:rsidR="00323EE7" w:rsidRPr="0096385A" w:rsidRDefault="00323EE7" w:rsidP="00EF6C8B">
            <w:pPr>
              <w:contextualSpacing w:val="0"/>
            </w:pPr>
          </w:p>
        </w:tc>
      </w:tr>
      <w:tr w:rsidR="00323EE7" w:rsidRPr="0096385A" w14:paraId="723FA814" w14:textId="77777777" w:rsidTr="00685ADF">
        <w:trPr>
          <w:cnfStyle w:val="000000100000" w:firstRow="0" w:lastRow="0" w:firstColumn="0" w:lastColumn="0" w:oddVBand="0" w:evenVBand="0" w:oddHBand="1" w:evenHBand="0" w:firstRowFirstColumn="0" w:firstRowLastColumn="0" w:lastRowFirstColumn="0" w:lastRowLastColumn="0"/>
        </w:trPr>
        <w:tc>
          <w:tcPr>
            <w:tcW w:w="2589" w:type="pct"/>
          </w:tcPr>
          <w:p w14:paraId="2A68E55E" w14:textId="77777777" w:rsidR="00323EE7" w:rsidRPr="0096385A" w:rsidRDefault="00323EE7" w:rsidP="00EF6C8B">
            <w:pPr>
              <w:contextualSpacing w:val="0"/>
            </w:pPr>
            <w:r w:rsidRPr="0096385A">
              <w:t xml:space="preserve">Are there adequate </w:t>
            </w:r>
            <w:r>
              <w:t>toilet facilities</w:t>
            </w:r>
            <w:r w:rsidRPr="0096385A" w:rsidDel="0025416F">
              <w:t xml:space="preserve"> </w:t>
            </w:r>
            <w:r w:rsidRPr="0096385A">
              <w:t>accessible to</w:t>
            </w:r>
            <w:r>
              <w:t xml:space="preserve"> </w:t>
            </w:r>
            <w:r w:rsidRPr="0096385A">
              <w:t>workers with disabilities?</w:t>
            </w:r>
          </w:p>
        </w:tc>
        <w:tc>
          <w:tcPr>
            <w:tcW w:w="384" w:type="pct"/>
          </w:tcPr>
          <w:p w14:paraId="15340F15" w14:textId="77777777" w:rsidR="00323EE7" w:rsidRPr="0096385A" w:rsidRDefault="004B6120" w:rsidP="00EF6C8B">
            <w:pPr>
              <w:contextualSpacing w:val="0"/>
              <w:jc w:val="center"/>
            </w:pPr>
            <w:sdt>
              <w:sdtPr>
                <w:id w:val="133603865"/>
              </w:sdtPr>
              <w:sdtEndPr/>
              <w:sdtContent>
                <w:r w:rsidR="00323EE7">
                  <w:rPr>
                    <w:rFonts w:ascii="MS Gothic" w:eastAsia="MS Gothic" w:hAnsi="MS Gothic" w:hint="eastAsia"/>
                  </w:rPr>
                  <w:t>☐</w:t>
                </w:r>
              </w:sdtContent>
            </w:sdt>
          </w:p>
        </w:tc>
        <w:tc>
          <w:tcPr>
            <w:tcW w:w="384" w:type="pct"/>
          </w:tcPr>
          <w:p w14:paraId="09335A7F" w14:textId="77777777" w:rsidR="00323EE7" w:rsidRPr="0096385A" w:rsidRDefault="004B6120" w:rsidP="00EF6C8B">
            <w:pPr>
              <w:contextualSpacing w:val="0"/>
              <w:jc w:val="center"/>
            </w:pPr>
            <w:sdt>
              <w:sdtPr>
                <w:id w:val="30700293"/>
              </w:sdtPr>
              <w:sdtEndPr/>
              <w:sdtContent>
                <w:r w:rsidR="00323EE7">
                  <w:rPr>
                    <w:rFonts w:ascii="MS Gothic" w:eastAsia="MS Gothic" w:hAnsi="MS Gothic" w:hint="eastAsia"/>
                  </w:rPr>
                  <w:t>☐</w:t>
                </w:r>
              </w:sdtContent>
            </w:sdt>
          </w:p>
        </w:tc>
        <w:tc>
          <w:tcPr>
            <w:tcW w:w="1643" w:type="pct"/>
          </w:tcPr>
          <w:p w14:paraId="122360A7" w14:textId="77777777" w:rsidR="00323EE7" w:rsidRPr="0096385A" w:rsidRDefault="00323EE7" w:rsidP="00EF6C8B">
            <w:pPr>
              <w:contextualSpacing w:val="0"/>
            </w:pPr>
          </w:p>
        </w:tc>
      </w:tr>
      <w:tr w:rsidR="00323EE7" w:rsidRPr="0096385A" w14:paraId="1BE371EF" w14:textId="77777777" w:rsidTr="00685ADF">
        <w:trPr>
          <w:cnfStyle w:val="000000010000" w:firstRow="0" w:lastRow="0" w:firstColumn="0" w:lastColumn="0" w:oddVBand="0" w:evenVBand="0" w:oddHBand="0" w:evenHBand="1" w:firstRowFirstColumn="0" w:firstRowLastColumn="0" w:lastRowFirstColumn="0" w:lastRowLastColumn="0"/>
        </w:trPr>
        <w:tc>
          <w:tcPr>
            <w:tcW w:w="2589" w:type="pct"/>
          </w:tcPr>
          <w:p w14:paraId="0F1FF710" w14:textId="77777777" w:rsidR="00323EE7" w:rsidRPr="0096385A" w:rsidRDefault="00323EE7" w:rsidP="00EF6C8B">
            <w:pPr>
              <w:contextualSpacing w:val="0"/>
            </w:pPr>
            <w:r w:rsidRPr="0096385A">
              <w:t>Are toilets clearly marked, a</w:t>
            </w:r>
            <w:r>
              <w:t>nd do they have lockable doors,</w:t>
            </w:r>
            <w:r w:rsidRPr="0096385A">
              <w:t xml:space="preserve"> lighting and ventilation?</w:t>
            </w:r>
          </w:p>
        </w:tc>
        <w:tc>
          <w:tcPr>
            <w:tcW w:w="384" w:type="pct"/>
          </w:tcPr>
          <w:p w14:paraId="5855D496" w14:textId="77777777" w:rsidR="00323EE7" w:rsidRPr="0096385A" w:rsidRDefault="004B6120" w:rsidP="00EF6C8B">
            <w:pPr>
              <w:contextualSpacing w:val="0"/>
              <w:jc w:val="center"/>
            </w:pPr>
            <w:sdt>
              <w:sdtPr>
                <w:id w:val="-1829887018"/>
              </w:sdtPr>
              <w:sdtEndPr/>
              <w:sdtContent>
                <w:r w:rsidR="00323EE7">
                  <w:rPr>
                    <w:rFonts w:ascii="MS Gothic" w:eastAsia="MS Gothic" w:hAnsi="MS Gothic" w:hint="eastAsia"/>
                  </w:rPr>
                  <w:t>☐</w:t>
                </w:r>
              </w:sdtContent>
            </w:sdt>
          </w:p>
        </w:tc>
        <w:tc>
          <w:tcPr>
            <w:tcW w:w="384" w:type="pct"/>
          </w:tcPr>
          <w:p w14:paraId="6FC96C09" w14:textId="77777777" w:rsidR="00323EE7" w:rsidRPr="0096385A" w:rsidRDefault="004B6120" w:rsidP="00EF6C8B">
            <w:pPr>
              <w:contextualSpacing w:val="0"/>
              <w:jc w:val="center"/>
            </w:pPr>
            <w:sdt>
              <w:sdtPr>
                <w:id w:val="1297568492"/>
              </w:sdtPr>
              <w:sdtEndPr/>
              <w:sdtContent>
                <w:r w:rsidR="00323EE7">
                  <w:rPr>
                    <w:rFonts w:ascii="MS Gothic" w:eastAsia="MS Gothic" w:hAnsi="MS Gothic" w:hint="eastAsia"/>
                  </w:rPr>
                  <w:t>☐</w:t>
                </w:r>
              </w:sdtContent>
            </w:sdt>
          </w:p>
        </w:tc>
        <w:tc>
          <w:tcPr>
            <w:tcW w:w="1643" w:type="pct"/>
          </w:tcPr>
          <w:p w14:paraId="1D42848A" w14:textId="77777777" w:rsidR="00323EE7" w:rsidRPr="0096385A" w:rsidRDefault="00323EE7" w:rsidP="00EF6C8B">
            <w:pPr>
              <w:contextualSpacing w:val="0"/>
            </w:pPr>
          </w:p>
        </w:tc>
      </w:tr>
      <w:tr w:rsidR="00323EE7" w:rsidRPr="0096385A" w14:paraId="42FDFAF4" w14:textId="77777777" w:rsidTr="00685ADF">
        <w:trPr>
          <w:cnfStyle w:val="000000100000" w:firstRow="0" w:lastRow="0" w:firstColumn="0" w:lastColumn="0" w:oddVBand="0" w:evenVBand="0" w:oddHBand="1" w:evenHBand="0" w:firstRowFirstColumn="0" w:firstRowLastColumn="0" w:lastRowFirstColumn="0" w:lastRowLastColumn="0"/>
        </w:trPr>
        <w:tc>
          <w:tcPr>
            <w:tcW w:w="2589" w:type="pct"/>
          </w:tcPr>
          <w:p w14:paraId="7F96A274" w14:textId="77777777" w:rsidR="00323EE7" w:rsidRPr="0096385A" w:rsidRDefault="00323EE7" w:rsidP="00EF6C8B">
            <w:pPr>
              <w:contextualSpacing w:val="0"/>
            </w:pPr>
            <w:r w:rsidRPr="0096385A">
              <w:t>Are toilets cleaned regularly and maintained in good working order?</w:t>
            </w:r>
          </w:p>
        </w:tc>
        <w:tc>
          <w:tcPr>
            <w:tcW w:w="384" w:type="pct"/>
          </w:tcPr>
          <w:p w14:paraId="50E34B07" w14:textId="77777777" w:rsidR="00323EE7" w:rsidRPr="0096385A" w:rsidRDefault="004B6120" w:rsidP="00EF6C8B">
            <w:pPr>
              <w:contextualSpacing w:val="0"/>
              <w:jc w:val="center"/>
            </w:pPr>
            <w:sdt>
              <w:sdtPr>
                <w:id w:val="-430513610"/>
              </w:sdtPr>
              <w:sdtEndPr/>
              <w:sdtContent>
                <w:r w:rsidR="00323EE7">
                  <w:rPr>
                    <w:rFonts w:ascii="MS Gothic" w:eastAsia="MS Gothic" w:hAnsi="MS Gothic" w:hint="eastAsia"/>
                  </w:rPr>
                  <w:t>☐</w:t>
                </w:r>
              </w:sdtContent>
            </w:sdt>
          </w:p>
        </w:tc>
        <w:tc>
          <w:tcPr>
            <w:tcW w:w="384" w:type="pct"/>
          </w:tcPr>
          <w:p w14:paraId="3AC2345E" w14:textId="77777777" w:rsidR="00323EE7" w:rsidRPr="0096385A" w:rsidRDefault="004B6120" w:rsidP="00EF6C8B">
            <w:pPr>
              <w:contextualSpacing w:val="0"/>
              <w:jc w:val="center"/>
            </w:pPr>
            <w:sdt>
              <w:sdtPr>
                <w:id w:val="1134986828"/>
              </w:sdtPr>
              <w:sdtEndPr/>
              <w:sdtContent>
                <w:r w:rsidR="00323EE7">
                  <w:rPr>
                    <w:rFonts w:ascii="MS Gothic" w:eastAsia="MS Gothic" w:hAnsi="MS Gothic" w:hint="eastAsia"/>
                  </w:rPr>
                  <w:t>☐</w:t>
                </w:r>
              </w:sdtContent>
            </w:sdt>
          </w:p>
        </w:tc>
        <w:tc>
          <w:tcPr>
            <w:tcW w:w="1643" w:type="pct"/>
          </w:tcPr>
          <w:p w14:paraId="475FD868" w14:textId="77777777" w:rsidR="00323EE7" w:rsidRPr="0096385A" w:rsidRDefault="00323EE7" w:rsidP="00EF6C8B">
            <w:pPr>
              <w:contextualSpacing w:val="0"/>
            </w:pPr>
          </w:p>
        </w:tc>
      </w:tr>
      <w:tr w:rsidR="00323EE7" w:rsidRPr="0096385A" w14:paraId="1CAB54CF" w14:textId="77777777" w:rsidTr="00685ADF">
        <w:trPr>
          <w:cnfStyle w:val="000000010000" w:firstRow="0" w:lastRow="0" w:firstColumn="0" w:lastColumn="0" w:oddVBand="0" w:evenVBand="0" w:oddHBand="0" w:evenHBand="1" w:firstRowFirstColumn="0" w:firstRowLastColumn="0" w:lastRowFirstColumn="0" w:lastRowLastColumn="0"/>
        </w:trPr>
        <w:tc>
          <w:tcPr>
            <w:tcW w:w="2589" w:type="pct"/>
          </w:tcPr>
          <w:p w14:paraId="24912F12" w14:textId="77777777" w:rsidR="00323EE7" w:rsidRPr="0096385A" w:rsidRDefault="00323EE7" w:rsidP="00EF6C8B">
            <w:pPr>
              <w:contextualSpacing w:val="0"/>
            </w:pPr>
            <w:r>
              <w:t>Are</w:t>
            </w:r>
            <w:r w:rsidRPr="0096385A">
              <w:t xml:space="preserve"> toilet paper, hand washing facilities and soap, rubbish bins and sanitary disposal</w:t>
            </w:r>
            <w:r>
              <w:t xml:space="preserve"> bins provided</w:t>
            </w:r>
            <w:r w:rsidRPr="0096385A">
              <w:t>?</w:t>
            </w:r>
          </w:p>
        </w:tc>
        <w:tc>
          <w:tcPr>
            <w:tcW w:w="384" w:type="pct"/>
          </w:tcPr>
          <w:p w14:paraId="70C78381" w14:textId="77777777" w:rsidR="00323EE7" w:rsidRPr="0096385A" w:rsidRDefault="004B6120" w:rsidP="00EF6C8B">
            <w:pPr>
              <w:contextualSpacing w:val="0"/>
              <w:jc w:val="center"/>
            </w:pPr>
            <w:sdt>
              <w:sdtPr>
                <w:id w:val="-1632938106"/>
              </w:sdtPr>
              <w:sdtEndPr/>
              <w:sdtContent>
                <w:r w:rsidR="00323EE7">
                  <w:rPr>
                    <w:rFonts w:ascii="MS Gothic" w:eastAsia="MS Gothic" w:hAnsi="MS Gothic" w:hint="eastAsia"/>
                  </w:rPr>
                  <w:t>☐</w:t>
                </w:r>
              </w:sdtContent>
            </w:sdt>
          </w:p>
        </w:tc>
        <w:tc>
          <w:tcPr>
            <w:tcW w:w="384" w:type="pct"/>
          </w:tcPr>
          <w:p w14:paraId="310CCE05" w14:textId="77777777" w:rsidR="00323EE7" w:rsidRPr="0096385A" w:rsidRDefault="004B6120" w:rsidP="00EF6C8B">
            <w:pPr>
              <w:contextualSpacing w:val="0"/>
              <w:jc w:val="center"/>
            </w:pPr>
            <w:sdt>
              <w:sdtPr>
                <w:id w:val="-8374453"/>
              </w:sdtPr>
              <w:sdtEndPr/>
              <w:sdtContent>
                <w:r w:rsidR="00323EE7">
                  <w:rPr>
                    <w:rFonts w:ascii="MS Gothic" w:eastAsia="MS Gothic" w:hAnsi="MS Gothic" w:hint="eastAsia"/>
                  </w:rPr>
                  <w:t>☐</w:t>
                </w:r>
              </w:sdtContent>
            </w:sdt>
          </w:p>
        </w:tc>
        <w:tc>
          <w:tcPr>
            <w:tcW w:w="1643" w:type="pct"/>
          </w:tcPr>
          <w:p w14:paraId="53486DDB" w14:textId="77777777" w:rsidR="00323EE7" w:rsidRPr="0096385A" w:rsidRDefault="00323EE7" w:rsidP="00EF6C8B">
            <w:pPr>
              <w:contextualSpacing w:val="0"/>
            </w:pPr>
          </w:p>
        </w:tc>
      </w:tr>
      <w:tr w:rsidR="00323EE7" w:rsidRPr="0096385A" w14:paraId="00F46BF3" w14:textId="77777777" w:rsidTr="00685ADF">
        <w:trPr>
          <w:cnfStyle w:val="000000100000" w:firstRow="0" w:lastRow="0" w:firstColumn="0" w:lastColumn="0" w:oddVBand="0" w:evenVBand="0" w:oddHBand="1" w:evenHBand="0" w:firstRowFirstColumn="0" w:firstRowLastColumn="0" w:lastRowFirstColumn="0" w:lastRowLastColumn="0"/>
        </w:trPr>
        <w:tc>
          <w:tcPr>
            <w:tcW w:w="2589" w:type="pct"/>
          </w:tcPr>
          <w:p w14:paraId="73E15267" w14:textId="77777777" w:rsidR="00323EE7" w:rsidRPr="0096385A" w:rsidRDefault="00323EE7" w:rsidP="00EF6C8B">
            <w:pPr>
              <w:contextualSpacing w:val="0"/>
            </w:pPr>
            <w:r w:rsidRPr="005544FC">
              <w:rPr>
                <w:rStyle w:val="Emphasised"/>
              </w:rPr>
              <w:t xml:space="preserve">Hand washing </w:t>
            </w:r>
          </w:p>
        </w:tc>
        <w:tc>
          <w:tcPr>
            <w:tcW w:w="384" w:type="pct"/>
          </w:tcPr>
          <w:p w14:paraId="26232504" w14:textId="77777777" w:rsidR="00323EE7" w:rsidRPr="0096385A" w:rsidRDefault="00323EE7" w:rsidP="00EF6C8B">
            <w:pPr>
              <w:contextualSpacing w:val="0"/>
              <w:jc w:val="center"/>
            </w:pPr>
          </w:p>
        </w:tc>
        <w:tc>
          <w:tcPr>
            <w:tcW w:w="384" w:type="pct"/>
          </w:tcPr>
          <w:p w14:paraId="2D4FDE00" w14:textId="77777777" w:rsidR="00323EE7" w:rsidRPr="0096385A" w:rsidRDefault="00323EE7" w:rsidP="00EF6C8B">
            <w:pPr>
              <w:contextualSpacing w:val="0"/>
              <w:jc w:val="center"/>
            </w:pPr>
          </w:p>
        </w:tc>
        <w:tc>
          <w:tcPr>
            <w:tcW w:w="1643" w:type="pct"/>
          </w:tcPr>
          <w:p w14:paraId="6C046DC7" w14:textId="77777777" w:rsidR="00323EE7" w:rsidRPr="0096385A" w:rsidRDefault="00323EE7" w:rsidP="00EF6C8B">
            <w:pPr>
              <w:contextualSpacing w:val="0"/>
            </w:pPr>
          </w:p>
        </w:tc>
      </w:tr>
      <w:tr w:rsidR="00323EE7" w:rsidRPr="005544FC" w14:paraId="2F026FA9" w14:textId="77777777" w:rsidTr="00685ADF">
        <w:trPr>
          <w:cnfStyle w:val="000000010000" w:firstRow="0" w:lastRow="0" w:firstColumn="0" w:lastColumn="0" w:oddVBand="0" w:evenVBand="0" w:oddHBand="0" w:evenHBand="1" w:firstRowFirstColumn="0" w:firstRowLastColumn="0" w:lastRowFirstColumn="0" w:lastRowLastColumn="0"/>
        </w:trPr>
        <w:tc>
          <w:tcPr>
            <w:tcW w:w="2589" w:type="pct"/>
          </w:tcPr>
          <w:p w14:paraId="3BDDF81C" w14:textId="77777777" w:rsidR="00323EE7" w:rsidRPr="005544FC" w:rsidRDefault="00323EE7" w:rsidP="00EF6C8B">
            <w:pPr>
              <w:contextualSpacing w:val="0"/>
              <w:rPr>
                <w:rStyle w:val="Emphasised"/>
              </w:rPr>
            </w:pPr>
            <w:r w:rsidRPr="0096385A">
              <w:t>Are there</w:t>
            </w:r>
            <w:r w:rsidRPr="0096385A" w:rsidDel="002942CF">
              <w:t xml:space="preserve"> enough</w:t>
            </w:r>
            <w:r w:rsidRPr="0096385A">
              <w:t xml:space="preserve"> hand washing basins for all workers</w:t>
            </w:r>
            <w:r>
              <w:t>, including workers with a physical disability</w:t>
            </w:r>
            <w:r w:rsidRPr="0096385A">
              <w:t>?</w:t>
            </w:r>
          </w:p>
        </w:tc>
        <w:tc>
          <w:tcPr>
            <w:tcW w:w="384" w:type="pct"/>
          </w:tcPr>
          <w:p w14:paraId="4D8411CE" w14:textId="77777777" w:rsidR="00323EE7" w:rsidRPr="005544FC" w:rsidRDefault="004B6120" w:rsidP="00EF6C8B">
            <w:pPr>
              <w:contextualSpacing w:val="0"/>
              <w:jc w:val="center"/>
              <w:rPr>
                <w:rStyle w:val="Emphasised"/>
              </w:rPr>
            </w:pPr>
            <w:sdt>
              <w:sdtPr>
                <w:rPr>
                  <w:b/>
                  <w:color w:val="145B85"/>
                  <w:sz w:val="32"/>
                  <w:szCs w:val="32"/>
                </w:rPr>
                <w:id w:val="-112597906"/>
              </w:sdtPr>
              <w:sdtEndPr>
                <w:rPr>
                  <w:b w:val="0"/>
                  <w:color w:val="auto"/>
                </w:rPr>
              </w:sdtEndPr>
              <w:sdtContent>
                <w:r w:rsidR="00323EE7">
                  <w:rPr>
                    <w:rFonts w:ascii="MS Gothic" w:eastAsia="MS Gothic" w:hAnsi="MS Gothic" w:hint="eastAsia"/>
                  </w:rPr>
                  <w:t>☐</w:t>
                </w:r>
              </w:sdtContent>
            </w:sdt>
          </w:p>
        </w:tc>
        <w:tc>
          <w:tcPr>
            <w:tcW w:w="384" w:type="pct"/>
          </w:tcPr>
          <w:p w14:paraId="5EABE3A6" w14:textId="77777777" w:rsidR="00323EE7" w:rsidRPr="005544FC" w:rsidRDefault="004B6120" w:rsidP="00EF6C8B">
            <w:pPr>
              <w:contextualSpacing w:val="0"/>
              <w:jc w:val="center"/>
              <w:rPr>
                <w:rStyle w:val="Emphasised"/>
              </w:rPr>
            </w:pPr>
            <w:sdt>
              <w:sdtPr>
                <w:rPr>
                  <w:b/>
                  <w:color w:val="145B85"/>
                  <w:sz w:val="32"/>
                  <w:szCs w:val="32"/>
                </w:rPr>
                <w:id w:val="845524145"/>
              </w:sdtPr>
              <w:sdtEndPr>
                <w:rPr>
                  <w:b w:val="0"/>
                  <w:color w:val="auto"/>
                </w:rPr>
              </w:sdtEndPr>
              <w:sdtContent>
                <w:r w:rsidR="00323EE7">
                  <w:rPr>
                    <w:rFonts w:ascii="MS Gothic" w:eastAsia="MS Gothic" w:hAnsi="MS Gothic" w:hint="eastAsia"/>
                  </w:rPr>
                  <w:t>☐</w:t>
                </w:r>
              </w:sdtContent>
            </w:sdt>
          </w:p>
        </w:tc>
        <w:tc>
          <w:tcPr>
            <w:tcW w:w="1643" w:type="pct"/>
          </w:tcPr>
          <w:p w14:paraId="03495304" w14:textId="77777777" w:rsidR="00323EE7" w:rsidRPr="005544FC" w:rsidRDefault="00323EE7" w:rsidP="00EF6C8B">
            <w:pPr>
              <w:contextualSpacing w:val="0"/>
              <w:rPr>
                <w:rStyle w:val="Emphasised"/>
              </w:rPr>
            </w:pPr>
          </w:p>
        </w:tc>
      </w:tr>
      <w:tr w:rsidR="00323EE7" w:rsidRPr="0096385A" w14:paraId="0ABC182F" w14:textId="77777777" w:rsidTr="00685ADF">
        <w:trPr>
          <w:cnfStyle w:val="000000100000" w:firstRow="0" w:lastRow="0" w:firstColumn="0" w:lastColumn="0" w:oddVBand="0" w:evenVBand="0" w:oddHBand="1" w:evenHBand="0" w:firstRowFirstColumn="0" w:firstRowLastColumn="0" w:lastRowFirstColumn="0" w:lastRowLastColumn="0"/>
        </w:trPr>
        <w:tc>
          <w:tcPr>
            <w:tcW w:w="2589" w:type="pct"/>
          </w:tcPr>
          <w:p w14:paraId="0B826A83" w14:textId="77777777" w:rsidR="00323EE7" w:rsidRDefault="00323EE7" w:rsidP="00EF6C8B">
            <w:pPr>
              <w:contextualSpacing w:val="0"/>
            </w:pPr>
            <w:r w:rsidRPr="0096385A">
              <w:t>Does the nature of the work require additional hand washing facilities</w:t>
            </w:r>
            <w:r>
              <w:t xml:space="preserve"> or access to hand sanitisers?  Have you taken</w:t>
            </w:r>
            <w:r w:rsidRPr="0096385A">
              <w:t xml:space="preserve"> into account exposure to</w:t>
            </w:r>
            <w:r>
              <w:t>:</w:t>
            </w:r>
          </w:p>
          <w:p w14:paraId="253CCBFA" w14:textId="77777777" w:rsidR="00323EE7" w:rsidRDefault="00323EE7" w:rsidP="00EF6C8B">
            <w:pPr>
              <w:pStyle w:val="ListBullet"/>
              <w:spacing w:before="60" w:after="120" w:line="240" w:lineRule="auto"/>
              <w:ind w:left="720" w:hanging="360"/>
            </w:pPr>
            <w:r w:rsidRPr="0096385A">
              <w:t>dirty conditions</w:t>
            </w:r>
          </w:p>
          <w:p w14:paraId="286A0BFD" w14:textId="77777777" w:rsidR="00323EE7" w:rsidRDefault="00323EE7" w:rsidP="00EF6C8B">
            <w:pPr>
              <w:pStyle w:val="ListBullet"/>
              <w:spacing w:before="60" w:after="120" w:line="240" w:lineRule="auto"/>
              <w:ind w:left="720" w:hanging="360"/>
            </w:pPr>
            <w:r w:rsidRPr="0096385A">
              <w:t>infectious agents</w:t>
            </w:r>
          </w:p>
          <w:p w14:paraId="075ABE68" w14:textId="77777777" w:rsidR="00323EE7" w:rsidRDefault="00323EE7" w:rsidP="00EF6C8B">
            <w:pPr>
              <w:pStyle w:val="ListBullet"/>
              <w:spacing w:before="60" w:after="120" w:line="240" w:lineRule="auto"/>
              <w:ind w:left="720" w:hanging="360"/>
            </w:pPr>
            <w:r w:rsidRPr="0096385A">
              <w:t>contaminants</w:t>
            </w:r>
            <w:r>
              <w:t>,</w:t>
            </w:r>
            <w:r w:rsidRPr="0096385A">
              <w:t xml:space="preserve"> and </w:t>
            </w:r>
          </w:p>
          <w:p w14:paraId="3F4758EC" w14:textId="77777777" w:rsidR="00323EE7" w:rsidRPr="004228CE" w:rsidRDefault="00323EE7" w:rsidP="00EF6C8B">
            <w:pPr>
              <w:pStyle w:val="ListBullet"/>
              <w:spacing w:before="60" w:after="120" w:line="240" w:lineRule="auto"/>
              <w:ind w:left="720" w:hanging="360"/>
            </w:pPr>
            <w:r w:rsidRPr="00311695">
              <w:t>health regulations</w:t>
            </w:r>
            <w:r w:rsidRPr="002B38AC" w:rsidDel="002942CF">
              <w:t>?</w:t>
            </w:r>
            <w:r w:rsidRPr="009F2DA1" w:rsidDel="00C63721">
              <w:t xml:space="preserve"> </w:t>
            </w:r>
          </w:p>
        </w:tc>
        <w:tc>
          <w:tcPr>
            <w:tcW w:w="384" w:type="pct"/>
          </w:tcPr>
          <w:p w14:paraId="2F2B37F7" w14:textId="77777777" w:rsidR="00323EE7" w:rsidRPr="0096385A" w:rsidRDefault="004B6120" w:rsidP="00EF6C8B">
            <w:pPr>
              <w:contextualSpacing w:val="0"/>
              <w:jc w:val="center"/>
            </w:pPr>
            <w:sdt>
              <w:sdtPr>
                <w:id w:val="-1980287466"/>
              </w:sdtPr>
              <w:sdtEndPr/>
              <w:sdtContent>
                <w:r w:rsidR="00323EE7">
                  <w:rPr>
                    <w:rFonts w:ascii="MS Gothic" w:eastAsia="MS Gothic" w:hAnsi="MS Gothic" w:hint="eastAsia"/>
                  </w:rPr>
                  <w:t>☐</w:t>
                </w:r>
              </w:sdtContent>
            </w:sdt>
          </w:p>
        </w:tc>
        <w:tc>
          <w:tcPr>
            <w:tcW w:w="384" w:type="pct"/>
          </w:tcPr>
          <w:p w14:paraId="280EDD97" w14:textId="77777777" w:rsidR="00323EE7" w:rsidRPr="0096385A" w:rsidRDefault="004B6120" w:rsidP="00EF6C8B">
            <w:pPr>
              <w:contextualSpacing w:val="0"/>
              <w:jc w:val="center"/>
            </w:pPr>
            <w:sdt>
              <w:sdtPr>
                <w:id w:val="-280189038"/>
              </w:sdtPr>
              <w:sdtEndPr/>
              <w:sdtContent>
                <w:r w:rsidR="00323EE7">
                  <w:rPr>
                    <w:rFonts w:ascii="MS Gothic" w:eastAsia="MS Gothic" w:hAnsi="MS Gothic" w:hint="eastAsia"/>
                  </w:rPr>
                  <w:t>☐</w:t>
                </w:r>
              </w:sdtContent>
            </w:sdt>
          </w:p>
        </w:tc>
        <w:tc>
          <w:tcPr>
            <w:tcW w:w="1643" w:type="pct"/>
          </w:tcPr>
          <w:p w14:paraId="5D57C20B" w14:textId="77777777" w:rsidR="00323EE7" w:rsidRPr="0096385A" w:rsidRDefault="00323EE7" w:rsidP="00EF6C8B">
            <w:pPr>
              <w:contextualSpacing w:val="0"/>
            </w:pPr>
          </w:p>
        </w:tc>
      </w:tr>
      <w:tr w:rsidR="00323EE7" w:rsidRPr="0096385A" w14:paraId="2A3985F2" w14:textId="77777777" w:rsidTr="00685ADF">
        <w:trPr>
          <w:cnfStyle w:val="000000010000" w:firstRow="0" w:lastRow="0" w:firstColumn="0" w:lastColumn="0" w:oddVBand="0" w:evenVBand="0" w:oddHBand="0" w:evenHBand="1" w:firstRowFirstColumn="0" w:firstRowLastColumn="0" w:lastRowFirstColumn="0" w:lastRowLastColumn="0"/>
        </w:trPr>
        <w:tc>
          <w:tcPr>
            <w:tcW w:w="2589" w:type="pct"/>
          </w:tcPr>
          <w:p w14:paraId="6CF88409" w14:textId="77777777" w:rsidR="00323EE7" w:rsidRDefault="00323EE7" w:rsidP="00EF6C8B">
            <w:pPr>
              <w:contextualSpacing w:val="0"/>
            </w:pPr>
            <w:r w:rsidRPr="0096385A">
              <w:t>Are the hand washing facilities</w:t>
            </w:r>
            <w:r>
              <w:t>:</w:t>
            </w:r>
            <w:r w:rsidRPr="0096385A">
              <w:t xml:space="preserve"> </w:t>
            </w:r>
          </w:p>
          <w:p w14:paraId="14EE399E" w14:textId="77777777" w:rsidR="00323EE7" w:rsidRPr="00FE29DC" w:rsidRDefault="00323EE7" w:rsidP="00EF6C8B">
            <w:pPr>
              <w:pStyle w:val="ListBullet"/>
              <w:spacing w:before="60" w:after="120" w:line="240" w:lineRule="auto"/>
              <w:ind w:left="720" w:hanging="360"/>
            </w:pPr>
            <w:r w:rsidRPr="0096385A">
              <w:t>separate from</w:t>
            </w:r>
            <w:r>
              <w:t xml:space="preserve"> </w:t>
            </w:r>
            <w:r w:rsidRPr="00BF1B02">
              <w:t>work-related troughs or sinks</w:t>
            </w:r>
          </w:p>
          <w:p w14:paraId="12252F0E" w14:textId="77777777" w:rsidR="00323EE7" w:rsidRDefault="00323EE7" w:rsidP="00EF6C8B">
            <w:pPr>
              <w:pStyle w:val="ListBullet"/>
              <w:spacing w:before="60" w:after="120" w:line="240" w:lineRule="auto"/>
              <w:ind w:left="720" w:hanging="360"/>
            </w:pPr>
            <w:r w:rsidRPr="0096385A">
              <w:t>protected from weather</w:t>
            </w:r>
            <w:r>
              <w:t>, and</w:t>
            </w:r>
          </w:p>
          <w:p w14:paraId="378AD898" w14:textId="77777777" w:rsidR="00323EE7" w:rsidRPr="0096385A" w:rsidRDefault="00323EE7" w:rsidP="00EF6C8B">
            <w:pPr>
              <w:pStyle w:val="ListBullet"/>
              <w:spacing w:before="60" w:after="120" w:line="240" w:lineRule="auto"/>
              <w:ind w:left="720" w:hanging="360"/>
            </w:pPr>
            <w:r w:rsidRPr="0096385A">
              <w:t>accessible from work areas, eating facilities and toilets?</w:t>
            </w:r>
          </w:p>
        </w:tc>
        <w:tc>
          <w:tcPr>
            <w:tcW w:w="384" w:type="pct"/>
          </w:tcPr>
          <w:p w14:paraId="64A41502" w14:textId="77777777" w:rsidR="00323EE7" w:rsidRPr="0096385A" w:rsidRDefault="004B6120" w:rsidP="00EF6C8B">
            <w:pPr>
              <w:contextualSpacing w:val="0"/>
              <w:jc w:val="center"/>
            </w:pPr>
            <w:sdt>
              <w:sdtPr>
                <w:id w:val="1994834396"/>
              </w:sdtPr>
              <w:sdtEndPr/>
              <w:sdtContent>
                <w:r w:rsidR="00323EE7">
                  <w:rPr>
                    <w:rFonts w:ascii="MS Gothic" w:eastAsia="MS Gothic" w:hAnsi="MS Gothic" w:hint="eastAsia"/>
                  </w:rPr>
                  <w:t>☐</w:t>
                </w:r>
              </w:sdtContent>
            </w:sdt>
          </w:p>
        </w:tc>
        <w:tc>
          <w:tcPr>
            <w:tcW w:w="384" w:type="pct"/>
          </w:tcPr>
          <w:p w14:paraId="05C6ED1C" w14:textId="77777777" w:rsidR="00323EE7" w:rsidRPr="0096385A" w:rsidRDefault="004B6120" w:rsidP="00EF6C8B">
            <w:pPr>
              <w:contextualSpacing w:val="0"/>
              <w:jc w:val="center"/>
            </w:pPr>
            <w:sdt>
              <w:sdtPr>
                <w:id w:val="525148913"/>
              </w:sdtPr>
              <w:sdtEndPr/>
              <w:sdtContent>
                <w:r w:rsidR="00323EE7">
                  <w:rPr>
                    <w:rFonts w:ascii="MS Gothic" w:eastAsia="MS Gothic" w:hAnsi="MS Gothic" w:hint="eastAsia"/>
                  </w:rPr>
                  <w:t>☐</w:t>
                </w:r>
              </w:sdtContent>
            </w:sdt>
          </w:p>
        </w:tc>
        <w:tc>
          <w:tcPr>
            <w:tcW w:w="1643" w:type="pct"/>
          </w:tcPr>
          <w:p w14:paraId="3B82F68E" w14:textId="77777777" w:rsidR="00323EE7" w:rsidRPr="0096385A" w:rsidRDefault="00323EE7" w:rsidP="00EF6C8B">
            <w:pPr>
              <w:contextualSpacing w:val="0"/>
            </w:pPr>
          </w:p>
        </w:tc>
      </w:tr>
      <w:tr w:rsidR="00323EE7" w:rsidRPr="0096385A" w14:paraId="1201B5C7" w14:textId="77777777" w:rsidTr="00685ADF">
        <w:trPr>
          <w:cnfStyle w:val="000000100000" w:firstRow="0" w:lastRow="0" w:firstColumn="0" w:lastColumn="0" w:oddVBand="0" w:evenVBand="0" w:oddHBand="1" w:evenHBand="0" w:firstRowFirstColumn="0" w:firstRowLastColumn="0" w:lastRowFirstColumn="0" w:lastRowLastColumn="0"/>
        </w:trPr>
        <w:tc>
          <w:tcPr>
            <w:tcW w:w="2589" w:type="pct"/>
          </w:tcPr>
          <w:p w14:paraId="7BD45F04" w14:textId="77777777" w:rsidR="00323EE7" w:rsidRPr="0096385A" w:rsidRDefault="00323EE7" w:rsidP="00EF6C8B">
            <w:pPr>
              <w:contextualSpacing w:val="0"/>
            </w:pPr>
            <w:r>
              <w:t>Are</w:t>
            </w:r>
            <w:r w:rsidRPr="0096385A">
              <w:t xml:space="preserve"> hot and cold water, soap or other cleaning product</w:t>
            </w:r>
            <w:r>
              <w:t>s</w:t>
            </w:r>
            <w:r w:rsidRPr="0096385A">
              <w:t xml:space="preserve"> provided?</w:t>
            </w:r>
          </w:p>
        </w:tc>
        <w:tc>
          <w:tcPr>
            <w:tcW w:w="384" w:type="pct"/>
          </w:tcPr>
          <w:p w14:paraId="1D4E0EF2" w14:textId="77777777" w:rsidR="00323EE7" w:rsidRPr="0096385A" w:rsidRDefault="004B6120" w:rsidP="00EF6C8B">
            <w:pPr>
              <w:contextualSpacing w:val="0"/>
              <w:jc w:val="center"/>
            </w:pPr>
            <w:sdt>
              <w:sdtPr>
                <w:id w:val="1402488674"/>
              </w:sdtPr>
              <w:sdtEndPr/>
              <w:sdtContent>
                <w:r w:rsidR="00323EE7">
                  <w:rPr>
                    <w:rFonts w:ascii="MS Gothic" w:eastAsia="MS Gothic" w:hAnsi="MS Gothic" w:hint="eastAsia"/>
                  </w:rPr>
                  <w:t>☐</w:t>
                </w:r>
              </w:sdtContent>
            </w:sdt>
          </w:p>
        </w:tc>
        <w:tc>
          <w:tcPr>
            <w:tcW w:w="384" w:type="pct"/>
          </w:tcPr>
          <w:p w14:paraId="56A0225E" w14:textId="77777777" w:rsidR="00323EE7" w:rsidRPr="0096385A" w:rsidRDefault="004B6120" w:rsidP="00EF6C8B">
            <w:pPr>
              <w:contextualSpacing w:val="0"/>
              <w:jc w:val="center"/>
            </w:pPr>
            <w:sdt>
              <w:sdtPr>
                <w:id w:val="-316723108"/>
              </w:sdtPr>
              <w:sdtEndPr/>
              <w:sdtContent>
                <w:r w:rsidR="00323EE7">
                  <w:rPr>
                    <w:rFonts w:ascii="MS Gothic" w:eastAsia="MS Gothic" w:hAnsi="MS Gothic" w:hint="eastAsia"/>
                  </w:rPr>
                  <w:t>☐</w:t>
                </w:r>
              </w:sdtContent>
            </w:sdt>
          </w:p>
        </w:tc>
        <w:tc>
          <w:tcPr>
            <w:tcW w:w="1643" w:type="pct"/>
          </w:tcPr>
          <w:p w14:paraId="585362CA" w14:textId="77777777" w:rsidR="00323EE7" w:rsidRPr="0096385A" w:rsidRDefault="00323EE7" w:rsidP="00EF6C8B">
            <w:pPr>
              <w:contextualSpacing w:val="0"/>
            </w:pPr>
          </w:p>
        </w:tc>
      </w:tr>
      <w:tr w:rsidR="00323EE7" w:rsidRPr="0096385A" w14:paraId="28584514" w14:textId="77777777" w:rsidTr="00685ADF">
        <w:trPr>
          <w:cnfStyle w:val="000000010000" w:firstRow="0" w:lastRow="0" w:firstColumn="0" w:lastColumn="0" w:oddVBand="0" w:evenVBand="0" w:oddHBand="0" w:evenHBand="1" w:firstRowFirstColumn="0" w:firstRowLastColumn="0" w:lastRowFirstColumn="0" w:lastRowLastColumn="0"/>
        </w:trPr>
        <w:tc>
          <w:tcPr>
            <w:tcW w:w="2589" w:type="pct"/>
          </w:tcPr>
          <w:p w14:paraId="66A75753" w14:textId="77777777" w:rsidR="00323EE7" w:rsidRPr="0096385A" w:rsidRDefault="00323EE7" w:rsidP="00EF6C8B">
            <w:pPr>
              <w:contextualSpacing w:val="0"/>
            </w:pPr>
            <w:r w:rsidRPr="0096385A">
              <w:t>Is hygienic hand drying provided that does not involve workers sharing towels?</w:t>
            </w:r>
          </w:p>
        </w:tc>
        <w:tc>
          <w:tcPr>
            <w:tcW w:w="384" w:type="pct"/>
          </w:tcPr>
          <w:p w14:paraId="3CCE08A8" w14:textId="77777777" w:rsidR="00323EE7" w:rsidRPr="0096385A" w:rsidRDefault="004B6120" w:rsidP="00EF6C8B">
            <w:pPr>
              <w:contextualSpacing w:val="0"/>
              <w:jc w:val="center"/>
            </w:pPr>
            <w:sdt>
              <w:sdtPr>
                <w:id w:val="-1208182273"/>
              </w:sdtPr>
              <w:sdtEndPr/>
              <w:sdtContent>
                <w:r w:rsidR="00323EE7">
                  <w:rPr>
                    <w:rFonts w:ascii="MS Gothic" w:eastAsia="MS Gothic" w:hAnsi="MS Gothic" w:hint="eastAsia"/>
                  </w:rPr>
                  <w:t>☐</w:t>
                </w:r>
              </w:sdtContent>
            </w:sdt>
          </w:p>
        </w:tc>
        <w:tc>
          <w:tcPr>
            <w:tcW w:w="384" w:type="pct"/>
          </w:tcPr>
          <w:p w14:paraId="472EF863" w14:textId="77777777" w:rsidR="00323EE7" w:rsidRPr="0096385A" w:rsidRDefault="004B6120" w:rsidP="00EF6C8B">
            <w:pPr>
              <w:contextualSpacing w:val="0"/>
              <w:jc w:val="center"/>
            </w:pPr>
            <w:sdt>
              <w:sdtPr>
                <w:id w:val="1172604478"/>
              </w:sdtPr>
              <w:sdtEndPr/>
              <w:sdtContent>
                <w:r w:rsidR="00323EE7">
                  <w:rPr>
                    <w:rFonts w:ascii="MS Gothic" w:eastAsia="MS Gothic" w:hAnsi="MS Gothic" w:hint="eastAsia"/>
                  </w:rPr>
                  <w:t>☐</w:t>
                </w:r>
              </w:sdtContent>
            </w:sdt>
          </w:p>
        </w:tc>
        <w:tc>
          <w:tcPr>
            <w:tcW w:w="1643" w:type="pct"/>
          </w:tcPr>
          <w:p w14:paraId="6FFBC242" w14:textId="77777777" w:rsidR="00323EE7" w:rsidRPr="0096385A" w:rsidRDefault="00323EE7" w:rsidP="00EF6C8B">
            <w:pPr>
              <w:contextualSpacing w:val="0"/>
            </w:pPr>
          </w:p>
        </w:tc>
      </w:tr>
      <w:tr w:rsidR="00323EE7" w:rsidRPr="0096385A" w14:paraId="0FC75FF0" w14:textId="77777777" w:rsidTr="00685ADF">
        <w:trPr>
          <w:cnfStyle w:val="000000100000" w:firstRow="0" w:lastRow="0" w:firstColumn="0" w:lastColumn="0" w:oddVBand="0" w:evenVBand="0" w:oddHBand="1" w:evenHBand="0" w:firstRowFirstColumn="0" w:firstRowLastColumn="0" w:lastRowFirstColumn="0" w:lastRowLastColumn="0"/>
        </w:trPr>
        <w:tc>
          <w:tcPr>
            <w:tcW w:w="2589" w:type="pct"/>
          </w:tcPr>
          <w:p w14:paraId="5D5EE7B5" w14:textId="77777777" w:rsidR="00323EE7" w:rsidRPr="0096385A" w:rsidRDefault="00323EE7" w:rsidP="00EF6C8B">
            <w:pPr>
              <w:contextualSpacing w:val="0"/>
            </w:pPr>
            <w:r w:rsidRPr="005544FC">
              <w:rPr>
                <w:rStyle w:val="Emphasised"/>
              </w:rPr>
              <w:t xml:space="preserve">Eating facilities </w:t>
            </w:r>
          </w:p>
        </w:tc>
        <w:tc>
          <w:tcPr>
            <w:tcW w:w="384" w:type="pct"/>
          </w:tcPr>
          <w:p w14:paraId="1CEBE39F" w14:textId="77777777" w:rsidR="00323EE7" w:rsidRPr="0096385A" w:rsidRDefault="00323EE7" w:rsidP="00EF6C8B">
            <w:pPr>
              <w:contextualSpacing w:val="0"/>
              <w:jc w:val="center"/>
            </w:pPr>
          </w:p>
        </w:tc>
        <w:tc>
          <w:tcPr>
            <w:tcW w:w="384" w:type="pct"/>
          </w:tcPr>
          <w:p w14:paraId="20880E93" w14:textId="77777777" w:rsidR="00323EE7" w:rsidRPr="0096385A" w:rsidRDefault="00323EE7" w:rsidP="00EF6C8B">
            <w:pPr>
              <w:contextualSpacing w:val="0"/>
              <w:jc w:val="center"/>
            </w:pPr>
          </w:p>
        </w:tc>
        <w:tc>
          <w:tcPr>
            <w:tcW w:w="1643" w:type="pct"/>
          </w:tcPr>
          <w:p w14:paraId="1EA3DFA4" w14:textId="77777777" w:rsidR="00323EE7" w:rsidRPr="0096385A" w:rsidRDefault="00323EE7" w:rsidP="00EF6C8B">
            <w:pPr>
              <w:contextualSpacing w:val="0"/>
            </w:pPr>
          </w:p>
        </w:tc>
      </w:tr>
      <w:tr w:rsidR="00323EE7" w:rsidRPr="005544FC" w14:paraId="39AC868A" w14:textId="77777777" w:rsidTr="00685ADF">
        <w:trPr>
          <w:cnfStyle w:val="000000010000" w:firstRow="0" w:lastRow="0" w:firstColumn="0" w:lastColumn="0" w:oddVBand="0" w:evenVBand="0" w:oddHBand="0" w:evenHBand="1" w:firstRowFirstColumn="0" w:firstRowLastColumn="0" w:lastRowFirstColumn="0" w:lastRowLastColumn="0"/>
        </w:trPr>
        <w:tc>
          <w:tcPr>
            <w:tcW w:w="2589" w:type="pct"/>
          </w:tcPr>
          <w:p w14:paraId="6EB826FE" w14:textId="77777777" w:rsidR="00323EE7" w:rsidRPr="005544FC" w:rsidRDefault="00323EE7" w:rsidP="00EF6C8B">
            <w:pPr>
              <w:contextualSpacing w:val="0"/>
              <w:rPr>
                <w:rStyle w:val="Emphasised"/>
              </w:rPr>
            </w:pPr>
            <w:r w:rsidRPr="0096385A">
              <w:t>Does the nature of the work cause a health and safety risk to workers from preparing food or eating in the workplace?</w:t>
            </w:r>
          </w:p>
        </w:tc>
        <w:tc>
          <w:tcPr>
            <w:tcW w:w="384" w:type="pct"/>
          </w:tcPr>
          <w:p w14:paraId="29BCCFF1" w14:textId="77777777" w:rsidR="00323EE7" w:rsidRPr="005544FC" w:rsidRDefault="004B6120" w:rsidP="00EF6C8B">
            <w:pPr>
              <w:contextualSpacing w:val="0"/>
              <w:jc w:val="center"/>
              <w:rPr>
                <w:rStyle w:val="Emphasised"/>
              </w:rPr>
            </w:pPr>
            <w:sdt>
              <w:sdtPr>
                <w:rPr>
                  <w:b/>
                  <w:color w:val="145B85"/>
                  <w:sz w:val="32"/>
                  <w:szCs w:val="32"/>
                </w:rPr>
                <w:id w:val="-513455387"/>
              </w:sdtPr>
              <w:sdtEndPr>
                <w:rPr>
                  <w:b w:val="0"/>
                  <w:color w:val="auto"/>
                </w:rPr>
              </w:sdtEndPr>
              <w:sdtContent>
                <w:r w:rsidR="00323EE7">
                  <w:rPr>
                    <w:rFonts w:ascii="MS Gothic" w:eastAsia="MS Gothic" w:hAnsi="MS Gothic" w:hint="eastAsia"/>
                  </w:rPr>
                  <w:t>☐</w:t>
                </w:r>
              </w:sdtContent>
            </w:sdt>
          </w:p>
        </w:tc>
        <w:tc>
          <w:tcPr>
            <w:tcW w:w="384" w:type="pct"/>
          </w:tcPr>
          <w:p w14:paraId="4B821928" w14:textId="77777777" w:rsidR="00323EE7" w:rsidRPr="005544FC" w:rsidRDefault="004B6120" w:rsidP="00EF6C8B">
            <w:pPr>
              <w:contextualSpacing w:val="0"/>
              <w:jc w:val="center"/>
              <w:rPr>
                <w:rStyle w:val="Emphasised"/>
              </w:rPr>
            </w:pPr>
            <w:sdt>
              <w:sdtPr>
                <w:rPr>
                  <w:b/>
                  <w:color w:val="145B85"/>
                  <w:sz w:val="32"/>
                  <w:szCs w:val="32"/>
                </w:rPr>
                <w:id w:val="-1717736129"/>
              </w:sdtPr>
              <w:sdtEndPr>
                <w:rPr>
                  <w:b w:val="0"/>
                  <w:color w:val="auto"/>
                </w:rPr>
              </w:sdtEndPr>
              <w:sdtContent>
                <w:r w:rsidR="00323EE7">
                  <w:rPr>
                    <w:rFonts w:ascii="MS Gothic" w:eastAsia="MS Gothic" w:hAnsi="MS Gothic" w:hint="eastAsia"/>
                  </w:rPr>
                  <w:t>☐</w:t>
                </w:r>
              </w:sdtContent>
            </w:sdt>
          </w:p>
        </w:tc>
        <w:tc>
          <w:tcPr>
            <w:tcW w:w="1643" w:type="pct"/>
          </w:tcPr>
          <w:p w14:paraId="590BEDBE" w14:textId="77777777" w:rsidR="00323EE7" w:rsidRPr="005544FC" w:rsidRDefault="00323EE7" w:rsidP="00EF6C8B">
            <w:pPr>
              <w:contextualSpacing w:val="0"/>
              <w:rPr>
                <w:rStyle w:val="Emphasised"/>
              </w:rPr>
            </w:pPr>
          </w:p>
        </w:tc>
      </w:tr>
      <w:tr w:rsidR="00323EE7" w:rsidRPr="0096385A" w14:paraId="7C9D274B" w14:textId="77777777" w:rsidTr="00685ADF">
        <w:trPr>
          <w:cnfStyle w:val="000000100000" w:firstRow="0" w:lastRow="0" w:firstColumn="0" w:lastColumn="0" w:oddVBand="0" w:evenVBand="0" w:oddHBand="1" w:evenHBand="0" w:firstRowFirstColumn="0" w:firstRowLastColumn="0" w:lastRowFirstColumn="0" w:lastRowLastColumn="0"/>
        </w:trPr>
        <w:tc>
          <w:tcPr>
            <w:tcW w:w="2589" w:type="pct"/>
          </w:tcPr>
          <w:p w14:paraId="2AB220EB" w14:textId="77777777" w:rsidR="00323EE7" w:rsidRPr="0096385A" w:rsidRDefault="00323EE7" w:rsidP="00EF6C8B">
            <w:pPr>
              <w:contextualSpacing w:val="0"/>
            </w:pPr>
            <w:r>
              <w:t>Taking into account the number of workers and the nature of the work, should a separate eating area be provided?</w:t>
            </w:r>
          </w:p>
        </w:tc>
        <w:tc>
          <w:tcPr>
            <w:tcW w:w="384" w:type="pct"/>
          </w:tcPr>
          <w:p w14:paraId="0EA5A779" w14:textId="77777777" w:rsidR="00323EE7" w:rsidRPr="0096385A" w:rsidRDefault="004B6120" w:rsidP="00EF6C8B">
            <w:pPr>
              <w:contextualSpacing w:val="0"/>
              <w:jc w:val="center"/>
            </w:pPr>
            <w:sdt>
              <w:sdtPr>
                <w:id w:val="281315277"/>
              </w:sdtPr>
              <w:sdtEndPr/>
              <w:sdtContent>
                <w:r w:rsidR="00323EE7">
                  <w:rPr>
                    <w:rFonts w:ascii="MS Gothic" w:eastAsia="MS Gothic" w:hAnsi="MS Gothic" w:hint="eastAsia"/>
                  </w:rPr>
                  <w:t>☐</w:t>
                </w:r>
              </w:sdtContent>
            </w:sdt>
          </w:p>
        </w:tc>
        <w:tc>
          <w:tcPr>
            <w:tcW w:w="384" w:type="pct"/>
          </w:tcPr>
          <w:p w14:paraId="0416871B" w14:textId="77777777" w:rsidR="00323EE7" w:rsidRPr="0096385A" w:rsidRDefault="004B6120" w:rsidP="00EF6C8B">
            <w:pPr>
              <w:contextualSpacing w:val="0"/>
              <w:jc w:val="center"/>
            </w:pPr>
            <w:sdt>
              <w:sdtPr>
                <w:id w:val="1615792112"/>
              </w:sdtPr>
              <w:sdtEndPr/>
              <w:sdtContent>
                <w:r w:rsidR="00323EE7">
                  <w:rPr>
                    <w:rFonts w:ascii="MS Gothic" w:eastAsia="MS Gothic" w:hAnsi="MS Gothic" w:hint="eastAsia"/>
                  </w:rPr>
                  <w:t>☐</w:t>
                </w:r>
              </w:sdtContent>
            </w:sdt>
          </w:p>
        </w:tc>
        <w:tc>
          <w:tcPr>
            <w:tcW w:w="1643" w:type="pct"/>
          </w:tcPr>
          <w:p w14:paraId="6F49C87C" w14:textId="77777777" w:rsidR="00323EE7" w:rsidRPr="0096385A" w:rsidRDefault="00323EE7" w:rsidP="00EF6C8B">
            <w:pPr>
              <w:contextualSpacing w:val="0"/>
            </w:pPr>
          </w:p>
        </w:tc>
      </w:tr>
      <w:tr w:rsidR="00323EE7" w:rsidRPr="0096385A" w14:paraId="48F1D459" w14:textId="77777777" w:rsidTr="00685ADF">
        <w:trPr>
          <w:cnfStyle w:val="000000010000" w:firstRow="0" w:lastRow="0" w:firstColumn="0" w:lastColumn="0" w:oddVBand="0" w:evenVBand="0" w:oddHBand="0" w:evenHBand="1" w:firstRowFirstColumn="0" w:firstRowLastColumn="0" w:lastRowFirstColumn="0" w:lastRowLastColumn="0"/>
        </w:trPr>
        <w:tc>
          <w:tcPr>
            <w:tcW w:w="2589" w:type="pct"/>
          </w:tcPr>
          <w:p w14:paraId="33F957F7" w14:textId="77777777" w:rsidR="00323EE7" w:rsidRPr="0096385A" w:rsidRDefault="00323EE7" w:rsidP="00EF6C8B">
            <w:pPr>
              <w:contextualSpacing w:val="0"/>
            </w:pPr>
            <w:r w:rsidRPr="0096385A">
              <w:t>For workplaces needing a</w:t>
            </w:r>
            <w:r>
              <w:t>n</w:t>
            </w:r>
            <w:r w:rsidRPr="0096385A">
              <w:t xml:space="preserve"> </w:t>
            </w:r>
            <w:r>
              <w:t>eating</w:t>
            </w:r>
            <w:r w:rsidRPr="0096385A">
              <w:t xml:space="preserve"> area, is there 1</w:t>
            </w:r>
            <w:r>
              <w:t> </w:t>
            </w:r>
            <w:r w:rsidRPr="0096385A">
              <w:t>m</w:t>
            </w:r>
            <w:r w:rsidRPr="004228CE">
              <w:rPr>
                <w:vertAlign w:val="superscript"/>
              </w:rPr>
              <w:t>2</w:t>
            </w:r>
            <w:r w:rsidRPr="0096385A">
              <w:t xml:space="preserve"> of clear floor space for each person likely to use the </w:t>
            </w:r>
            <w:r>
              <w:t>eating area at a</w:t>
            </w:r>
            <w:r w:rsidRPr="0096385A">
              <w:t xml:space="preserve"> time?</w:t>
            </w:r>
          </w:p>
        </w:tc>
        <w:tc>
          <w:tcPr>
            <w:tcW w:w="384" w:type="pct"/>
          </w:tcPr>
          <w:p w14:paraId="7FB071F9" w14:textId="77777777" w:rsidR="00323EE7" w:rsidRPr="0096385A" w:rsidRDefault="004B6120" w:rsidP="00EF6C8B">
            <w:pPr>
              <w:contextualSpacing w:val="0"/>
              <w:jc w:val="center"/>
            </w:pPr>
            <w:sdt>
              <w:sdtPr>
                <w:id w:val="814607259"/>
              </w:sdtPr>
              <w:sdtEndPr/>
              <w:sdtContent>
                <w:r w:rsidR="00323EE7">
                  <w:rPr>
                    <w:rFonts w:ascii="MS Gothic" w:eastAsia="MS Gothic" w:hAnsi="MS Gothic" w:hint="eastAsia"/>
                  </w:rPr>
                  <w:t>☐</w:t>
                </w:r>
              </w:sdtContent>
            </w:sdt>
          </w:p>
        </w:tc>
        <w:tc>
          <w:tcPr>
            <w:tcW w:w="384" w:type="pct"/>
          </w:tcPr>
          <w:p w14:paraId="2F115618" w14:textId="77777777" w:rsidR="00323EE7" w:rsidRPr="0096385A" w:rsidRDefault="004B6120" w:rsidP="00EF6C8B">
            <w:pPr>
              <w:contextualSpacing w:val="0"/>
              <w:jc w:val="center"/>
            </w:pPr>
            <w:sdt>
              <w:sdtPr>
                <w:id w:val="1411733898"/>
              </w:sdtPr>
              <w:sdtEndPr/>
              <w:sdtContent>
                <w:r w:rsidR="00323EE7">
                  <w:rPr>
                    <w:rFonts w:ascii="MS Gothic" w:eastAsia="MS Gothic" w:hAnsi="MS Gothic" w:hint="eastAsia"/>
                  </w:rPr>
                  <w:t>☐</w:t>
                </w:r>
              </w:sdtContent>
            </w:sdt>
          </w:p>
        </w:tc>
        <w:tc>
          <w:tcPr>
            <w:tcW w:w="1643" w:type="pct"/>
          </w:tcPr>
          <w:p w14:paraId="47209B47" w14:textId="77777777" w:rsidR="00323EE7" w:rsidRPr="0096385A" w:rsidRDefault="00323EE7" w:rsidP="00EF6C8B">
            <w:pPr>
              <w:contextualSpacing w:val="0"/>
            </w:pPr>
          </w:p>
        </w:tc>
      </w:tr>
      <w:tr w:rsidR="00323EE7" w:rsidRPr="0096385A" w14:paraId="5276168F" w14:textId="77777777" w:rsidTr="00685ADF">
        <w:trPr>
          <w:cnfStyle w:val="000000100000" w:firstRow="0" w:lastRow="0" w:firstColumn="0" w:lastColumn="0" w:oddVBand="0" w:evenVBand="0" w:oddHBand="1" w:evenHBand="0" w:firstRowFirstColumn="0" w:firstRowLastColumn="0" w:lastRowFirstColumn="0" w:lastRowLastColumn="0"/>
        </w:trPr>
        <w:tc>
          <w:tcPr>
            <w:tcW w:w="2589" w:type="pct"/>
          </w:tcPr>
          <w:p w14:paraId="006C4735" w14:textId="77777777" w:rsidR="00323EE7" w:rsidRPr="0096385A" w:rsidRDefault="00323EE7" w:rsidP="00EF6C8B">
            <w:pPr>
              <w:contextualSpacing w:val="0"/>
            </w:pPr>
            <w:r w:rsidRPr="0096385A">
              <w:t>Is there protection from the elements, the work area, contaminants and hazards?</w:t>
            </w:r>
          </w:p>
        </w:tc>
        <w:tc>
          <w:tcPr>
            <w:tcW w:w="384" w:type="pct"/>
          </w:tcPr>
          <w:p w14:paraId="54F46CCE" w14:textId="77777777" w:rsidR="00323EE7" w:rsidRPr="0096385A" w:rsidRDefault="004B6120" w:rsidP="00EF6C8B">
            <w:pPr>
              <w:contextualSpacing w:val="0"/>
              <w:jc w:val="center"/>
            </w:pPr>
            <w:sdt>
              <w:sdtPr>
                <w:id w:val="-1572276479"/>
              </w:sdtPr>
              <w:sdtEndPr/>
              <w:sdtContent>
                <w:r w:rsidR="00323EE7">
                  <w:rPr>
                    <w:rFonts w:ascii="MS Gothic" w:eastAsia="MS Gothic" w:hAnsi="MS Gothic" w:hint="eastAsia"/>
                  </w:rPr>
                  <w:t>☐</w:t>
                </w:r>
              </w:sdtContent>
            </w:sdt>
          </w:p>
        </w:tc>
        <w:tc>
          <w:tcPr>
            <w:tcW w:w="384" w:type="pct"/>
          </w:tcPr>
          <w:p w14:paraId="3FFF0FA7" w14:textId="77777777" w:rsidR="00323EE7" w:rsidRPr="0096385A" w:rsidRDefault="004B6120" w:rsidP="00EF6C8B">
            <w:pPr>
              <w:contextualSpacing w:val="0"/>
              <w:jc w:val="center"/>
            </w:pPr>
            <w:sdt>
              <w:sdtPr>
                <w:id w:val="751163898"/>
              </w:sdtPr>
              <w:sdtEndPr/>
              <w:sdtContent>
                <w:r w:rsidR="00323EE7">
                  <w:rPr>
                    <w:rFonts w:ascii="MS Gothic" w:eastAsia="MS Gothic" w:hAnsi="MS Gothic" w:hint="eastAsia"/>
                  </w:rPr>
                  <w:t>☐</w:t>
                </w:r>
              </w:sdtContent>
            </w:sdt>
          </w:p>
        </w:tc>
        <w:tc>
          <w:tcPr>
            <w:tcW w:w="1643" w:type="pct"/>
          </w:tcPr>
          <w:p w14:paraId="37083F6D" w14:textId="77777777" w:rsidR="00323EE7" w:rsidRPr="0096385A" w:rsidRDefault="00323EE7" w:rsidP="00EF6C8B">
            <w:pPr>
              <w:contextualSpacing w:val="0"/>
            </w:pPr>
          </w:p>
        </w:tc>
      </w:tr>
      <w:tr w:rsidR="00323EE7" w:rsidRPr="0096385A" w14:paraId="704DA68B" w14:textId="77777777" w:rsidTr="00685ADF">
        <w:trPr>
          <w:cnfStyle w:val="000000010000" w:firstRow="0" w:lastRow="0" w:firstColumn="0" w:lastColumn="0" w:oddVBand="0" w:evenVBand="0" w:oddHBand="0" w:evenHBand="1" w:firstRowFirstColumn="0" w:firstRowLastColumn="0" w:lastRowFirstColumn="0" w:lastRowLastColumn="0"/>
        </w:trPr>
        <w:tc>
          <w:tcPr>
            <w:tcW w:w="2589" w:type="pct"/>
          </w:tcPr>
          <w:p w14:paraId="174C3D40" w14:textId="77777777" w:rsidR="00323EE7" w:rsidRPr="0096385A" w:rsidRDefault="00323EE7" w:rsidP="00EF6C8B">
            <w:pPr>
              <w:contextualSpacing w:val="0"/>
            </w:pPr>
            <w:r w:rsidRPr="0096385A">
              <w:t xml:space="preserve">If a shared eating facility is used, can it accommodate all workers likely to </w:t>
            </w:r>
            <w:r>
              <w:t>be eating at a</w:t>
            </w:r>
            <w:r w:rsidRPr="0096385A">
              <w:t xml:space="preserve"> time?</w:t>
            </w:r>
          </w:p>
        </w:tc>
        <w:tc>
          <w:tcPr>
            <w:tcW w:w="384" w:type="pct"/>
          </w:tcPr>
          <w:p w14:paraId="62D676CC" w14:textId="77777777" w:rsidR="00323EE7" w:rsidRDefault="004B6120" w:rsidP="00EF6C8B">
            <w:pPr>
              <w:contextualSpacing w:val="0"/>
              <w:jc w:val="center"/>
            </w:pPr>
            <w:sdt>
              <w:sdtPr>
                <w:id w:val="1442640946"/>
              </w:sdtPr>
              <w:sdtEndPr/>
              <w:sdtContent>
                <w:r w:rsidR="00323EE7">
                  <w:rPr>
                    <w:rFonts w:ascii="MS Gothic" w:eastAsia="MS Gothic" w:hAnsi="MS Gothic" w:hint="eastAsia"/>
                  </w:rPr>
                  <w:t>☐</w:t>
                </w:r>
              </w:sdtContent>
            </w:sdt>
          </w:p>
        </w:tc>
        <w:tc>
          <w:tcPr>
            <w:tcW w:w="384" w:type="pct"/>
          </w:tcPr>
          <w:p w14:paraId="589852F0" w14:textId="77777777" w:rsidR="00323EE7" w:rsidRDefault="004B6120" w:rsidP="00EF6C8B">
            <w:pPr>
              <w:contextualSpacing w:val="0"/>
              <w:jc w:val="center"/>
            </w:pPr>
            <w:sdt>
              <w:sdtPr>
                <w:id w:val="385070631"/>
              </w:sdtPr>
              <w:sdtEndPr/>
              <w:sdtContent>
                <w:r w:rsidR="00323EE7">
                  <w:rPr>
                    <w:rFonts w:ascii="MS Gothic" w:eastAsia="MS Gothic" w:hAnsi="MS Gothic" w:hint="eastAsia"/>
                  </w:rPr>
                  <w:t>☐</w:t>
                </w:r>
              </w:sdtContent>
            </w:sdt>
          </w:p>
        </w:tc>
        <w:tc>
          <w:tcPr>
            <w:tcW w:w="1643" w:type="pct"/>
          </w:tcPr>
          <w:p w14:paraId="66B2B16E" w14:textId="77777777" w:rsidR="00323EE7" w:rsidRPr="0096385A" w:rsidRDefault="00323EE7" w:rsidP="00EF6C8B">
            <w:pPr>
              <w:contextualSpacing w:val="0"/>
            </w:pPr>
          </w:p>
        </w:tc>
      </w:tr>
      <w:tr w:rsidR="00323EE7" w:rsidRPr="0096385A" w14:paraId="1F5FB401" w14:textId="77777777" w:rsidTr="00685ADF">
        <w:trPr>
          <w:cnfStyle w:val="000000100000" w:firstRow="0" w:lastRow="0" w:firstColumn="0" w:lastColumn="0" w:oddVBand="0" w:evenVBand="0" w:oddHBand="1" w:evenHBand="0" w:firstRowFirstColumn="0" w:firstRowLastColumn="0" w:lastRowFirstColumn="0" w:lastRowLastColumn="0"/>
        </w:trPr>
        <w:tc>
          <w:tcPr>
            <w:tcW w:w="2589" w:type="pct"/>
          </w:tcPr>
          <w:p w14:paraId="6DFB1DAD" w14:textId="77777777" w:rsidR="00323EE7" w:rsidRPr="0096385A" w:rsidRDefault="00323EE7" w:rsidP="00EF6C8B">
            <w:pPr>
              <w:contextualSpacing w:val="0"/>
            </w:pPr>
            <w:r w:rsidRPr="005544FC">
              <w:rPr>
                <w:rStyle w:val="Emphasised"/>
              </w:rPr>
              <w:t xml:space="preserve">Personal storage </w:t>
            </w:r>
          </w:p>
        </w:tc>
        <w:tc>
          <w:tcPr>
            <w:tcW w:w="384" w:type="pct"/>
          </w:tcPr>
          <w:p w14:paraId="55AE675D" w14:textId="77777777" w:rsidR="00323EE7" w:rsidRPr="0096385A" w:rsidRDefault="00323EE7" w:rsidP="00EF6C8B">
            <w:pPr>
              <w:contextualSpacing w:val="0"/>
              <w:jc w:val="center"/>
            </w:pPr>
          </w:p>
        </w:tc>
        <w:tc>
          <w:tcPr>
            <w:tcW w:w="384" w:type="pct"/>
          </w:tcPr>
          <w:p w14:paraId="1EC03BD2" w14:textId="77777777" w:rsidR="00323EE7" w:rsidRPr="0096385A" w:rsidRDefault="00323EE7" w:rsidP="00EF6C8B">
            <w:pPr>
              <w:contextualSpacing w:val="0"/>
              <w:jc w:val="center"/>
            </w:pPr>
          </w:p>
        </w:tc>
        <w:tc>
          <w:tcPr>
            <w:tcW w:w="1643" w:type="pct"/>
          </w:tcPr>
          <w:p w14:paraId="4FC3A362" w14:textId="77777777" w:rsidR="00323EE7" w:rsidRPr="0096385A" w:rsidRDefault="00323EE7" w:rsidP="00EF6C8B">
            <w:pPr>
              <w:contextualSpacing w:val="0"/>
            </w:pPr>
          </w:p>
        </w:tc>
      </w:tr>
      <w:tr w:rsidR="00323EE7" w:rsidRPr="005544FC" w14:paraId="45D876E4" w14:textId="77777777" w:rsidTr="00685ADF">
        <w:trPr>
          <w:cnfStyle w:val="000000010000" w:firstRow="0" w:lastRow="0" w:firstColumn="0" w:lastColumn="0" w:oddVBand="0" w:evenVBand="0" w:oddHBand="0" w:evenHBand="1" w:firstRowFirstColumn="0" w:firstRowLastColumn="0" w:lastRowFirstColumn="0" w:lastRowLastColumn="0"/>
        </w:trPr>
        <w:tc>
          <w:tcPr>
            <w:tcW w:w="2589" w:type="pct"/>
          </w:tcPr>
          <w:p w14:paraId="35895631" w14:textId="77777777" w:rsidR="00323EE7" w:rsidRPr="005544FC" w:rsidRDefault="00323EE7" w:rsidP="00EF6C8B">
            <w:pPr>
              <w:contextualSpacing w:val="0"/>
              <w:rPr>
                <w:rStyle w:val="Emphasised"/>
              </w:rPr>
            </w:pPr>
            <w:r w:rsidRPr="0096385A">
              <w:t>Is there accessible, secure storage at the workplace for workers’ personal property, including any</w:t>
            </w:r>
            <w:r>
              <w:t xml:space="preserve"> </w:t>
            </w:r>
            <w:r w:rsidRPr="0096385A">
              <w:t>tools provided by a worker?</w:t>
            </w:r>
          </w:p>
        </w:tc>
        <w:tc>
          <w:tcPr>
            <w:tcW w:w="384" w:type="pct"/>
          </w:tcPr>
          <w:p w14:paraId="70BC68BE" w14:textId="77777777" w:rsidR="00323EE7" w:rsidRPr="005544FC" w:rsidRDefault="004B6120" w:rsidP="00EF6C8B">
            <w:pPr>
              <w:contextualSpacing w:val="0"/>
              <w:jc w:val="center"/>
              <w:rPr>
                <w:rStyle w:val="Emphasised"/>
              </w:rPr>
            </w:pPr>
            <w:sdt>
              <w:sdtPr>
                <w:rPr>
                  <w:b/>
                  <w:color w:val="145B85"/>
                  <w:sz w:val="32"/>
                  <w:szCs w:val="32"/>
                </w:rPr>
                <w:id w:val="-1685192685"/>
              </w:sdtPr>
              <w:sdtEndPr>
                <w:rPr>
                  <w:b w:val="0"/>
                  <w:color w:val="auto"/>
                </w:rPr>
              </w:sdtEndPr>
              <w:sdtContent>
                <w:r w:rsidR="00323EE7">
                  <w:rPr>
                    <w:rFonts w:ascii="MS Gothic" w:eastAsia="MS Gothic" w:hAnsi="MS Gothic" w:hint="eastAsia"/>
                  </w:rPr>
                  <w:t>☐</w:t>
                </w:r>
              </w:sdtContent>
            </w:sdt>
          </w:p>
        </w:tc>
        <w:tc>
          <w:tcPr>
            <w:tcW w:w="384" w:type="pct"/>
          </w:tcPr>
          <w:p w14:paraId="070B4427" w14:textId="77777777" w:rsidR="00323EE7" w:rsidRPr="005544FC" w:rsidRDefault="004B6120" w:rsidP="00EF6C8B">
            <w:pPr>
              <w:contextualSpacing w:val="0"/>
              <w:jc w:val="center"/>
              <w:rPr>
                <w:rStyle w:val="Emphasised"/>
              </w:rPr>
            </w:pPr>
            <w:sdt>
              <w:sdtPr>
                <w:rPr>
                  <w:b/>
                  <w:color w:val="145B85"/>
                  <w:sz w:val="32"/>
                  <w:szCs w:val="32"/>
                </w:rPr>
                <w:id w:val="-208796279"/>
              </w:sdtPr>
              <w:sdtEndPr>
                <w:rPr>
                  <w:b w:val="0"/>
                  <w:color w:val="auto"/>
                </w:rPr>
              </w:sdtEndPr>
              <w:sdtContent>
                <w:r w:rsidR="00323EE7">
                  <w:rPr>
                    <w:rFonts w:ascii="MS Gothic" w:eastAsia="MS Gothic" w:hAnsi="MS Gothic" w:hint="eastAsia"/>
                  </w:rPr>
                  <w:t>☐</w:t>
                </w:r>
              </w:sdtContent>
            </w:sdt>
          </w:p>
        </w:tc>
        <w:tc>
          <w:tcPr>
            <w:tcW w:w="1643" w:type="pct"/>
          </w:tcPr>
          <w:p w14:paraId="56423AD9" w14:textId="77777777" w:rsidR="00323EE7" w:rsidRPr="005544FC" w:rsidRDefault="00323EE7" w:rsidP="00EF6C8B">
            <w:pPr>
              <w:contextualSpacing w:val="0"/>
              <w:rPr>
                <w:rStyle w:val="Emphasised"/>
              </w:rPr>
            </w:pPr>
          </w:p>
        </w:tc>
      </w:tr>
      <w:tr w:rsidR="00323EE7" w:rsidRPr="0096385A" w14:paraId="338A457A" w14:textId="77777777" w:rsidTr="00685ADF">
        <w:trPr>
          <w:cnfStyle w:val="000000100000" w:firstRow="0" w:lastRow="0" w:firstColumn="0" w:lastColumn="0" w:oddVBand="0" w:evenVBand="0" w:oddHBand="1" w:evenHBand="0" w:firstRowFirstColumn="0" w:firstRowLastColumn="0" w:lastRowFirstColumn="0" w:lastRowLastColumn="0"/>
        </w:trPr>
        <w:tc>
          <w:tcPr>
            <w:tcW w:w="2589" w:type="pct"/>
          </w:tcPr>
          <w:p w14:paraId="1C55DD6D" w14:textId="77777777" w:rsidR="00323EE7" w:rsidRPr="0096385A" w:rsidRDefault="00323EE7" w:rsidP="00EF6C8B">
            <w:pPr>
              <w:contextualSpacing w:val="0"/>
            </w:pPr>
            <w:r w:rsidRPr="0096385A">
              <w:t>Is it separate from any</w:t>
            </w:r>
            <w:r>
              <w:t xml:space="preserve"> </w:t>
            </w:r>
            <w:r w:rsidRPr="0096385A">
              <w:t>storage facilities provided for dirty or contaminated personal protective clothing and equipment?</w:t>
            </w:r>
          </w:p>
        </w:tc>
        <w:tc>
          <w:tcPr>
            <w:tcW w:w="384" w:type="pct"/>
          </w:tcPr>
          <w:p w14:paraId="251C54D9" w14:textId="77777777" w:rsidR="00323EE7" w:rsidRPr="0096385A" w:rsidRDefault="004B6120" w:rsidP="00EF6C8B">
            <w:pPr>
              <w:contextualSpacing w:val="0"/>
              <w:jc w:val="center"/>
            </w:pPr>
            <w:sdt>
              <w:sdtPr>
                <w:id w:val="1247530897"/>
              </w:sdtPr>
              <w:sdtEndPr/>
              <w:sdtContent>
                <w:r w:rsidR="00323EE7">
                  <w:rPr>
                    <w:rFonts w:ascii="MS Gothic" w:eastAsia="MS Gothic" w:hAnsi="MS Gothic" w:hint="eastAsia"/>
                  </w:rPr>
                  <w:t>☐</w:t>
                </w:r>
              </w:sdtContent>
            </w:sdt>
          </w:p>
        </w:tc>
        <w:tc>
          <w:tcPr>
            <w:tcW w:w="384" w:type="pct"/>
          </w:tcPr>
          <w:p w14:paraId="4AEFCFCA" w14:textId="77777777" w:rsidR="00323EE7" w:rsidRPr="0096385A" w:rsidRDefault="004B6120" w:rsidP="00EF6C8B">
            <w:pPr>
              <w:contextualSpacing w:val="0"/>
              <w:jc w:val="center"/>
            </w:pPr>
            <w:sdt>
              <w:sdtPr>
                <w:id w:val="954910358"/>
              </w:sdtPr>
              <w:sdtEndPr/>
              <w:sdtContent>
                <w:r w:rsidR="00323EE7">
                  <w:rPr>
                    <w:rFonts w:ascii="MS Gothic" w:eastAsia="MS Gothic" w:hAnsi="MS Gothic" w:hint="eastAsia"/>
                  </w:rPr>
                  <w:t>☐</w:t>
                </w:r>
              </w:sdtContent>
            </w:sdt>
          </w:p>
        </w:tc>
        <w:tc>
          <w:tcPr>
            <w:tcW w:w="1643" w:type="pct"/>
          </w:tcPr>
          <w:p w14:paraId="6D0352BE" w14:textId="77777777" w:rsidR="00323EE7" w:rsidRPr="0096385A" w:rsidRDefault="00323EE7" w:rsidP="00EF6C8B">
            <w:pPr>
              <w:contextualSpacing w:val="0"/>
            </w:pPr>
          </w:p>
        </w:tc>
      </w:tr>
      <w:tr w:rsidR="00323EE7" w:rsidRPr="0096385A" w14:paraId="0BC37844" w14:textId="77777777" w:rsidTr="00685ADF">
        <w:trPr>
          <w:cnfStyle w:val="000000010000" w:firstRow="0" w:lastRow="0" w:firstColumn="0" w:lastColumn="0" w:oddVBand="0" w:evenVBand="0" w:oddHBand="0" w:evenHBand="1" w:firstRowFirstColumn="0" w:firstRowLastColumn="0" w:lastRowFirstColumn="0" w:lastRowLastColumn="0"/>
        </w:trPr>
        <w:tc>
          <w:tcPr>
            <w:tcW w:w="2589" w:type="pct"/>
          </w:tcPr>
          <w:p w14:paraId="5A9815F0" w14:textId="77777777" w:rsidR="00323EE7" w:rsidRPr="0096385A" w:rsidRDefault="00323EE7" w:rsidP="00EF6C8B">
            <w:pPr>
              <w:contextualSpacing w:val="0"/>
            </w:pPr>
            <w:r w:rsidRPr="005544FC">
              <w:rPr>
                <w:rStyle w:val="Emphasised"/>
              </w:rPr>
              <w:t xml:space="preserve">Change rooms </w:t>
            </w:r>
          </w:p>
        </w:tc>
        <w:tc>
          <w:tcPr>
            <w:tcW w:w="384" w:type="pct"/>
          </w:tcPr>
          <w:p w14:paraId="178E7002" w14:textId="77777777" w:rsidR="00323EE7" w:rsidRPr="0096385A" w:rsidRDefault="00323EE7" w:rsidP="00EF6C8B">
            <w:pPr>
              <w:contextualSpacing w:val="0"/>
              <w:jc w:val="center"/>
            </w:pPr>
          </w:p>
        </w:tc>
        <w:tc>
          <w:tcPr>
            <w:tcW w:w="384" w:type="pct"/>
          </w:tcPr>
          <w:p w14:paraId="4E6BABB5" w14:textId="77777777" w:rsidR="00323EE7" w:rsidRPr="0096385A" w:rsidRDefault="00323EE7" w:rsidP="00EF6C8B">
            <w:pPr>
              <w:contextualSpacing w:val="0"/>
              <w:jc w:val="center"/>
            </w:pPr>
          </w:p>
        </w:tc>
        <w:tc>
          <w:tcPr>
            <w:tcW w:w="1643" w:type="pct"/>
          </w:tcPr>
          <w:p w14:paraId="13A71453" w14:textId="77777777" w:rsidR="00323EE7" w:rsidRPr="0096385A" w:rsidRDefault="00323EE7" w:rsidP="00EF6C8B">
            <w:pPr>
              <w:contextualSpacing w:val="0"/>
            </w:pPr>
          </w:p>
        </w:tc>
      </w:tr>
      <w:tr w:rsidR="00323EE7" w:rsidRPr="005544FC" w14:paraId="5A7EE606" w14:textId="77777777" w:rsidTr="00685ADF">
        <w:trPr>
          <w:cnfStyle w:val="000000100000" w:firstRow="0" w:lastRow="0" w:firstColumn="0" w:lastColumn="0" w:oddVBand="0" w:evenVBand="0" w:oddHBand="1" w:evenHBand="0" w:firstRowFirstColumn="0" w:firstRowLastColumn="0" w:lastRowFirstColumn="0" w:lastRowLastColumn="0"/>
        </w:trPr>
        <w:tc>
          <w:tcPr>
            <w:tcW w:w="2589" w:type="pct"/>
          </w:tcPr>
          <w:p w14:paraId="64E98073" w14:textId="77777777" w:rsidR="00323EE7" w:rsidRPr="005544FC" w:rsidRDefault="00323EE7" w:rsidP="00EF6C8B">
            <w:pPr>
              <w:contextualSpacing w:val="0"/>
              <w:rPr>
                <w:rStyle w:val="Emphasised"/>
              </w:rPr>
            </w:pPr>
            <w:r w:rsidRPr="0096385A">
              <w:t xml:space="preserve">Are change rooms provided for workers who are required to change </w:t>
            </w:r>
            <w:r w:rsidRPr="0096385A" w:rsidDel="0025416F">
              <w:t xml:space="preserve">in and out of </w:t>
            </w:r>
            <w:r w:rsidRPr="0096385A">
              <w:t>clothing?</w:t>
            </w:r>
          </w:p>
        </w:tc>
        <w:tc>
          <w:tcPr>
            <w:tcW w:w="384" w:type="pct"/>
          </w:tcPr>
          <w:p w14:paraId="6CF19B02" w14:textId="77777777" w:rsidR="00323EE7" w:rsidRPr="005544FC" w:rsidRDefault="004B6120" w:rsidP="00EF6C8B">
            <w:pPr>
              <w:contextualSpacing w:val="0"/>
              <w:jc w:val="center"/>
              <w:rPr>
                <w:rStyle w:val="Emphasised"/>
              </w:rPr>
            </w:pPr>
            <w:sdt>
              <w:sdtPr>
                <w:rPr>
                  <w:b/>
                  <w:color w:val="145B85"/>
                  <w:sz w:val="32"/>
                  <w:szCs w:val="32"/>
                </w:rPr>
                <w:id w:val="-1221818045"/>
              </w:sdtPr>
              <w:sdtEndPr>
                <w:rPr>
                  <w:b w:val="0"/>
                  <w:color w:val="auto"/>
                </w:rPr>
              </w:sdtEndPr>
              <w:sdtContent>
                <w:r w:rsidR="00323EE7">
                  <w:rPr>
                    <w:rFonts w:ascii="MS Gothic" w:eastAsia="MS Gothic" w:hAnsi="MS Gothic" w:hint="eastAsia"/>
                  </w:rPr>
                  <w:t>☐</w:t>
                </w:r>
              </w:sdtContent>
            </w:sdt>
          </w:p>
        </w:tc>
        <w:tc>
          <w:tcPr>
            <w:tcW w:w="384" w:type="pct"/>
          </w:tcPr>
          <w:p w14:paraId="0BD496C3" w14:textId="77777777" w:rsidR="00323EE7" w:rsidRPr="005544FC" w:rsidRDefault="004B6120" w:rsidP="00EF6C8B">
            <w:pPr>
              <w:contextualSpacing w:val="0"/>
              <w:jc w:val="center"/>
              <w:rPr>
                <w:rStyle w:val="Emphasised"/>
              </w:rPr>
            </w:pPr>
            <w:sdt>
              <w:sdtPr>
                <w:rPr>
                  <w:b/>
                  <w:color w:val="145B85"/>
                  <w:sz w:val="32"/>
                  <w:szCs w:val="32"/>
                </w:rPr>
                <w:id w:val="-372078404"/>
              </w:sdtPr>
              <w:sdtEndPr>
                <w:rPr>
                  <w:b w:val="0"/>
                  <w:color w:val="auto"/>
                </w:rPr>
              </w:sdtEndPr>
              <w:sdtContent>
                <w:r w:rsidR="00323EE7">
                  <w:rPr>
                    <w:rFonts w:ascii="MS Gothic" w:eastAsia="MS Gothic" w:hAnsi="MS Gothic" w:hint="eastAsia"/>
                  </w:rPr>
                  <w:t>☐</w:t>
                </w:r>
              </w:sdtContent>
            </w:sdt>
          </w:p>
        </w:tc>
        <w:tc>
          <w:tcPr>
            <w:tcW w:w="1643" w:type="pct"/>
          </w:tcPr>
          <w:p w14:paraId="75A87434" w14:textId="77777777" w:rsidR="00323EE7" w:rsidRPr="005544FC" w:rsidRDefault="00323EE7" w:rsidP="00EF6C8B">
            <w:pPr>
              <w:contextualSpacing w:val="0"/>
              <w:rPr>
                <w:rStyle w:val="Emphasised"/>
              </w:rPr>
            </w:pPr>
          </w:p>
        </w:tc>
      </w:tr>
      <w:tr w:rsidR="00323EE7" w:rsidRPr="0096385A" w14:paraId="4BB0FD48" w14:textId="77777777" w:rsidTr="00685ADF">
        <w:trPr>
          <w:cnfStyle w:val="000000010000" w:firstRow="0" w:lastRow="0" w:firstColumn="0" w:lastColumn="0" w:oddVBand="0" w:evenVBand="0" w:oddHBand="0" w:evenHBand="1" w:firstRowFirstColumn="0" w:firstRowLastColumn="0" w:lastRowFirstColumn="0" w:lastRowLastColumn="0"/>
        </w:trPr>
        <w:tc>
          <w:tcPr>
            <w:tcW w:w="2589" w:type="pct"/>
          </w:tcPr>
          <w:p w14:paraId="514B6D30" w14:textId="77777777" w:rsidR="00323EE7" w:rsidRPr="0096385A" w:rsidRDefault="00323EE7" w:rsidP="00EF6C8B">
            <w:pPr>
              <w:contextualSpacing w:val="0"/>
            </w:pPr>
            <w:r w:rsidRPr="0096385A">
              <w:t xml:space="preserve">Are there arrangements in place for the privacy </w:t>
            </w:r>
            <w:r>
              <w:t xml:space="preserve">and safety </w:t>
            </w:r>
            <w:r w:rsidRPr="0096385A">
              <w:t>of</w:t>
            </w:r>
            <w:r w:rsidRPr="0096385A" w:rsidDel="00C63721">
              <w:t xml:space="preserve"> </w:t>
            </w:r>
            <w:r>
              <w:t>all workers</w:t>
            </w:r>
            <w:r w:rsidRPr="0096385A">
              <w:t>?</w:t>
            </w:r>
          </w:p>
        </w:tc>
        <w:tc>
          <w:tcPr>
            <w:tcW w:w="384" w:type="pct"/>
          </w:tcPr>
          <w:p w14:paraId="55A8B1B0" w14:textId="77777777" w:rsidR="00323EE7" w:rsidRPr="0096385A" w:rsidRDefault="004B6120" w:rsidP="00EF6C8B">
            <w:pPr>
              <w:contextualSpacing w:val="0"/>
              <w:jc w:val="center"/>
            </w:pPr>
            <w:sdt>
              <w:sdtPr>
                <w:id w:val="-2025938970"/>
              </w:sdtPr>
              <w:sdtEndPr/>
              <w:sdtContent>
                <w:r w:rsidR="00323EE7">
                  <w:rPr>
                    <w:rFonts w:ascii="MS Gothic" w:eastAsia="MS Gothic" w:hAnsi="MS Gothic" w:hint="eastAsia"/>
                  </w:rPr>
                  <w:t>☐</w:t>
                </w:r>
              </w:sdtContent>
            </w:sdt>
          </w:p>
        </w:tc>
        <w:tc>
          <w:tcPr>
            <w:tcW w:w="384" w:type="pct"/>
          </w:tcPr>
          <w:p w14:paraId="43B59251" w14:textId="77777777" w:rsidR="00323EE7" w:rsidRPr="0096385A" w:rsidRDefault="004B6120" w:rsidP="00EF6C8B">
            <w:pPr>
              <w:contextualSpacing w:val="0"/>
              <w:jc w:val="center"/>
            </w:pPr>
            <w:sdt>
              <w:sdtPr>
                <w:id w:val="885302910"/>
              </w:sdtPr>
              <w:sdtEndPr/>
              <w:sdtContent>
                <w:r w:rsidR="00323EE7">
                  <w:rPr>
                    <w:rFonts w:ascii="MS Gothic" w:eastAsia="MS Gothic" w:hAnsi="MS Gothic" w:hint="eastAsia"/>
                  </w:rPr>
                  <w:t>☐</w:t>
                </w:r>
              </w:sdtContent>
            </w:sdt>
          </w:p>
        </w:tc>
        <w:tc>
          <w:tcPr>
            <w:tcW w:w="1643" w:type="pct"/>
          </w:tcPr>
          <w:p w14:paraId="27BAFE0D" w14:textId="77777777" w:rsidR="00323EE7" w:rsidRPr="0096385A" w:rsidRDefault="00323EE7" w:rsidP="00EF6C8B">
            <w:pPr>
              <w:contextualSpacing w:val="0"/>
            </w:pPr>
          </w:p>
        </w:tc>
      </w:tr>
      <w:tr w:rsidR="00323EE7" w:rsidRPr="0096385A" w14:paraId="5659AAE3" w14:textId="77777777" w:rsidTr="00685ADF">
        <w:trPr>
          <w:cnfStyle w:val="000000100000" w:firstRow="0" w:lastRow="0" w:firstColumn="0" w:lastColumn="0" w:oddVBand="0" w:evenVBand="0" w:oddHBand="1" w:evenHBand="0" w:firstRowFirstColumn="0" w:firstRowLastColumn="0" w:lastRowFirstColumn="0" w:lastRowLastColumn="0"/>
        </w:trPr>
        <w:tc>
          <w:tcPr>
            <w:tcW w:w="2589" w:type="pct"/>
          </w:tcPr>
          <w:p w14:paraId="5FF194B6" w14:textId="77777777" w:rsidR="00323EE7" w:rsidRPr="0096385A" w:rsidRDefault="00323EE7" w:rsidP="00EF6C8B">
            <w:pPr>
              <w:contextualSpacing w:val="0"/>
            </w:pPr>
            <w:r w:rsidRPr="0096385A">
              <w:t>Do change rooms allow a clear space of at least</w:t>
            </w:r>
            <w:r>
              <w:t xml:space="preserve"> </w:t>
            </w:r>
            <w:r w:rsidRPr="0096385A">
              <w:t>no less than 0.5</w:t>
            </w:r>
            <w:r>
              <w:t> </w:t>
            </w:r>
            <w:r w:rsidRPr="0096385A">
              <w:t>m</w:t>
            </w:r>
            <w:r w:rsidRPr="004228CE">
              <w:rPr>
                <w:vertAlign w:val="superscript"/>
              </w:rPr>
              <w:t>2</w:t>
            </w:r>
            <w:r w:rsidRPr="0096385A">
              <w:t xml:space="preserve"> for each worker?</w:t>
            </w:r>
          </w:p>
        </w:tc>
        <w:tc>
          <w:tcPr>
            <w:tcW w:w="384" w:type="pct"/>
          </w:tcPr>
          <w:p w14:paraId="51E2F6FD" w14:textId="77777777" w:rsidR="00323EE7" w:rsidRPr="0096385A" w:rsidRDefault="004B6120" w:rsidP="00EF6C8B">
            <w:pPr>
              <w:contextualSpacing w:val="0"/>
              <w:jc w:val="center"/>
            </w:pPr>
            <w:sdt>
              <w:sdtPr>
                <w:id w:val="1405961400"/>
              </w:sdtPr>
              <w:sdtEndPr/>
              <w:sdtContent>
                <w:r w:rsidR="00323EE7">
                  <w:rPr>
                    <w:rFonts w:ascii="MS Gothic" w:eastAsia="MS Gothic" w:hAnsi="MS Gothic" w:hint="eastAsia"/>
                  </w:rPr>
                  <w:t>☐</w:t>
                </w:r>
              </w:sdtContent>
            </w:sdt>
          </w:p>
        </w:tc>
        <w:tc>
          <w:tcPr>
            <w:tcW w:w="384" w:type="pct"/>
          </w:tcPr>
          <w:p w14:paraId="0B2A1ED5" w14:textId="77777777" w:rsidR="00323EE7" w:rsidRPr="0096385A" w:rsidRDefault="004B6120" w:rsidP="00EF6C8B">
            <w:pPr>
              <w:contextualSpacing w:val="0"/>
              <w:jc w:val="center"/>
            </w:pPr>
            <w:sdt>
              <w:sdtPr>
                <w:id w:val="-743874035"/>
              </w:sdtPr>
              <w:sdtEndPr/>
              <w:sdtContent>
                <w:r w:rsidR="00323EE7">
                  <w:rPr>
                    <w:rFonts w:ascii="MS Gothic" w:eastAsia="MS Gothic" w:hAnsi="MS Gothic" w:hint="eastAsia"/>
                  </w:rPr>
                  <w:t>☐</w:t>
                </w:r>
              </w:sdtContent>
            </w:sdt>
          </w:p>
        </w:tc>
        <w:tc>
          <w:tcPr>
            <w:tcW w:w="1643" w:type="pct"/>
          </w:tcPr>
          <w:p w14:paraId="69ED7977" w14:textId="77777777" w:rsidR="00323EE7" w:rsidRPr="0096385A" w:rsidRDefault="00323EE7" w:rsidP="00EF6C8B">
            <w:pPr>
              <w:contextualSpacing w:val="0"/>
            </w:pPr>
          </w:p>
        </w:tc>
      </w:tr>
      <w:tr w:rsidR="00323EE7" w:rsidRPr="0096385A" w14:paraId="756BDA27" w14:textId="77777777" w:rsidTr="00685ADF">
        <w:trPr>
          <w:cnfStyle w:val="000000010000" w:firstRow="0" w:lastRow="0" w:firstColumn="0" w:lastColumn="0" w:oddVBand="0" w:evenVBand="0" w:oddHBand="0" w:evenHBand="1" w:firstRowFirstColumn="0" w:firstRowLastColumn="0" w:lastRowFirstColumn="0" w:lastRowLastColumn="0"/>
        </w:trPr>
        <w:tc>
          <w:tcPr>
            <w:tcW w:w="2589" w:type="pct"/>
          </w:tcPr>
          <w:p w14:paraId="48FDAC71" w14:textId="77777777" w:rsidR="00323EE7" w:rsidRPr="0096385A" w:rsidRDefault="00323EE7" w:rsidP="00EF6C8B">
            <w:pPr>
              <w:contextualSpacing w:val="0"/>
            </w:pPr>
            <w:r w:rsidRPr="0096385A">
              <w:t>Is the change room temperature comfortable for changing clothing?</w:t>
            </w:r>
          </w:p>
        </w:tc>
        <w:tc>
          <w:tcPr>
            <w:tcW w:w="384" w:type="pct"/>
          </w:tcPr>
          <w:p w14:paraId="46CD4D0F" w14:textId="77777777" w:rsidR="00323EE7" w:rsidRPr="0096385A" w:rsidRDefault="004B6120" w:rsidP="00EF6C8B">
            <w:pPr>
              <w:contextualSpacing w:val="0"/>
              <w:jc w:val="center"/>
            </w:pPr>
            <w:sdt>
              <w:sdtPr>
                <w:id w:val="-887649284"/>
              </w:sdtPr>
              <w:sdtEndPr/>
              <w:sdtContent>
                <w:r w:rsidR="00323EE7">
                  <w:rPr>
                    <w:rFonts w:ascii="MS Gothic" w:eastAsia="MS Gothic" w:hAnsi="MS Gothic" w:hint="eastAsia"/>
                  </w:rPr>
                  <w:t>☐</w:t>
                </w:r>
              </w:sdtContent>
            </w:sdt>
          </w:p>
        </w:tc>
        <w:tc>
          <w:tcPr>
            <w:tcW w:w="384" w:type="pct"/>
          </w:tcPr>
          <w:p w14:paraId="4D120267" w14:textId="77777777" w:rsidR="00323EE7" w:rsidRPr="0096385A" w:rsidRDefault="004B6120" w:rsidP="00EF6C8B">
            <w:pPr>
              <w:contextualSpacing w:val="0"/>
              <w:jc w:val="center"/>
            </w:pPr>
            <w:sdt>
              <w:sdtPr>
                <w:id w:val="1792243617"/>
              </w:sdtPr>
              <w:sdtEndPr/>
              <w:sdtContent>
                <w:r w:rsidR="00323EE7">
                  <w:rPr>
                    <w:rFonts w:ascii="MS Gothic" w:eastAsia="MS Gothic" w:hAnsi="MS Gothic" w:hint="eastAsia"/>
                  </w:rPr>
                  <w:t>☐</w:t>
                </w:r>
              </w:sdtContent>
            </w:sdt>
          </w:p>
        </w:tc>
        <w:tc>
          <w:tcPr>
            <w:tcW w:w="1643" w:type="pct"/>
          </w:tcPr>
          <w:p w14:paraId="46F30DF9" w14:textId="77777777" w:rsidR="00323EE7" w:rsidRPr="0096385A" w:rsidRDefault="00323EE7" w:rsidP="00EF6C8B">
            <w:pPr>
              <w:contextualSpacing w:val="0"/>
            </w:pPr>
          </w:p>
        </w:tc>
      </w:tr>
      <w:tr w:rsidR="00323EE7" w:rsidRPr="0096385A" w14:paraId="16154FC8" w14:textId="77777777" w:rsidTr="00685ADF">
        <w:trPr>
          <w:cnfStyle w:val="000000100000" w:firstRow="0" w:lastRow="0" w:firstColumn="0" w:lastColumn="0" w:oddVBand="0" w:evenVBand="0" w:oddHBand="1" w:evenHBand="0" w:firstRowFirstColumn="0" w:firstRowLastColumn="0" w:lastRowFirstColumn="0" w:lastRowLastColumn="0"/>
        </w:trPr>
        <w:tc>
          <w:tcPr>
            <w:tcW w:w="2589" w:type="pct"/>
          </w:tcPr>
          <w:p w14:paraId="459CFC0F" w14:textId="77777777" w:rsidR="00323EE7" w:rsidRPr="0096385A" w:rsidRDefault="00323EE7" w:rsidP="00EF6C8B">
            <w:pPr>
              <w:contextualSpacing w:val="0"/>
            </w:pPr>
            <w:r>
              <w:t>Are</w:t>
            </w:r>
            <w:r w:rsidRPr="0096385A">
              <w:t xml:space="preserve"> there enough</w:t>
            </w:r>
            <w:r>
              <w:t xml:space="preserve"> seats, accessible mirrors,</w:t>
            </w:r>
            <w:r w:rsidRPr="0096385A">
              <w:t xml:space="preserve"> hooks for the nu</w:t>
            </w:r>
            <w:r>
              <w:t>mbers of workers changing at a</w:t>
            </w:r>
            <w:r w:rsidRPr="0096385A">
              <w:t xml:space="preserve"> time?</w:t>
            </w:r>
          </w:p>
        </w:tc>
        <w:tc>
          <w:tcPr>
            <w:tcW w:w="384" w:type="pct"/>
          </w:tcPr>
          <w:p w14:paraId="327EA8E3" w14:textId="77777777" w:rsidR="00323EE7" w:rsidRPr="0096385A" w:rsidRDefault="004B6120" w:rsidP="00EF6C8B">
            <w:pPr>
              <w:contextualSpacing w:val="0"/>
              <w:jc w:val="center"/>
            </w:pPr>
            <w:sdt>
              <w:sdtPr>
                <w:id w:val="1126039236"/>
              </w:sdtPr>
              <w:sdtEndPr/>
              <w:sdtContent>
                <w:r w:rsidR="00323EE7">
                  <w:rPr>
                    <w:rFonts w:ascii="MS Gothic" w:eastAsia="MS Gothic" w:hAnsi="MS Gothic" w:hint="eastAsia"/>
                  </w:rPr>
                  <w:t>☐</w:t>
                </w:r>
              </w:sdtContent>
            </w:sdt>
          </w:p>
        </w:tc>
        <w:tc>
          <w:tcPr>
            <w:tcW w:w="384" w:type="pct"/>
          </w:tcPr>
          <w:p w14:paraId="4021D359" w14:textId="77777777" w:rsidR="00323EE7" w:rsidRPr="0096385A" w:rsidRDefault="004B6120" w:rsidP="00EF6C8B">
            <w:pPr>
              <w:contextualSpacing w:val="0"/>
              <w:jc w:val="center"/>
            </w:pPr>
            <w:sdt>
              <w:sdtPr>
                <w:id w:val="857936181"/>
              </w:sdtPr>
              <w:sdtEndPr/>
              <w:sdtContent>
                <w:r w:rsidR="00323EE7">
                  <w:rPr>
                    <w:rFonts w:ascii="MS Gothic" w:eastAsia="MS Gothic" w:hAnsi="MS Gothic" w:hint="eastAsia"/>
                  </w:rPr>
                  <w:t>☐</w:t>
                </w:r>
              </w:sdtContent>
            </w:sdt>
          </w:p>
        </w:tc>
        <w:tc>
          <w:tcPr>
            <w:tcW w:w="1643" w:type="pct"/>
          </w:tcPr>
          <w:p w14:paraId="6CB5D0BA" w14:textId="77777777" w:rsidR="00323EE7" w:rsidRPr="0096385A" w:rsidRDefault="00323EE7" w:rsidP="00EF6C8B">
            <w:pPr>
              <w:contextualSpacing w:val="0"/>
            </w:pPr>
          </w:p>
        </w:tc>
      </w:tr>
      <w:tr w:rsidR="00323EE7" w:rsidRPr="0096385A" w14:paraId="094C3E43" w14:textId="77777777" w:rsidTr="00685ADF">
        <w:trPr>
          <w:cnfStyle w:val="000000010000" w:firstRow="0" w:lastRow="0" w:firstColumn="0" w:lastColumn="0" w:oddVBand="0" w:evenVBand="0" w:oddHBand="0" w:evenHBand="1" w:firstRowFirstColumn="0" w:firstRowLastColumn="0" w:lastRowFirstColumn="0" w:lastRowLastColumn="0"/>
        </w:trPr>
        <w:tc>
          <w:tcPr>
            <w:tcW w:w="2589" w:type="pct"/>
          </w:tcPr>
          <w:p w14:paraId="4AA267D3" w14:textId="77777777" w:rsidR="00323EE7" w:rsidRPr="0096385A" w:rsidRDefault="00323EE7" w:rsidP="00EF6C8B">
            <w:pPr>
              <w:contextualSpacing w:val="0"/>
            </w:pPr>
            <w:r w:rsidRPr="0096385A">
              <w:t>Are there well-ventilated, accessible and secure lockers for each worker for storing clothing and personal belongings?</w:t>
            </w:r>
          </w:p>
        </w:tc>
        <w:tc>
          <w:tcPr>
            <w:tcW w:w="384" w:type="pct"/>
          </w:tcPr>
          <w:p w14:paraId="5375DE05" w14:textId="77777777" w:rsidR="00323EE7" w:rsidRPr="0096385A" w:rsidRDefault="004B6120" w:rsidP="00EF6C8B">
            <w:pPr>
              <w:contextualSpacing w:val="0"/>
              <w:jc w:val="center"/>
            </w:pPr>
            <w:sdt>
              <w:sdtPr>
                <w:id w:val="2133598561"/>
              </w:sdtPr>
              <w:sdtEndPr/>
              <w:sdtContent>
                <w:r w:rsidR="00323EE7">
                  <w:rPr>
                    <w:rFonts w:ascii="MS Gothic" w:eastAsia="MS Gothic" w:hAnsi="MS Gothic" w:hint="eastAsia"/>
                  </w:rPr>
                  <w:t>☐</w:t>
                </w:r>
              </w:sdtContent>
            </w:sdt>
          </w:p>
        </w:tc>
        <w:tc>
          <w:tcPr>
            <w:tcW w:w="384" w:type="pct"/>
          </w:tcPr>
          <w:p w14:paraId="6BD353E2" w14:textId="77777777" w:rsidR="00323EE7" w:rsidRPr="0096385A" w:rsidRDefault="004B6120" w:rsidP="00EF6C8B">
            <w:pPr>
              <w:contextualSpacing w:val="0"/>
              <w:jc w:val="center"/>
            </w:pPr>
            <w:sdt>
              <w:sdtPr>
                <w:id w:val="-1072494812"/>
              </w:sdtPr>
              <w:sdtEndPr/>
              <w:sdtContent>
                <w:r w:rsidR="00323EE7">
                  <w:rPr>
                    <w:rFonts w:ascii="MS Gothic" w:eastAsia="MS Gothic" w:hAnsi="MS Gothic" w:hint="eastAsia"/>
                  </w:rPr>
                  <w:t>☐</w:t>
                </w:r>
              </w:sdtContent>
            </w:sdt>
          </w:p>
        </w:tc>
        <w:tc>
          <w:tcPr>
            <w:tcW w:w="1643" w:type="pct"/>
          </w:tcPr>
          <w:p w14:paraId="2545FEC9" w14:textId="77777777" w:rsidR="00323EE7" w:rsidRPr="0096385A" w:rsidRDefault="00323EE7" w:rsidP="00EF6C8B">
            <w:pPr>
              <w:contextualSpacing w:val="0"/>
            </w:pPr>
          </w:p>
        </w:tc>
      </w:tr>
      <w:tr w:rsidR="00323EE7" w:rsidRPr="0096385A" w14:paraId="49719F6D" w14:textId="77777777" w:rsidTr="00685ADF">
        <w:trPr>
          <w:cnfStyle w:val="000000100000" w:firstRow="0" w:lastRow="0" w:firstColumn="0" w:lastColumn="0" w:oddVBand="0" w:evenVBand="0" w:oddHBand="1" w:evenHBand="0" w:firstRowFirstColumn="0" w:firstRowLastColumn="0" w:lastRowFirstColumn="0" w:lastRowLastColumn="0"/>
        </w:trPr>
        <w:tc>
          <w:tcPr>
            <w:tcW w:w="2589" w:type="pct"/>
          </w:tcPr>
          <w:p w14:paraId="4CFD50A1" w14:textId="77777777" w:rsidR="00323EE7" w:rsidRPr="0096385A" w:rsidRDefault="00323EE7" w:rsidP="00EF6C8B">
            <w:pPr>
              <w:contextualSpacing w:val="0"/>
            </w:pPr>
            <w:r w:rsidRPr="0096385A">
              <w:t>Is there clear space of at least 1800</w:t>
            </w:r>
            <w:r>
              <w:t> </w:t>
            </w:r>
            <w:r w:rsidRPr="0096385A">
              <w:t>mm between rows of lockers facing each other and at least 900</w:t>
            </w:r>
            <w:r>
              <w:t> </w:t>
            </w:r>
            <w:r w:rsidRPr="0096385A">
              <w:t>mm between lockers and a seat or a wall?</w:t>
            </w:r>
          </w:p>
        </w:tc>
        <w:tc>
          <w:tcPr>
            <w:tcW w:w="384" w:type="pct"/>
          </w:tcPr>
          <w:p w14:paraId="2D0B047C" w14:textId="77777777" w:rsidR="00323EE7" w:rsidRPr="0096385A" w:rsidRDefault="004B6120" w:rsidP="00EF6C8B">
            <w:pPr>
              <w:contextualSpacing w:val="0"/>
              <w:jc w:val="center"/>
            </w:pPr>
            <w:sdt>
              <w:sdtPr>
                <w:id w:val="432489974"/>
              </w:sdtPr>
              <w:sdtEndPr/>
              <w:sdtContent>
                <w:r w:rsidR="00323EE7">
                  <w:rPr>
                    <w:rFonts w:ascii="MS Gothic" w:eastAsia="MS Gothic" w:hAnsi="MS Gothic" w:hint="eastAsia"/>
                  </w:rPr>
                  <w:t>☐</w:t>
                </w:r>
              </w:sdtContent>
            </w:sdt>
          </w:p>
        </w:tc>
        <w:tc>
          <w:tcPr>
            <w:tcW w:w="384" w:type="pct"/>
          </w:tcPr>
          <w:p w14:paraId="1AB7D447" w14:textId="77777777" w:rsidR="00323EE7" w:rsidRPr="0096385A" w:rsidRDefault="004B6120" w:rsidP="00EF6C8B">
            <w:pPr>
              <w:contextualSpacing w:val="0"/>
              <w:jc w:val="center"/>
            </w:pPr>
            <w:sdt>
              <w:sdtPr>
                <w:id w:val="1973088385"/>
              </w:sdtPr>
              <w:sdtEndPr/>
              <w:sdtContent>
                <w:r w:rsidR="00323EE7">
                  <w:rPr>
                    <w:rFonts w:ascii="MS Gothic" w:eastAsia="MS Gothic" w:hAnsi="MS Gothic" w:hint="eastAsia"/>
                  </w:rPr>
                  <w:t>☐</w:t>
                </w:r>
              </w:sdtContent>
            </w:sdt>
          </w:p>
        </w:tc>
        <w:tc>
          <w:tcPr>
            <w:tcW w:w="1643" w:type="pct"/>
          </w:tcPr>
          <w:p w14:paraId="1957695C" w14:textId="77777777" w:rsidR="00323EE7" w:rsidRPr="0096385A" w:rsidRDefault="00323EE7" w:rsidP="00EF6C8B">
            <w:pPr>
              <w:contextualSpacing w:val="0"/>
            </w:pPr>
          </w:p>
        </w:tc>
      </w:tr>
      <w:tr w:rsidR="00323EE7" w:rsidRPr="0096385A" w14:paraId="699BFEE4" w14:textId="77777777" w:rsidTr="00685ADF">
        <w:trPr>
          <w:cnfStyle w:val="000000010000" w:firstRow="0" w:lastRow="0" w:firstColumn="0" w:lastColumn="0" w:oddVBand="0" w:evenVBand="0" w:oddHBand="0" w:evenHBand="1" w:firstRowFirstColumn="0" w:firstRowLastColumn="0" w:lastRowFirstColumn="0" w:lastRowLastColumn="0"/>
        </w:trPr>
        <w:tc>
          <w:tcPr>
            <w:tcW w:w="2589" w:type="pct"/>
          </w:tcPr>
          <w:p w14:paraId="26FDEA7F" w14:textId="77777777" w:rsidR="00323EE7" w:rsidRPr="0096385A" w:rsidRDefault="00323EE7" w:rsidP="00EF6C8B">
            <w:pPr>
              <w:contextualSpacing w:val="0"/>
            </w:pPr>
            <w:r w:rsidRPr="005544FC">
              <w:rPr>
                <w:rStyle w:val="Emphasised"/>
              </w:rPr>
              <w:t xml:space="preserve">Showers </w:t>
            </w:r>
          </w:p>
        </w:tc>
        <w:tc>
          <w:tcPr>
            <w:tcW w:w="384" w:type="pct"/>
          </w:tcPr>
          <w:p w14:paraId="7619D211" w14:textId="77777777" w:rsidR="00323EE7" w:rsidRPr="0096385A" w:rsidRDefault="00323EE7" w:rsidP="00EF6C8B">
            <w:pPr>
              <w:contextualSpacing w:val="0"/>
              <w:jc w:val="center"/>
            </w:pPr>
          </w:p>
        </w:tc>
        <w:tc>
          <w:tcPr>
            <w:tcW w:w="384" w:type="pct"/>
          </w:tcPr>
          <w:p w14:paraId="579CBE66" w14:textId="77777777" w:rsidR="00323EE7" w:rsidRPr="0096385A" w:rsidRDefault="00323EE7" w:rsidP="00EF6C8B">
            <w:pPr>
              <w:contextualSpacing w:val="0"/>
              <w:jc w:val="center"/>
            </w:pPr>
          </w:p>
        </w:tc>
        <w:tc>
          <w:tcPr>
            <w:tcW w:w="1643" w:type="pct"/>
          </w:tcPr>
          <w:p w14:paraId="3341425F" w14:textId="77777777" w:rsidR="00323EE7" w:rsidRPr="0096385A" w:rsidRDefault="00323EE7" w:rsidP="00EF6C8B">
            <w:pPr>
              <w:contextualSpacing w:val="0"/>
            </w:pPr>
          </w:p>
        </w:tc>
      </w:tr>
      <w:tr w:rsidR="00323EE7" w:rsidRPr="005544FC" w14:paraId="50F24B20" w14:textId="77777777" w:rsidTr="00685ADF">
        <w:trPr>
          <w:cnfStyle w:val="000000100000" w:firstRow="0" w:lastRow="0" w:firstColumn="0" w:lastColumn="0" w:oddVBand="0" w:evenVBand="0" w:oddHBand="1" w:evenHBand="0" w:firstRowFirstColumn="0" w:firstRowLastColumn="0" w:lastRowFirstColumn="0" w:lastRowLastColumn="0"/>
        </w:trPr>
        <w:tc>
          <w:tcPr>
            <w:tcW w:w="2589" w:type="pct"/>
          </w:tcPr>
          <w:p w14:paraId="208E5C81" w14:textId="77777777" w:rsidR="00323EE7" w:rsidRPr="005544FC" w:rsidRDefault="00323EE7" w:rsidP="00EF6C8B">
            <w:pPr>
              <w:contextualSpacing w:val="0"/>
              <w:rPr>
                <w:rStyle w:val="Emphasised"/>
              </w:rPr>
            </w:pPr>
            <w:r>
              <w:t xml:space="preserve">Do </w:t>
            </w:r>
            <w:r w:rsidRPr="0096385A">
              <w:t>workers need to shower before they leave the workplace</w:t>
            </w:r>
            <w:r>
              <w:t xml:space="preserve">? For example, where work is carried out in hot, hazardous or dirty environments.  </w:t>
            </w:r>
            <w:r w:rsidRPr="0096385A">
              <w:t xml:space="preserve"> </w:t>
            </w:r>
          </w:p>
        </w:tc>
        <w:tc>
          <w:tcPr>
            <w:tcW w:w="384" w:type="pct"/>
          </w:tcPr>
          <w:p w14:paraId="107F7504" w14:textId="77777777" w:rsidR="00323EE7" w:rsidRPr="005544FC" w:rsidRDefault="004B6120" w:rsidP="00EF6C8B">
            <w:pPr>
              <w:contextualSpacing w:val="0"/>
              <w:jc w:val="center"/>
              <w:rPr>
                <w:rStyle w:val="Emphasised"/>
              </w:rPr>
            </w:pPr>
            <w:sdt>
              <w:sdtPr>
                <w:rPr>
                  <w:b/>
                  <w:color w:val="145B85"/>
                  <w:sz w:val="32"/>
                  <w:szCs w:val="32"/>
                </w:rPr>
                <w:id w:val="-1871915372"/>
              </w:sdtPr>
              <w:sdtEndPr>
                <w:rPr>
                  <w:b w:val="0"/>
                  <w:color w:val="auto"/>
                </w:rPr>
              </w:sdtEndPr>
              <w:sdtContent>
                <w:r w:rsidR="00323EE7">
                  <w:rPr>
                    <w:rFonts w:ascii="MS Gothic" w:eastAsia="MS Gothic" w:hAnsi="MS Gothic" w:hint="eastAsia"/>
                  </w:rPr>
                  <w:t>☐</w:t>
                </w:r>
              </w:sdtContent>
            </w:sdt>
          </w:p>
        </w:tc>
        <w:tc>
          <w:tcPr>
            <w:tcW w:w="384" w:type="pct"/>
          </w:tcPr>
          <w:p w14:paraId="04B8DE1E" w14:textId="77777777" w:rsidR="00323EE7" w:rsidRPr="005544FC" w:rsidRDefault="004B6120" w:rsidP="00EF6C8B">
            <w:pPr>
              <w:contextualSpacing w:val="0"/>
              <w:jc w:val="center"/>
              <w:rPr>
                <w:rStyle w:val="Emphasised"/>
              </w:rPr>
            </w:pPr>
            <w:sdt>
              <w:sdtPr>
                <w:rPr>
                  <w:b/>
                  <w:color w:val="145B85"/>
                  <w:sz w:val="32"/>
                  <w:szCs w:val="32"/>
                </w:rPr>
                <w:id w:val="-1398656655"/>
              </w:sdtPr>
              <w:sdtEndPr>
                <w:rPr>
                  <w:b w:val="0"/>
                  <w:color w:val="auto"/>
                </w:rPr>
              </w:sdtEndPr>
              <w:sdtContent>
                <w:r w:rsidR="00323EE7">
                  <w:rPr>
                    <w:rFonts w:ascii="MS Gothic" w:eastAsia="MS Gothic" w:hAnsi="MS Gothic" w:hint="eastAsia"/>
                  </w:rPr>
                  <w:t>☐</w:t>
                </w:r>
              </w:sdtContent>
            </w:sdt>
          </w:p>
        </w:tc>
        <w:tc>
          <w:tcPr>
            <w:tcW w:w="1643" w:type="pct"/>
          </w:tcPr>
          <w:p w14:paraId="432DD933" w14:textId="77777777" w:rsidR="00323EE7" w:rsidRPr="005544FC" w:rsidRDefault="00323EE7" w:rsidP="00EF6C8B">
            <w:pPr>
              <w:contextualSpacing w:val="0"/>
              <w:rPr>
                <w:rStyle w:val="Emphasised"/>
              </w:rPr>
            </w:pPr>
          </w:p>
        </w:tc>
      </w:tr>
      <w:tr w:rsidR="00323EE7" w:rsidRPr="0096385A" w14:paraId="1D28B529" w14:textId="77777777" w:rsidTr="00685ADF">
        <w:trPr>
          <w:cnfStyle w:val="000000010000" w:firstRow="0" w:lastRow="0" w:firstColumn="0" w:lastColumn="0" w:oddVBand="0" w:evenVBand="0" w:oddHBand="0" w:evenHBand="1" w:firstRowFirstColumn="0" w:firstRowLastColumn="0" w:lastRowFirstColumn="0" w:lastRowLastColumn="0"/>
        </w:trPr>
        <w:tc>
          <w:tcPr>
            <w:tcW w:w="2589" w:type="pct"/>
          </w:tcPr>
          <w:p w14:paraId="7A38DD0B" w14:textId="77777777" w:rsidR="00323EE7" w:rsidRPr="0096385A" w:rsidRDefault="00323EE7" w:rsidP="00EF6C8B">
            <w:pPr>
              <w:contextualSpacing w:val="0"/>
            </w:pPr>
            <w:r>
              <w:t>Is there one</w:t>
            </w:r>
            <w:r w:rsidRPr="0096385A">
              <w:t xml:space="preserve"> shower cubicle for every 10 workers who may need to shower?</w:t>
            </w:r>
          </w:p>
        </w:tc>
        <w:tc>
          <w:tcPr>
            <w:tcW w:w="384" w:type="pct"/>
          </w:tcPr>
          <w:p w14:paraId="7284E7B4" w14:textId="77777777" w:rsidR="00323EE7" w:rsidRDefault="004B6120" w:rsidP="00EF6C8B">
            <w:pPr>
              <w:contextualSpacing w:val="0"/>
              <w:jc w:val="center"/>
            </w:pPr>
            <w:sdt>
              <w:sdtPr>
                <w:id w:val="2089415540"/>
              </w:sdtPr>
              <w:sdtEndPr/>
              <w:sdtContent>
                <w:r w:rsidR="00323EE7">
                  <w:rPr>
                    <w:rFonts w:ascii="MS Gothic" w:eastAsia="MS Gothic" w:hAnsi="MS Gothic" w:hint="eastAsia"/>
                  </w:rPr>
                  <w:t>☐</w:t>
                </w:r>
              </w:sdtContent>
            </w:sdt>
          </w:p>
        </w:tc>
        <w:tc>
          <w:tcPr>
            <w:tcW w:w="384" w:type="pct"/>
          </w:tcPr>
          <w:p w14:paraId="6FB9D634" w14:textId="77777777" w:rsidR="00323EE7" w:rsidRDefault="004B6120" w:rsidP="00EF6C8B">
            <w:pPr>
              <w:contextualSpacing w:val="0"/>
              <w:jc w:val="center"/>
            </w:pPr>
            <w:sdt>
              <w:sdtPr>
                <w:id w:val="1976180798"/>
              </w:sdtPr>
              <w:sdtEndPr/>
              <w:sdtContent>
                <w:r w:rsidR="00323EE7">
                  <w:rPr>
                    <w:rFonts w:ascii="MS Gothic" w:eastAsia="MS Gothic" w:hAnsi="MS Gothic" w:hint="eastAsia"/>
                  </w:rPr>
                  <w:t>☐</w:t>
                </w:r>
              </w:sdtContent>
            </w:sdt>
          </w:p>
        </w:tc>
        <w:tc>
          <w:tcPr>
            <w:tcW w:w="1643" w:type="pct"/>
          </w:tcPr>
          <w:p w14:paraId="475B85CC" w14:textId="77777777" w:rsidR="00323EE7" w:rsidRPr="0096385A" w:rsidRDefault="00323EE7" w:rsidP="00EF6C8B">
            <w:pPr>
              <w:contextualSpacing w:val="0"/>
            </w:pPr>
          </w:p>
        </w:tc>
      </w:tr>
      <w:tr w:rsidR="00323EE7" w:rsidRPr="0096385A" w14:paraId="7D7427B2" w14:textId="77777777" w:rsidTr="00685ADF">
        <w:trPr>
          <w:cnfStyle w:val="000000100000" w:firstRow="0" w:lastRow="0" w:firstColumn="0" w:lastColumn="0" w:oddVBand="0" w:evenVBand="0" w:oddHBand="1" w:evenHBand="0" w:firstRowFirstColumn="0" w:firstRowLastColumn="0" w:lastRowFirstColumn="0" w:lastRowLastColumn="0"/>
        </w:trPr>
        <w:tc>
          <w:tcPr>
            <w:tcW w:w="2589" w:type="pct"/>
          </w:tcPr>
          <w:p w14:paraId="3DBA9566" w14:textId="77777777" w:rsidR="00323EE7" w:rsidRPr="0096385A" w:rsidRDefault="00323EE7" w:rsidP="00EF6C8B">
            <w:pPr>
              <w:contextualSpacing w:val="0"/>
            </w:pPr>
            <w:r w:rsidRPr="0096385A">
              <w:t xml:space="preserve">Are there separate facilities for </w:t>
            </w:r>
            <w:r>
              <w:t>all workers, or other</w:t>
            </w:r>
            <w:r w:rsidRPr="0096385A">
              <w:t xml:space="preserve"> forms of security to ensure privacy</w:t>
            </w:r>
            <w:r>
              <w:t xml:space="preserve"> and safety</w:t>
            </w:r>
            <w:r w:rsidRPr="0096385A">
              <w:t>?</w:t>
            </w:r>
          </w:p>
        </w:tc>
        <w:tc>
          <w:tcPr>
            <w:tcW w:w="384" w:type="pct"/>
          </w:tcPr>
          <w:p w14:paraId="3A024A0A" w14:textId="77777777" w:rsidR="00323EE7" w:rsidRPr="0096385A" w:rsidRDefault="004B6120" w:rsidP="00EF6C8B">
            <w:pPr>
              <w:contextualSpacing w:val="0"/>
              <w:jc w:val="center"/>
            </w:pPr>
            <w:sdt>
              <w:sdtPr>
                <w:id w:val="1073007863"/>
              </w:sdtPr>
              <w:sdtEndPr/>
              <w:sdtContent>
                <w:r w:rsidR="00323EE7">
                  <w:rPr>
                    <w:rFonts w:ascii="MS Gothic" w:eastAsia="MS Gothic" w:hAnsi="MS Gothic" w:hint="eastAsia"/>
                  </w:rPr>
                  <w:t>☐</w:t>
                </w:r>
              </w:sdtContent>
            </w:sdt>
          </w:p>
        </w:tc>
        <w:tc>
          <w:tcPr>
            <w:tcW w:w="384" w:type="pct"/>
          </w:tcPr>
          <w:p w14:paraId="04DF2F43" w14:textId="77777777" w:rsidR="00323EE7" w:rsidRPr="0096385A" w:rsidRDefault="004B6120" w:rsidP="00EF6C8B">
            <w:pPr>
              <w:contextualSpacing w:val="0"/>
              <w:jc w:val="center"/>
            </w:pPr>
            <w:sdt>
              <w:sdtPr>
                <w:id w:val="-106435942"/>
              </w:sdtPr>
              <w:sdtEndPr/>
              <w:sdtContent>
                <w:r w:rsidR="00323EE7">
                  <w:rPr>
                    <w:rFonts w:ascii="MS Gothic" w:eastAsia="MS Gothic" w:hAnsi="MS Gothic" w:hint="eastAsia"/>
                  </w:rPr>
                  <w:t>☐</w:t>
                </w:r>
              </w:sdtContent>
            </w:sdt>
          </w:p>
        </w:tc>
        <w:tc>
          <w:tcPr>
            <w:tcW w:w="1643" w:type="pct"/>
          </w:tcPr>
          <w:p w14:paraId="0124D7B7" w14:textId="77777777" w:rsidR="00323EE7" w:rsidRPr="0096385A" w:rsidRDefault="00323EE7" w:rsidP="00EF6C8B">
            <w:pPr>
              <w:contextualSpacing w:val="0"/>
            </w:pPr>
          </w:p>
        </w:tc>
      </w:tr>
      <w:tr w:rsidR="00323EE7" w:rsidRPr="0096385A" w14:paraId="639A442F" w14:textId="77777777" w:rsidTr="00685ADF">
        <w:trPr>
          <w:cnfStyle w:val="000000010000" w:firstRow="0" w:lastRow="0" w:firstColumn="0" w:lastColumn="0" w:oddVBand="0" w:evenVBand="0" w:oddHBand="0" w:evenHBand="1" w:firstRowFirstColumn="0" w:firstRowLastColumn="0" w:lastRowFirstColumn="0" w:lastRowLastColumn="0"/>
        </w:trPr>
        <w:tc>
          <w:tcPr>
            <w:tcW w:w="2589" w:type="pct"/>
          </w:tcPr>
          <w:p w14:paraId="6C23DBE9" w14:textId="77777777" w:rsidR="00323EE7" w:rsidRPr="0096385A" w:rsidRDefault="00323EE7" w:rsidP="00EF6C8B">
            <w:pPr>
              <w:contextualSpacing w:val="0"/>
            </w:pPr>
            <w:r>
              <w:t>Does each shower have</w:t>
            </w:r>
            <w:r w:rsidRPr="0096385A">
              <w:t xml:space="preserve"> a slip-resistant floor area of not less than 1.8</w:t>
            </w:r>
            <w:r>
              <w:t> </w:t>
            </w:r>
            <w:r w:rsidRPr="0096385A">
              <w:t>m</w:t>
            </w:r>
            <w:r w:rsidRPr="004228CE">
              <w:rPr>
                <w:vertAlign w:val="superscript"/>
              </w:rPr>
              <w:t>2</w:t>
            </w:r>
            <w:r w:rsidRPr="0096385A">
              <w:t>, which is capable of being sanitised?</w:t>
            </w:r>
          </w:p>
        </w:tc>
        <w:tc>
          <w:tcPr>
            <w:tcW w:w="384" w:type="pct"/>
          </w:tcPr>
          <w:p w14:paraId="36B875F4" w14:textId="77777777" w:rsidR="00323EE7" w:rsidRPr="0096385A" w:rsidRDefault="004B6120" w:rsidP="00EF6C8B">
            <w:pPr>
              <w:contextualSpacing w:val="0"/>
              <w:jc w:val="center"/>
            </w:pPr>
            <w:sdt>
              <w:sdtPr>
                <w:id w:val="323563881"/>
              </w:sdtPr>
              <w:sdtEndPr/>
              <w:sdtContent>
                <w:r w:rsidR="00323EE7">
                  <w:rPr>
                    <w:rFonts w:ascii="MS Gothic" w:eastAsia="MS Gothic" w:hAnsi="MS Gothic" w:hint="eastAsia"/>
                  </w:rPr>
                  <w:t>☐</w:t>
                </w:r>
              </w:sdtContent>
            </w:sdt>
          </w:p>
        </w:tc>
        <w:tc>
          <w:tcPr>
            <w:tcW w:w="384" w:type="pct"/>
          </w:tcPr>
          <w:p w14:paraId="5D91D24D" w14:textId="77777777" w:rsidR="00323EE7" w:rsidRPr="0096385A" w:rsidRDefault="004B6120" w:rsidP="00EF6C8B">
            <w:pPr>
              <w:contextualSpacing w:val="0"/>
              <w:jc w:val="center"/>
            </w:pPr>
            <w:sdt>
              <w:sdtPr>
                <w:id w:val="61139055"/>
              </w:sdtPr>
              <w:sdtEndPr/>
              <w:sdtContent>
                <w:r w:rsidR="00323EE7">
                  <w:rPr>
                    <w:rFonts w:ascii="MS Gothic" w:eastAsia="MS Gothic" w:hAnsi="MS Gothic" w:hint="eastAsia"/>
                  </w:rPr>
                  <w:t>☐</w:t>
                </w:r>
              </w:sdtContent>
            </w:sdt>
          </w:p>
        </w:tc>
        <w:tc>
          <w:tcPr>
            <w:tcW w:w="1643" w:type="pct"/>
          </w:tcPr>
          <w:p w14:paraId="3E3DCACF" w14:textId="77777777" w:rsidR="00323EE7" w:rsidRPr="0096385A" w:rsidRDefault="00323EE7" w:rsidP="00EF6C8B">
            <w:pPr>
              <w:contextualSpacing w:val="0"/>
            </w:pPr>
          </w:p>
        </w:tc>
      </w:tr>
      <w:tr w:rsidR="00323EE7" w:rsidRPr="0096385A" w14:paraId="7A807D54" w14:textId="77777777" w:rsidTr="00685ADF">
        <w:trPr>
          <w:cnfStyle w:val="000000100000" w:firstRow="0" w:lastRow="0" w:firstColumn="0" w:lastColumn="0" w:oddVBand="0" w:evenVBand="0" w:oddHBand="1" w:evenHBand="0" w:firstRowFirstColumn="0" w:firstRowLastColumn="0" w:lastRowFirstColumn="0" w:lastRowLastColumn="0"/>
        </w:trPr>
        <w:tc>
          <w:tcPr>
            <w:tcW w:w="2589" w:type="pct"/>
          </w:tcPr>
          <w:p w14:paraId="3036A8E0" w14:textId="77777777" w:rsidR="00323EE7" w:rsidRPr="0096385A" w:rsidRDefault="00323EE7" w:rsidP="00EF6C8B">
            <w:pPr>
              <w:contextualSpacing w:val="0"/>
            </w:pPr>
            <w:r w:rsidRPr="0096385A">
              <w:t>Are partitions between each shower at least 1650</w:t>
            </w:r>
            <w:r>
              <w:t> </w:t>
            </w:r>
            <w:r w:rsidRPr="0096385A">
              <w:t>mm high and no more than 300</w:t>
            </w:r>
            <w:r>
              <w:t> </w:t>
            </w:r>
            <w:r w:rsidRPr="0096385A">
              <w:t>mm above the</w:t>
            </w:r>
            <w:r>
              <w:t> </w:t>
            </w:r>
            <w:r w:rsidRPr="0096385A">
              <w:t>floor?</w:t>
            </w:r>
          </w:p>
        </w:tc>
        <w:tc>
          <w:tcPr>
            <w:tcW w:w="384" w:type="pct"/>
          </w:tcPr>
          <w:p w14:paraId="3BF95F22" w14:textId="77777777" w:rsidR="00323EE7" w:rsidRPr="0096385A" w:rsidRDefault="004B6120" w:rsidP="00EF6C8B">
            <w:pPr>
              <w:contextualSpacing w:val="0"/>
              <w:jc w:val="center"/>
            </w:pPr>
            <w:sdt>
              <w:sdtPr>
                <w:id w:val="1456986185"/>
              </w:sdtPr>
              <w:sdtEndPr/>
              <w:sdtContent>
                <w:r w:rsidR="00323EE7">
                  <w:rPr>
                    <w:rFonts w:ascii="MS Gothic" w:eastAsia="MS Gothic" w:hAnsi="MS Gothic" w:hint="eastAsia"/>
                  </w:rPr>
                  <w:t>☐</w:t>
                </w:r>
              </w:sdtContent>
            </w:sdt>
          </w:p>
        </w:tc>
        <w:tc>
          <w:tcPr>
            <w:tcW w:w="384" w:type="pct"/>
          </w:tcPr>
          <w:p w14:paraId="68C3794F" w14:textId="77777777" w:rsidR="00323EE7" w:rsidRPr="0096385A" w:rsidRDefault="004B6120" w:rsidP="00EF6C8B">
            <w:pPr>
              <w:contextualSpacing w:val="0"/>
              <w:jc w:val="center"/>
            </w:pPr>
            <w:sdt>
              <w:sdtPr>
                <w:id w:val="-1503440"/>
              </w:sdtPr>
              <w:sdtEndPr/>
              <w:sdtContent>
                <w:r w:rsidR="00323EE7">
                  <w:rPr>
                    <w:rFonts w:ascii="MS Gothic" w:eastAsia="MS Gothic" w:hAnsi="MS Gothic" w:hint="eastAsia"/>
                  </w:rPr>
                  <w:t>☐</w:t>
                </w:r>
              </w:sdtContent>
            </w:sdt>
          </w:p>
        </w:tc>
        <w:tc>
          <w:tcPr>
            <w:tcW w:w="1643" w:type="pct"/>
          </w:tcPr>
          <w:p w14:paraId="2E11C35C" w14:textId="77777777" w:rsidR="00323EE7" w:rsidRPr="0096385A" w:rsidRDefault="00323EE7" w:rsidP="00EF6C8B">
            <w:pPr>
              <w:contextualSpacing w:val="0"/>
            </w:pPr>
          </w:p>
        </w:tc>
      </w:tr>
      <w:tr w:rsidR="00323EE7" w:rsidRPr="0096385A" w14:paraId="584D6066" w14:textId="77777777" w:rsidTr="00685ADF">
        <w:trPr>
          <w:cnfStyle w:val="000000010000" w:firstRow="0" w:lastRow="0" w:firstColumn="0" w:lastColumn="0" w:oddVBand="0" w:evenVBand="0" w:oddHBand="0" w:evenHBand="1" w:firstRowFirstColumn="0" w:firstRowLastColumn="0" w:lastRowFirstColumn="0" w:lastRowLastColumn="0"/>
        </w:trPr>
        <w:tc>
          <w:tcPr>
            <w:tcW w:w="2589" w:type="pct"/>
          </w:tcPr>
          <w:p w14:paraId="2E5508B6" w14:textId="77777777" w:rsidR="00323EE7" w:rsidRPr="0096385A" w:rsidRDefault="00323EE7" w:rsidP="00EF6C8B">
            <w:pPr>
              <w:contextualSpacing w:val="0"/>
            </w:pPr>
            <w:r w:rsidRPr="0096385A">
              <w:t>Is there an adjacent dressing area for each shower, containing a seat and hooks, with a curtain or lockable door enclosing the shower and dressing cubicle?</w:t>
            </w:r>
          </w:p>
        </w:tc>
        <w:tc>
          <w:tcPr>
            <w:tcW w:w="384" w:type="pct"/>
          </w:tcPr>
          <w:p w14:paraId="0F3BF813" w14:textId="77777777" w:rsidR="00323EE7" w:rsidRPr="0096385A" w:rsidRDefault="004B6120" w:rsidP="00EF6C8B">
            <w:pPr>
              <w:contextualSpacing w:val="0"/>
              <w:jc w:val="center"/>
            </w:pPr>
            <w:sdt>
              <w:sdtPr>
                <w:id w:val="-1844927985"/>
              </w:sdtPr>
              <w:sdtEndPr/>
              <w:sdtContent>
                <w:r w:rsidR="00323EE7">
                  <w:rPr>
                    <w:rFonts w:ascii="MS Gothic" w:eastAsia="MS Gothic" w:hAnsi="MS Gothic" w:hint="eastAsia"/>
                  </w:rPr>
                  <w:t>☐</w:t>
                </w:r>
              </w:sdtContent>
            </w:sdt>
          </w:p>
        </w:tc>
        <w:tc>
          <w:tcPr>
            <w:tcW w:w="384" w:type="pct"/>
          </w:tcPr>
          <w:p w14:paraId="0AA8AF19" w14:textId="77777777" w:rsidR="00323EE7" w:rsidRPr="0096385A" w:rsidRDefault="004B6120" w:rsidP="00EF6C8B">
            <w:pPr>
              <w:contextualSpacing w:val="0"/>
              <w:jc w:val="center"/>
            </w:pPr>
            <w:sdt>
              <w:sdtPr>
                <w:id w:val="-279268428"/>
              </w:sdtPr>
              <w:sdtEndPr/>
              <w:sdtContent>
                <w:r w:rsidR="00323EE7">
                  <w:rPr>
                    <w:rFonts w:ascii="MS Gothic" w:eastAsia="MS Gothic" w:hAnsi="MS Gothic" w:hint="eastAsia"/>
                  </w:rPr>
                  <w:t>☐</w:t>
                </w:r>
              </w:sdtContent>
            </w:sdt>
          </w:p>
        </w:tc>
        <w:tc>
          <w:tcPr>
            <w:tcW w:w="1643" w:type="pct"/>
          </w:tcPr>
          <w:p w14:paraId="0451FC6C" w14:textId="77777777" w:rsidR="00323EE7" w:rsidRPr="0096385A" w:rsidRDefault="00323EE7" w:rsidP="00EF6C8B">
            <w:pPr>
              <w:contextualSpacing w:val="0"/>
            </w:pPr>
          </w:p>
        </w:tc>
      </w:tr>
      <w:tr w:rsidR="00323EE7" w:rsidRPr="0096385A" w14:paraId="6BC1305D" w14:textId="77777777" w:rsidTr="00685ADF">
        <w:trPr>
          <w:cnfStyle w:val="000000100000" w:firstRow="0" w:lastRow="0" w:firstColumn="0" w:lastColumn="0" w:oddVBand="0" w:evenVBand="0" w:oddHBand="1" w:evenHBand="0" w:firstRowFirstColumn="0" w:firstRowLastColumn="0" w:lastRowFirstColumn="0" w:lastRowLastColumn="0"/>
        </w:trPr>
        <w:tc>
          <w:tcPr>
            <w:tcW w:w="2589" w:type="pct"/>
          </w:tcPr>
          <w:p w14:paraId="2B78067E" w14:textId="77777777" w:rsidR="00323EE7" w:rsidRPr="0096385A" w:rsidRDefault="00323EE7" w:rsidP="00EF6C8B">
            <w:pPr>
              <w:contextualSpacing w:val="0"/>
            </w:pPr>
            <w:r>
              <w:t>Are</w:t>
            </w:r>
            <w:r w:rsidRPr="0096385A">
              <w:t xml:space="preserve"> clean hot and cold water and soap or other cleaning product</w:t>
            </w:r>
            <w:r>
              <w:t>s provided</w:t>
            </w:r>
            <w:r w:rsidRPr="0096385A">
              <w:t>?</w:t>
            </w:r>
          </w:p>
        </w:tc>
        <w:tc>
          <w:tcPr>
            <w:tcW w:w="384" w:type="pct"/>
          </w:tcPr>
          <w:p w14:paraId="369DD6A8" w14:textId="77777777" w:rsidR="00323EE7" w:rsidRPr="0096385A" w:rsidRDefault="004B6120" w:rsidP="00EF6C8B">
            <w:pPr>
              <w:contextualSpacing w:val="0"/>
              <w:jc w:val="center"/>
            </w:pPr>
            <w:sdt>
              <w:sdtPr>
                <w:id w:val="-766314645"/>
              </w:sdtPr>
              <w:sdtEndPr/>
              <w:sdtContent>
                <w:r w:rsidR="00323EE7">
                  <w:rPr>
                    <w:rFonts w:ascii="MS Gothic" w:eastAsia="MS Gothic" w:hAnsi="MS Gothic" w:hint="eastAsia"/>
                  </w:rPr>
                  <w:t>☐</w:t>
                </w:r>
              </w:sdtContent>
            </w:sdt>
          </w:p>
        </w:tc>
        <w:tc>
          <w:tcPr>
            <w:tcW w:w="384" w:type="pct"/>
          </w:tcPr>
          <w:p w14:paraId="6040BE6D" w14:textId="77777777" w:rsidR="00323EE7" w:rsidRPr="0096385A" w:rsidRDefault="004B6120" w:rsidP="00EF6C8B">
            <w:pPr>
              <w:contextualSpacing w:val="0"/>
              <w:jc w:val="center"/>
            </w:pPr>
            <w:sdt>
              <w:sdtPr>
                <w:id w:val="1087959916"/>
              </w:sdtPr>
              <w:sdtEndPr/>
              <w:sdtContent>
                <w:r w:rsidR="00323EE7">
                  <w:rPr>
                    <w:rFonts w:ascii="MS Gothic" w:eastAsia="MS Gothic" w:hAnsi="MS Gothic" w:hint="eastAsia"/>
                  </w:rPr>
                  <w:t>☐</w:t>
                </w:r>
              </w:sdtContent>
            </w:sdt>
          </w:p>
        </w:tc>
        <w:tc>
          <w:tcPr>
            <w:tcW w:w="1643" w:type="pct"/>
          </w:tcPr>
          <w:p w14:paraId="2ED63BCF" w14:textId="77777777" w:rsidR="00323EE7" w:rsidRPr="0096385A" w:rsidRDefault="00323EE7" w:rsidP="00EF6C8B">
            <w:pPr>
              <w:contextualSpacing w:val="0"/>
            </w:pPr>
          </w:p>
        </w:tc>
      </w:tr>
      <w:tr w:rsidR="00323EE7" w:rsidRPr="0096385A" w14:paraId="201EF77B" w14:textId="77777777" w:rsidTr="00685ADF">
        <w:trPr>
          <w:cnfStyle w:val="000000010000" w:firstRow="0" w:lastRow="0" w:firstColumn="0" w:lastColumn="0" w:oddVBand="0" w:evenVBand="0" w:oddHBand="0" w:evenHBand="1" w:firstRowFirstColumn="0" w:firstRowLastColumn="0" w:lastRowFirstColumn="0" w:lastRowLastColumn="0"/>
        </w:trPr>
        <w:tc>
          <w:tcPr>
            <w:tcW w:w="2589" w:type="pct"/>
          </w:tcPr>
          <w:p w14:paraId="6D695A84" w14:textId="77777777" w:rsidR="00323EE7" w:rsidRPr="0096385A" w:rsidRDefault="00323EE7" w:rsidP="00090F14">
            <w:pPr>
              <w:keepNext/>
              <w:contextualSpacing w:val="0"/>
            </w:pPr>
            <w:r w:rsidRPr="005544FC">
              <w:rPr>
                <w:rStyle w:val="Emphasised"/>
              </w:rPr>
              <w:t xml:space="preserve">Outdoor work </w:t>
            </w:r>
          </w:p>
        </w:tc>
        <w:tc>
          <w:tcPr>
            <w:tcW w:w="384" w:type="pct"/>
          </w:tcPr>
          <w:p w14:paraId="7DC2682B" w14:textId="77777777" w:rsidR="00323EE7" w:rsidRPr="0096385A" w:rsidRDefault="00323EE7" w:rsidP="00090F14">
            <w:pPr>
              <w:keepNext/>
              <w:contextualSpacing w:val="0"/>
              <w:jc w:val="center"/>
            </w:pPr>
          </w:p>
        </w:tc>
        <w:tc>
          <w:tcPr>
            <w:tcW w:w="384" w:type="pct"/>
          </w:tcPr>
          <w:p w14:paraId="26234151" w14:textId="77777777" w:rsidR="00323EE7" w:rsidRPr="0096385A" w:rsidRDefault="00323EE7" w:rsidP="00090F14">
            <w:pPr>
              <w:keepNext/>
              <w:contextualSpacing w:val="0"/>
              <w:jc w:val="center"/>
            </w:pPr>
          </w:p>
        </w:tc>
        <w:tc>
          <w:tcPr>
            <w:tcW w:w="1643" w:type="pct"/>
          </w:tcPr>
          <w:p w14:paraId="318D9878" w14:textId="77777777" w:rsidR="00323EE7" w:rsidRPr="0096385A" w:rsidRDefault="00323EE7" w:rsidP="00090F14">
            <w:pPr>
              <w:keepNext/>
              <w:contextualSpacing w:val="0"/>
            </w:pPr>
          </w:p>
        </w:tc>
      </w:tr>
      <w:tr w:rsidR="00323EE7" w:rsidRPr="005544FC" w14:paraId="5B63350C" w14:textId="77777777" w:rsidTr="00685ADF">
        <w:trPr>
          <w:cnfStyle w:val="000000100000" w:firstRow="0" w:lastRow="0" w:firstColumn="0" w:lastColumn="0" w:oddVBand="0" w:evenVBand="0" w:oddHBand="1" w:evenHBand="0" w:firstRowFirstColumn="0" w:firstRowLastColumn="0" w:lastRowFirstColumn="0" w:lastRowLastColumn="0"/>
        </w:trPr>
        <w:tc>
          <w:tcPr>
            <w:tcW w:w="2589" w:type="pct"/>
          </w:tcPr>
          <w:p w14:paraId="5F08F2E3" w14:textId="77777777" w:rsidR="00323EE7" w:rsidRPr="005544FC" w:rsidRDefault="00323EE7" w:rsidP="00EF6C8B">
            <w:pPr>
              <w:contextualSpacing w:val="0"/>
              <w:rPr>
                <w:rStyle w:val="Emphasised"/>
              </w:rPr>
            </w:pPr>
            <w:r w:rsidRPr="0096385A">
              <w:t xml:space="preserve">Is the means of access to and from the </w:t>
            </w:r>
            <w:r>
              <w:t xml:space="preserve">outdoor </w:t>
            </w:r>
            <w:r w:rsidRPr="0096385A">
              <w:t xml:space="preserve">work area safe? </w:t>
            </w:r>
          </w:p>
        </w:tc>
        <w:tc>
          <w:tcPr>
            <w:tcW w:w="384" w:type="pct"/>
          </w:tcPr>
          <w:p w14:paraId="755ADA0F" w14:textId="77777777" w:rsidR="00323EE7" w:rsidRPr="005544FC" w:rsidRDefault="004B6120" w:rsidP="00EF6C8B">
            <w:pPr>
              <w:contextualSpacing w:val="0"/>
              <w:jc w:val="center"/>
              <w:rPr>
                <w:rStyle w:val="Emphasised"/>
              </w:rPr>
            </w:pPr>
            <w:sdt>
              <w:sdtPr>
                <w:rPr>
                  <w:b/>
                  <w:color w:val="145B85"/>
                  <w:sz w:val="32"/>
                  <w:szCs w:val="32"/>
                </w:rPr>
                <w:id w:val="1115402346"/>
              </w:sdtPr>
              <w:sdtEndPr>
                <w:rPr>
                  <w:b w:val="0"/>
                  <w:color w:val="auto"/>
                </w:rPr>
              </w:sdtEndPr>
              <w:sdtContent>
                <w:r w:rsidR="00323EE7">
                  <w:rPr>
                    <w:rFonts w:ascii="MS Gothic" w:eastAsia="MS Gothic" w:hAnsi="MS Gothic" w:hint="eastAsia"/>
                  </w:rPr>
                  <w:t>☐</w:t>
                </w:r>
              </w:sdtContent>
            </w:sdt>
          </w:p>
        </w:tc>
        <w:tc>
          <w:tcPr>
            <w:tcW w:w="384" w:type="pct"/>
          </w:tcPr>
          <w:p w14:paraId="396C6B5C" w14:textId="77777777" w:rsidR="00323EE7" w:rsidRPr="005544FC" w:rsidRDefault="004B6120" w:rsidP="00EF6C8B">
            <w:pPr>
              <w:contextualSpacing w:val="0"/>
              <w:jc w:val="center"/>
              <w:rPr>
                <w:rStyle w:val="Emphasised"/>
              </w:rPr>
            </w:pPr>
            <w:sdt>
              <w:sdtPr>
                <w:rPr>
                  <w:b/>
                  <w:color w:val="145B85"/>
                  <w:sz w:val="32"/>
                  <w:szCs w:val="32"/>
                </w:rPr>
                <w:id w:val="-1335287166"/>
              </w:sdtPr>
              <w:sdtEndPr>
                <w:rPr>
                  <w:b w:val="0"/>
                  <w:color w:val="auto"/>
                </w:rPr>
              </w:sdtEndPr>
              <w:sdtContent>
                <w:r w:rsidR="00323EE7">
                  <w:rPr>
                    <w:rFonts w:ascii="MS Gothic" w:eastAsia="MS Gothic" w:hAnsi="MS Gothic" w:hint="eastAsia"/>
                  </w:rPr>
                  <w:t>☐</w:t>
                </w:r>
              </w:sdtContent>
            </w:sdt>
          </w:p>
        </w:tc>
        <w:tc>
          <w:tcPr>
            <w:tcW w:w="1643" w:type="pct"/>
          </w:tcPr>
          <w:p w14:paraId="0F5F7048" w14:textId="77777777" w:rsidR="00323EE7" w:rsidRPr="005544FC" w:rsidRDefault="00323EE7" w:rsidP="00EF6C8B">
            <w:pPr>
              <w:contextualSpacing w:val="0"/>
              <w:rPr>
                <w:rStyle w:val="Emphasised"/>
              </w:rPr>
            </w:pPr>
          </w:p>
        </w:tc>
      </w:tr>
      <w:tr w:rsidR="00323EE7" w:rsidRPr="0096385A" w14:paraId="0BAD33F8" w14:textId="77777777" w:rsidTr="00685ADF">
        <w:trPr>
          <w:cnfStyle w:val="000000010000" w:firstRow="0" w:lastRow="0" w:firstColumn="0" w:lastColumn="0" w:oddVBand="0" w:evenVBand="0" w:oddHBand="0" w:evenHBand="1" w:firstRowFirstColumn="0" w:firstRowLastColumn="0" w:lastRowFirstColumn="0" w:lastRowLastColumn="0"/>
        </w:trPr>
        <w:tc>
          <w:tcPr>
            <w:tcW w:w="2589" w:type="pct"/>
          </w:tcPr>
          <w:p w14:paraId="07F704B9" w14:textId="77777777" w:rsidR="00323EE7" w:rsidRPr="0096385A" w:rsidRDefault="00323EE7" w:rsidP="00EF6C8B">
            <w:pPr>
              <w:contextualSpacing w:val="0"/>
            </w:pPr>
            <w:r w:rsidRPr="0096385A">
              <w:t>Are there appropriate procedures to ensure</w:t>
            </w:r>
            <w:r>
              <w:t xml:space="preserve"> outdoor workers have access to</w:t>
            </w:r>
            <w:r w:rsidRPr="0096385A">
              <w:t>:</w:t>
            </w:r>
          </w:p>
          <w:p w14:paraId="2A7CEE3F" w14:textId="77777777" w:rsidR="00323EE7" w:rsidRPr="0096385A" w:rsidRDefault="00323EE7" w:rsidP="00EF6C8B">
            <w:pPr>
              <w:pStyle w:val="ListBullet"/>
              <w:spacing w:before="60" w:after="120" w:line="240" w:lineRule="auto"/>
              <w:ind w:left="720" w:hanging="360"/>
            </w:pPr>
            <w:r w:rsidRPr="0096385A">
              <w:t>clea</w:t>
            </w:r>
            <w:r>
              <w:t>n drinking water</w:t>
            </w:r>
            <w:r w:rsidRPr="0096385A">
              <w:t xml:space="preserve">  </w:t>
            </w:r>
          </w:p>
          <w:p w14:paraId="15CCB3D7" w14:textId="77777777" w:rsidR="00323EE7" w:rsidRPr="0096385A" w:rsidRDefault="00323EE7" w:rsidP="00EF6C8B">
            <w:pPr>
              <w:pStyle w:val="ListBullet"/>
              <w:spacing w:before="60" w:after="120" w:line="240" w:lineRule="auto"/>
              <w:ind w:left="720" w:hanging="360"/>
            </w:pPr>
            <w:r>
              <w:t xml:space="preserve">toilets </w:t>
            </w:r>
          </w:p>
          <w:p w14:paraId="691C077C" w14:textId="77777777" w:rsidR="00323EE7" w:rsidRPr="0096385A" w:rsidRDefault="00323EE7" w:rsidP="00EF6C8B">
            <w:pPr>
              <w:pStyle w:val="ListBullet"/>
              <w:spacing w:before="60" w:after="120" w:line="240" w:lineRule="auto"/>
              <w:ind w:left="720" w:hanging="360"/>
            </w:pPr>
            <w:r>
              <w:t>eating facilities</w:t>
            </w:r>
            <w:r w:rsidRPr="0096385A">
              <w:t xml:space="preserve"> </w:t>
            </w:r>
          </w:p>
          <w:p w14:paraId="73580BB7" w14:textId="77777777" w:rsidR="00323EE7" w:rsidRDefault="00323EE7" w:rsidP="00EF6C8B">
            <w:pPr>
              <w:pStyle w:val="ListBullet"/>
              <w:spacing w:before="60" w:after="120" w:line="240" w:lineRule="auto"/>
              <w:ind w:left="720" w:hanging="360"/>
            </w:pPr>
            <w:r w:rsidRPr="0096385A">
              <w:t xml:space="preserve">hygienic </w:t>
            </w:r>
            <w:r>
              <w:t>storage of food and water, and</w:t>
            </w:r>
          </w:p>
          <w:p w14:paraId="13C66C5C" w14:textId="77777777" w:rsidR="00323EE7" w:rsidRPr="004228CE" w:rsidRDefault="00323EE7" w:rsidP="00EF6C8B">
            <w:pPr>
              <w:pStyle w:val="ListBullet"/>
              <w:spacing w:before="60" w:after="120" w:line="240" w:lineRule="auto"/>
              <w:ind w:left="720" w:hanging="360"/>
            </w:pPr>
            <w:r w:rsidRPr="006D3FE9">
              <w:t>emergency and first aid assistance</w:t>
            </w:r>
            <w:r w:rsidRPr="002B38AC">
              <w:t>?</w:t>
            </w:r>
          </w:p>
        </w:tc>
        <w:tc>
          <w:tcPr>
            <w:tcW w:w="384" w:type="pct"/>
          </w:tcPr>
          <w:p w14:paraId="3E37C915" w14:textId="77777777" w:rsidR="00323EE7" w:rsidRPr="0096385A" w:rsidRDefault="004B6120" w:rsidP="00EF6C8B">
            <w:pPr>
              <w:contextualSpacing w:val="0"/>
              <w:jc w:val="center"/>
            </w:pPr>
            <w:sdt>
              <w:sdtPr>
                <w:id w:val="926465111"/>
              </w:sdtPr>
              <w:sdtEndPr/>
              <w:sdtContent>
                <w:r w:rsidR="00323EE7">
                  <w:rPr>
                    <w:rFonts w:ascii="MS Gothic" w:eastAsia="MS Gothic" w:hAnsi="MS Gothic" w:hint="eastAsia"/>
                  </w:rPr>
                  <w:t>☐</w:t>
                </w:r>
              </w:sdtContent>
            </w:sdt>
          </w:p>
        </w:tc>
        <w:tc>
          <w:tcPr>
            <w:tcW w:w="384" w:type="pct"/>
          </w:tcPr>
          <w:p w14:paraId="7D2A054A" w14:textId="77777777" w:rsidR="00323EE7" w:rsidRPr="0096385A" w:rsidRDefault="004B6120" w:rsidP="00EF6C8B">
            <w:pPr>
              <w:contextualSpacing w:val="0"/>
              <w:jc w:val="center"/>
            </w:pPr>
            <w:sdt>
              <w:sdtPr>
                <w:id w:val="540867560"/>
              </w:sdtPr>
              <w:sdtEndPr/>
              <w:sdtContent>
                <w:r w:rsidR="00323EE7">
                  <w:rPr>
                    <w:rFonts w:ascii="MS Gothic" w:eastAsia="MS Gothic" w:hAnsi="MS Gothic" w:hint="eastAsia"/>
                  </w:rPr>
                  <w:t>☐</w:t>
                </w:r>
              </w:sdtContent>
            </w:sdt>
          </w:p>
        </w:tc>
        <w:tc>
          <w:tcPr>
            <w:tcW w:w="1643" w:type="pct"/>
          </w:tcPr>
          <w:p w14:paraId="5019DFD8" w14:textId="77777777" w:rsidR="00323EE7" w:rsidRPr="0096385A" w:rsidRDefault="00323EE7" w:rsidP="00EF6C8B">
            <w:pPr>
              <w:contextualSpacing w:val="0"/>
            </w:pPr>
          </w:p>
        </w:tc>
      </w:tr>
      <w:tr w:rsidR="00323EE7" w:rsidRPr="0096385A" w14:paraId="5D8BD9D4" w14:textId="77777777" w:rsidTr="00685ADF">
        <w:trPr>
          <w:cnfStyle w:val="000000100000" w:firstRow="0" w:lastRow="0" w:firstColumn="0" w:lastColumn="0" w:oddVBand="0" w:evenVBand="0" w:oddHBand="1" w:evenHBand="0" w:firstRowFirstColumn="0" w:firstRowLastColumn="0" w:lastRowFirstColumn="0" w:lastRowLastColumn="0"/>
        </w:trPr>
        <w:tc>
          <w:tcPr>
            <w:tcW w:w="2589" w:type="pct"/>
          </w:tcPr>
          <w:p w14:paraId="0EAF640C" w14:textId="77777777" w:rsidR="00323EE7" w:rsidRDefault="00323EE7" w:rsidP="00EF6C8B">
            <w:pPr>
              <w:contextualSpacing w:val="0"/>
            </w:pPr>
            <w:r w:rsidRPr="0096385A">
              <w:t>Is there access to shelter for</w:t>
            </w:r>
            <w:r>
              <w:t>:</w:t>
            </w:r>
          </w:p>
          <w:p w14:paraId="799DE79D" w14:textId="77777777" w:rsidR="00323EE7" w:rsidRDefault="00323EE7" w:rsidP="00EF6C8B">
            <w:pPr>
              <w:pStyle w:val="ListBullet"/>
              <w:spacing w:before="60" w:after="120" w:line="240" w:lineRule="auto"/>
              <w:ind w:left="720" w:hanging="360"/>
            </w:pPr>
            <w:r w:rsidRPr="0096385A">
              <w:t>eating meals and taking breaks</w:t>
            </w:r>
            <w:r>
              <w:t>,</w:t>
            </w:r>
            <w:r w:rsidRPr="0096385A">
              <w:t xml:space="preserve"> and </w:t>
            </w:r>
          </w:p>
          <w:p w14:paraId="39CB6846" w14:textId="77777777" w:rsidR="00323EE7" w:rsidRPr="0096385A" w:rsidRDefault="00323EE7" w:rsidP="00EF6C8B">
            <w:pPr>
              <w:pStyle w:val="ListBullet"/>
              <w:spacing w:before="60" w:after="120" w:line="240" w:lineRule="auto"/>
              <w:ind w:left="720" w:hanging="360"/>
            </w:pPr>
            <w:r w:rsidRPr="0096385A">
              <w:t>for protection when weather conditions become unsafe?</w:t>
            </w:r>
          </w:p>
        </w:tc>
        <w:tc>
          <w:tcPr>
            <w:tcW w:w="384" w:type="pct"/>
          </w:tcPr>
          <w:p w14:paraId="4B6C112F" w14:textId="77777777" w:rsidR="00323EE7" w:rsidRPr="0096385A" w:rsidRDefault="004B6120" w:rsidP="00EF6C8B">
            <w:pPr>
              <w:contextualSpacing w:val="0"/>
              <w:jc w:val="center"/>
            </w:pPr>
            <w:sdt>
              <w:sdtPr>
                <w:id w:val="-270945490"/>
              </w:sdtPr>
              <w:sdtEndPr/>
              <w:sdtContent>
                <w:r w:rsidR="00323EE7">
                  <w:rPr>
                    <w:rFonts w:ascii="MS Gothic" w:eastAsia="MS Gothic" w:hAnsi="MS Gothic" w:hint="eastAsia"/>
                  </w:rPr>
                  <w:t>☐</w:t>
                </w:r>
              </w:sdtContent>
            </w:sdt>
          </w:p>
        </w:tc>
        <w:tc>
          <w:tcPr>
            <w:tcW w:w="384" w:type="pct"/>
          </w:tcPr>
          <w:p w14:paraId="0BDC040E" w14:textId="77777777" w:rsidR="00323EE7" w:rsidRPr="0096385A" w:rsidRDefault="004B6120" w:rsidP="00EF6C8B">
            <w:pPr>
              <w:contextualSpacing w:val="0"/>
              <w:jc w:val="center"/>
            </w:pPr>
            <w:sdt>
              <w:sdtPr>
                <w:id w:val="-1808386973"/>
              </w:sdtPr>
              <w:sdtEndPr/>
              <w:sdtContent>
                <w:r w:rsidR="00323EE7">
                  <w:rPr>
                    <w:rFonts w:ascii="MS Gothic" w:eastAsia="MS Gothic" w:hAnsi="MS Gothic" w:hint="eastAsia"/>
                  </w:rPr>
                  <w:t>☐</w:t>
                </w:r>
              </w:sdtContent>
            </w:sdt>
          </w:p>
        </w:tc>
        <w:tc>
          <w:tcPr>
            <w:tcW w:w="1643" w:type="pct"/>
          </w:tcPr>
          <w:p w14:paraId="1294479C" w14:textId="77777777" w:rsidR="00323EE7" w:rsidRPr="0096385A" w:rsidRDefault="00323EE7" w:rsidP="00EF6C8B">
            <w:pPr>
              <w:contextualSpacing w:val="0"/>
            </w:pPr>
          </w:p>
        </w:tc>
      </w:tr>
      <w:tr w:rsidR="00323EE7" w:rsidRPr="0096385A" w14:paraId="6D30E4D3" w14:textId="77777777" w:rsidTr="00685ADF">
        <w:trPr>
          <w:cnfStyle w:val="000000010000" w:firstRow="0" w:lastRow="0" w:firstColumn="0" w:lastColumn="0" w:oddVBand="0" w:evenVBand="0" w:oddHBand="0" w:evenHBand="1" w:firstRowFirstColumn="0" w:firstRowLastColumn="0" w:lastRowFirstColumn="0" w:lastRowLastColumn="0"/>
        </w:trPr>
        <w:tc>
          <w:tcPr>
            <w:tcW w:w="2589" w:type="pct"/>
          </w:tcPr>
          <w:p w14:paraId="59306FA8" w14:textId="77777777" w:rsidR="00323EE7" w:rsidRPr="0096385A" w:rsidRDefault="00323EE7" w:rsidP="00EF6C8B">
            <w:pPr>
              <w:pStyle w:val="ListBullet"/>
              <w:numPr>
                <w:ilvl w:val="0"/>
                <w:numId w:val="0"/>
              </w:numPr>
            </w:pPr>
            <w:r w:rsidRPr="005544FC">
              <w:rPr>
                <w:rStyle w:val="Emphasised"/>
              </w:rPr>
              <w:t xml:space="preserve">Mobile or remote work </w:t>
            </w:r>
            <w:bookmarkStart w:id="196" w:name="remote"/>
            <w:bookmarkEnd w:id="196"/>
          </w:p>
        </w:tc>
        <w:tc>
          <w:tcPr>
            <w:tcW w:w="384" w:type="pct"/>
          </w:tcPr>
          <w:p w14:paraId="32387179" w14:textId="77777777" w:rsidR="00323EE7" w:rsidRPr="0096385A" w:rsidRDefault="00323EE7" w:rsidP="00EF6C8B">
            <w:pPr>
              <w:contextualSpacing w:val="0"/>
              <w:jc w:val="center"/>
            </w:pPr>
          </w:p>
        </w:tc>
        <w:tc>
          <w:tcPr>
            <w:tcW w:w="384" w:type="pct"/>
          </w:tcPr>
          <w:p w14:paraId="3A6608F2" w14:textId="77777777" w:rsidR="00323EE7" w:rsidRPr="0096385A" w:rsidRDefault="00323EE7" w:rsidP="00EF6C8B">
            <w:pPr>
              <w:contextualSpacing w:val="0"/>
              <w:jc w:val="center"/>
            </w:pPr>
          </w:p>
        </w:tc>
        <w:tc>
          <w:tcPr>
            <w:tcW w:w="1643" w:type="pct"/>
          </w:tcPr>
          <w:p w14:paraId="77720B85" w14:textId="77777777" w:rsidR="00323EE7" w:rsidRPr="0096385A" w:rsidRDefault="00323EE7" w:rsidP="00EF6C8B">
            <w:pPr>
              <w:contextualSpacing w:val="0"/>
            </w:pPr>
          </w:p>
        </w:tc>
      </w:tr>
      <w:tr w:rsidR="00323EE7" w:rsidRPr="005544FC" w14:paraId="2D88CB3F" w14:textId="77777777" w:rsidTr="00685ADF">
        <w:trPr>
          <w:cnfStyle w:val="000000100000" w:firstRow="0" w:lastRow="0" w:firstColumn="0" w:lastColumn="0" w:oddVBand="0" w:evenVBand="0" w:oddHBand="1" w:evenHBand="0" w:firstRowFirstColumn="0" w:firstRowLastColumn="0" w:lastRowFirstColumn="0" w:lastRowLastColumn="0"/>
        </w:trPr>
        <w:tc>
          <w:tcPr>
            <w:tcW w:w="2589" w:type="pct"/>
          </w:tcPr>
          <w:p w14:paraId="07C76812" w14:textId="77777777" w:rsidR="00323EE7" w:rsidRDefault="00323EE7" w:rsidP="00EF6C8B">
            <w:pPr>
              <w:contextualSpacing w:val="0"/>
            </w:pPr>
            <w:r w:rsidRPr="0096385A">
              <w:t>Do mobile or remote workers have access to</w:t>
            </w:r>
            <w:r>
              <w:t>:</w:t>
            </w:r>
          </w:p>
          <w:p w14:paraId="07F01FEF" w14:textId="77777777" w:rsidR="00323EE7" w:rsidRDefault="00323EE7" w:rsidP="00EF6C8B">
            <w:pPr>
              <w:pStyle w:val="ListBullet"/>
              <w:spacing w:before="60" w:after="120" w:line="240" w:lineRule="auto"/>
              <w:ind w:left="720" w:hanging="360"/>
            </w:pPr>
            <w:r w:rsidRPr="004141F2">
              <w:t>c</w:t>
            </w:r>
            <w:r>
              <w:t>lean drinking water</w:t>
            </w:r>
          </w:p>
          <w:p w14:paraId="2205B971" w14:textId="77777777" w:rsidR="00323EE7" w:rsidRDefault="00323EE7" w:rsidP="00EF6C8B">
            <w:pPr>
              <w:pStyle w:val="ListBullet"/>
              <w:spacing w:before="60" w:after="120" w:line="240" w:lineRule="auto"/>
              <w:ind w:left="720" w:hanging="360"/>
            </w:pPr>
            <w:r>
              <w:t>toilets</w:t>
            </w:r>
          </w:p>
          <w:p w14:paraId="50A7DE92" w14:textId="77777777" w:rsidR="00323EE7" w:rsidRDefault="00323EE7" w:rsidP="00EF6C8B">
            <w:pPr>
              <w:pStyle w:val="ListBullet"/>
              <w:spacing w:before="60" w:after="120" w:line="240" w:lineRule="auto"/>
              <w:ind w:left="720" w:hanging="360"/>
            </w:pPr>
            <w:r w:rsidRPr="004141F2">
              <w:t>eating facilit</w:t>
            </w:r>
            <w:r>
              <w:t>ies</w:t>
            </w:r>
            <w:r w:rsidRPr="004141F2">
              <w:t xml:space="preserve"> </w:t>
            </w:r>
          </w:p>
          <w:p w14:paraId="53125B8F" w14:textId="77777777" w:rsidR="00323EE7" w:rsidRDefault="00323EE7" w:rsidP="00EF6C8B">
            <w:pPr>
              <w:pStyle w:val="ListBullet"/>
              <w:spacing w:before="60" w:after="120" w:line="240" w:lineRule="auto"/>
              <w:ind w:left="720" w:hanging="360"/>
            </w:pPr>
            <w:r w:rsidRPr="004141F2">
              <w:t>hygienic</w:t>
            </w:r>
            <w:r>
              <w:t xml:space="preserve"> storage of food and water, and</w:t>
            </w:r>
          </w:p>
          <w:p w14:paraId="024F5299" w14:textId="77777777" w:rsidR="00323EE7" w:rsidRPr="004228CE" w:rsidRDefault="00323EE7" w:rsidP="00EF6C8B">
            <w:pPr>
              <w:pStyle w:val="ListBullet"/>
              <w:spacing w:before="60" w:after="120" w:line="240" w:lineRule="auto"/>
              <w:ind w:left="720" w:hanging="360"/>
              <w:rPr>
                <w:rStyle w:val="Emphasised"/>
              </w:rPr>
            </w:pPr>
            <w:r w:rsidRPr="006D3FE9">
              <w:t>emergency and first aid assistance</w:t>
            </w:r>
            <w:r w:rsidRPr="002B38AC">
              <w:t>?</w:t>
            </w:r>
          </w:p>
        </w:tc>
        <w:tc>
          <w:tcPr>
            <w:tcW w:w="384" w:type="pct"/>
          </w:tcPr>
          <w:p w14:paraId="38205C4C" w14:textId="77777777" w:rsidR="00323EE7" w:rsidRPr="005544FC" w:rsidRDefault="004B6120" w:rsidP="00EF6C8B">
            <w:pPr>
              <w:contextualSpacing w:val="0"/>
              <w:jc w:val="center"/>
              <w:rPr>
                <w:rStyle w:val="Emphasised"/>
                <w:rFonts w:cs="Times New Roman"/>
              </w:rPr>
            </w:pPr>
            <w:sdt>
              <w:sdtPr>
                <w:rPr>
                  <w:b/>
                  <w:color w:val="145B85"/>
                  <w:sz w:val="32"/>
                  <w:szCs w:val="32"/>
                </w:rPr>
                <w:id w:val="2147460310"/>
              </w:sdtPr>
              <w:sdtEndPr>
                <w:rPr>
                  <w:b w:val="0"/>
                  <w:color w:val="auto"/>
                </w:rPr>
              </w:sdtEndPr>
              <w:sdtContent>
                <w:r w:rsidR="00323EE7">
                  <w:rPr>
                    <w:rFonts w:ascii="MS Gothic" w:eastAsia="MS Gothic" w:hAnsi="MS Gothic" w:hint="eastAsia"/>
                  </w:rPr>
                  <w:t>☐</w:t>
                </w:r>
              </w:sdtContent>
            </w:sdt>
          </w:p>
        </w:tc>
        <w:tc>
          <w:tcPr>
            <w:tcW w:w="384" w:type="pct"/>
          </w:tcPr>
          <w:p w14:paraId="4C81A99A" w14:textId="77777777" w:rsidR="00323EE7" w:rsidRPr="005544FC" w:rsidRDefault="004B6120" w:rsidP="00EF6C8B">
            <w:pPr>
              <w:contextualSpacing w:val="0"/>
              <w:jc w:val="center"/>
              <w:rPr>
                <w:rStyle w:val="Emphasised"/>
              </w:rPr>
            </w:pPr>
            <w:sdt>
              <w:sdtPr>
                <w:rPr>
                  <w:b/>
                  <w:color w:val="145B85"/>
                  <w:sz w:val="32"/>
                  <w:szCs w:val="32"/>
                </w:rPr>
                <w:id w:val="1420292915"/>
              </w:sdtPr>
              <w:sdtEndPr>
                <w:rPr>
                  <w:b w:val="0"/>
                  <w:color w:val="auto"/>
                </w:rPr>
              </w:sdtEndPr>
              <w:sdtContent>
                <w:r w:rsidR="00323EE7">
                  <w:rPr>
                    <w:rFonts w:ascii="MS Gothic" w:eastAsia="MS Gothic" w:hAnsi="MS Gothic" w:hint="eastAsia"/>
                  </w:rPr>
                  <w:t>☐</w:t>
                </w:r>
              </w:sdtContent>
            </w:sdt>
          </w:p>
        </w:tc>
        <w:tc>
          <w:tcPr>
            <w:tcW w:w="1643" w:type="pct"/>
          </w:tcPr>
          <w:p w14:paraId="25544932" w14:textId="77777777" w:rsidR="00323EE7" w:rsidRPr="005544FC" w:rsidRDefault="00323EE7" w:rsidP="00EF6C8B">
            <w:pPr>
              <w:contextualSpacing w:val="0"/>
              <w:rPr>
                <w:rStyle w:val="Emphasised"/>
              </w:rPr>
            </w:pPr>
          </w:p>
        </w:tc>
      </w:tr>
      <w:tr w:rsidR="00323EE7" w:rsidRPr="0096385A" w14:paraId="786239F9" w14:textId="77777777" w:rsidTr="00685ADF">
        <w:trPr>
          <w:cnfStyle w:val="000000010000" w:firstRow="0" w:lastRow="0" w:firstColumn="0" w:lastColumn="0" w:oddVBand="0" w:evenVBand="0" w:oddHBand="0" w:evenHBand="1" w:firstRowFirstColumn="0" w:firstRowLastColumn="0" w:lastRowFirstColumn="0" w:lastRowLastColumn="0"/>
        </w:trPr>
        <w:tc>
          <w:tcPr>
            <w:tcW w:w="2589" w:type="pct"/>
          </w:tcPr>
          <w:p w14:paraId="73E9FFAF" w14:textId="77777777" w:rsidR="00323EE7" w:rsidRPr="004141F2" w:rsidRDefault="00323EE7" w:rsidP="00EF6C8B">
            <w:pPr>
              <w:pStyle w:val="ListBullet"/>
              <w:numPr>
                <w:ilvl w:val="0"/>
                <w:numId w:val="0"/>
              </w:numPr>
            </w:pPr>
            <w:r w:rsidRPr="006D3FE9">
              <w:t>Can mobile or remote worke</w:t>
            </w:r>
            <w:r w:rsidRPr="000B69DC">
              <w:t>rs access emergency communications that are reliable in their location, such as a satellite or mobile phone?</w:t>
            </w:r>
          </w:p>
        </w:tc>
        <w:tc>
          <w:tcPr>
            <w:tcW w:w="384" w:type="pct"/>
          </w:tcPr>
          <w:p w14:paraId="7302C792" w14:textId="77777777" w:rsidR="00323EE7" w:rsidRPr="0096385A" w:rsidRDefault="004B6120" w:rsidP="00EF6C8B">
            <w:pPr>
              <w:contextualSpacing w:val="0"/>
              <w:jc w:val="center"/>
            </w:pPr>
            <w:sdt>
              <w:sdtPr>
                <w:id w:val="-784189089"/>
              </w:sdtPr>
              <w:sdtEndPr/>
              <w:sdtContent>
                <w:r w:rsidR="00323EE7">
                  <w:rPr>
                    <w:rFonts w:ascii="MS Gothic" w:eastAsia="MS Gothic" w:hAnsi="MS Gothic" w:hint="eastAsia"/>
                  </w:rPr>
                  <w:t>☐</w:t>
                </w:r>
              </w:sdtContent>
            </w:sdt>
          </w:p>
        </w:tc>
        <w:tc>
          <w:tcPr>
            <w:tcW w:w="384" w:type="pct"/>
          </w:tcPr>
          <w:p w14:paraId="4CAF1490" w14:textId="77777777" w:rsidR="00323EE7" w:rsidRPr="0096385A" w:rsidRDefault="004B6120" w:rsidP="00EF6C8B">
            <w:pPr>
              <w:contextualSpacing w:val="0"/>
              <w:jc w:val="center"/>
            </w:pPr>
            <w:sdt>
              <w:sdtPr>
                <w:id w:val="-35284181"/>
              </w:sdtPr>
              <w:sdtEndPr/>
              <w:sdtContent>
                <w:r w:rsidR="00323EE7">
                  <w:rPr>
                    <w:rFonts w:ascii="MS Gothic" w:eastAsia="MS Gothic" w:hAnsi="MS Gothic" w:hint="eastAsia"/>
                  </w:rPr>
                  <w:t>☐</w:t>
                </w:r>
              </w:sdtContent>
            </w:sdt>
          </w:p>
        </w:tc>
        <w:tc>
          <w:tcPr>
            <w:tcW w:w="1643" w:type="pct"/>
          </w:tcPr>
          <w:p w14:paraId="73B4C122" w14:textId="77777777" w:rsidR="00323EE7" w:rsidRPr="0096385A" w:rsidRDefault="00323EE7" w:rsidP="00EF6C8B">
            <w:pPr>
              <w:contextualSpacing w:val="0"/>
            </w:pPr>
          </w:p>
        </w:tc>
      </w:tr>
      <w:tr w:rsidR="00323EE7" w:rsidRPr="0096385A" w14:paraId="1285BCC8" w14:textId="77777777" w:rsidTr="00685ADF">
        <w:trPr>
          <w:cnfStyle w:val="000000100000" w:firstRow="0" w:lastRow="0" w:firstColumn="0" w:lastColumn="0" w:oddVBand="0" w:evenVBand="0" w:oddHBand="1" w:evenHBand="0" w:firstRowFirstColumn="0" w:firstRowLastColumn="0" w:lastRowFirstColumn="0" w:lastRowLastColumn="0"/>
        </w:trPr>
        <w:tc>
          <w:tcPr>
            <w:tcW w:w="2589" w:type="pct"/>
          </w:tcPr>
          <w:p w14:paraId="6B56F2C6" w14:textId="77777777" w:rsidR="00323EE7" w:rsidRPr="0096385A" w:rsidRDefault="00323EE7" w:rsidP="00EF6C8B">
            <w:pPr>
              <w:contextualSpacing w:val="0"/>
            </w:pPr>
            <w:r w:rsidRPr="005544FC">
              <w:rPr>
                <w:rStyle w:val="Emphasised"/>
              </w:rPr>
              <w:t xml:space="preserve">Accommodation </w:t>
            </w:r>
          </w:p>
        </w:tc>
        <w:tc>
          <w:tcPr>
            <w:tcW w:w="384" w:type="pct"/>
          </w:tcPr>
          <w:p w14:paraId="01AC96BC" w14:textId="77777777" w:rsidR="00323EE7" w:rsidRPr="0096385A" w:rsidRDefault="00323EE7" w:rsidP="00EF6C8B">
            <w:pPr>
              <w:contextualSpacing w:val="0"/>
              <w:jc w:val="center"/>
            </w:pPr>
          </w:p>
        </w:tc>
        <w:tc>
          <w:tcPr>
            <w:tcW w:w="384" w:type="pct"/>
          </w:tcPr>
          <w:p w14:paraId="551F6710" w14:textId="77777777" w:rsidR="00323EE7" w:rsidRPr="0096385A" w:rsidRDefault="00323EE7" w:rsidP="00EF6C8B">
            <w:pPr>
              <w:contextualSpacing w:val="0"/>
              <w:jc w:val="center"/>
            </w:pPr>
          </w:p>
        </w:tc>
        <w:tc>
          <w:tcPr>
            <w:tcW w:w="1643" w:type="pct"/>
          </w:tcPr>
          <w:p w14:paraId="30C1B692" w14:textId="77777777" w:rsidR="00323EE7" w:rsidRPr="0096385A" w:rsidRDefault="00323EE7" w:rsidP="00EF6C8B">
            <w:pPr>
              <w:contextualSpacing w:val="0"/>
            </w:pPr>
          </w:p>
        </w:tc>
      </w:tr>
      <w:tr w:rsidR="00323EE7" w:rsidRPr="005544FC" w14:paraId="4AACF764" w14:textId="77777777" w:rsidTr="00685ADF">
        <w:trPr>
          <w:cnfStyle w:val="000000010000" w:firstRow="0" w:lastRow="0" w:firstColumn="0" w:lastColumn="0" w:oddVBand="0" w:evenVBand="0" w:oddHBand="0" w:evenHBand="1" w:firstRowFirstColumn="0" w:firstRowLastColumn="0" w:lastRowFirstColumn="0" w:lastRowLastColumn="0"/>
        </w:trPr>
        <w:tc>
          <w:tcPr>
            <w:tcW w:w="2589" w:type="pct"/>
          </w:tcPr>
          <w:p w14:paraId="2FA811E9" w14:textId="77777777" w:rsidR="00323EE7" w:rsidRPr="005544FC" w:rsidRDefault="00323EE7" w:rsidP="00EF6C8B">
            <w:pPr>
              <w:contextualSpacing w:val="0"/>
              <w:rPr>
                <w:rStyle w:val="Emphasised"/>
              </w:rPr>
            </w:pPr>
            <w:r w:rsidRPr="0096385A">
              <w:t xml:space="preserve">Is the </w:t>
            </w:r>
            <w:r>
              <w:t xml:space="preserve">accommodation separate from </w:t>
            </w:r>
            <w:r w:rsidRPr="0096385A">
              <w:t xml:space="preserve">hazards at the workplace </w:t>
            </w:r>
            <w:r>
              <w:t xml:space="preserve">that are </w:t>
            </w:r>
            <w:r w:rsidRPr="0096385A">
              <w:t>likely to present a risk to the health or safety of a worker using the accommodation?</w:t>
            </w:r>
          </w:p>
        </w:tc>
        <w:tc>
          <w:tcPr>
            <w:tcW w:w="384" w:type="pct"/>
          </w:tcPr>
          <w:p w14:paraId="5DC3D589" w14:textId="77777777" w:rsidR="00323EE7" w:rsidRPr="005544FC" w:rsidRDefault="004B6120" w:rsidP="00EF6C8B">
            <w:pPr>
              <w:contextualSpacing w:val="0"/>
              <w:jc w:val="center"/>
              <w:rPr>
                <w:rStyle w:val="Emphasised"/>
              </w:rPr>
            </w:pPr>
            <w:sdt>
              <w:sdtPr>
                <w:rPr>
                  <w:b/>
                  <w:color w:val="145B85"/>
                  <w:sz w:val="32"/>
                  <w:szCs w:val="32"/>
                </w:rPr>
                <w:id w:val="1989676200"/>
              </w:sdtPr>
              <w:sdtEndPr>
                <w:rPr>
                  <w:b w:val="0"/>
                  <w:color w:val="auto"/>
                </w:rPr>
              </w:sdtEndPr>
              <w:sdtContent>
                <w:r w:rsidR="00323EE7">
                  <w:rPr>
                    <w:rFonts w:ascii="MS Gothic" w:eastAsia="MS Gothic" w:hAnsi="MS Gothic" w:hint="eastAsia"/>
                  </w:rPr>
                  <w:t>☐</w:t>
                </w:r>
              </w:sdtContent>
            </w:sdt>
          </w:p>
        </w:tc>
        <w:tc>
          <w:tcPr>
            <w:tcW w:w="384" w:type="pct"/>
          </w:tcPr>
          <w:p w14:paraId="3CE3C3F5" w14:textId="77777777" w:rsidR="00323EE7" w:rsidRPr="005544FC" w:rsidRDefault="004B6120" w:rsidP="00EF6C8B">
            <w:pPr>
              <w:contextualSpacing w:val="0"/>
              <w:jc w:val="center"/>
              <w:rPr>
                <w:rStyle w:val="Emphasised"/>
              </w:rPr>
            </w:pPr>
            <w:sdt>
              <w:sdtPr>
                <w:rPr>
                  <w:b/>
                  <w:color w:val="145B85"/>
                  <w:sz w:val="32"/>
                  <w:szCs w:val="32"/>
                </w:rPr>
                <w:id w:val="-2006113988"/>
              </w:sdtPr>
              <w:sdtEndPr>
                <w:rPr>
                  <w:b w:val="0"/>
                  <w:color w:val="auto"/>
                </w:rPr>
              </w:sdtEndPr>
              <w:sdtContent>
                <w:r w:rsidR="00323EE7">
                  <w:rPr>
                    <w:rFonts w:ascii="MS Gothic" w:eastAsia="MS Gothic" w:hAnsi="MS Gothic" w:hint="eastAsia"/>
                  </w:rPr>
                  <w:t>☐</w:t>
                </w:r>
              </w:sdtContent>
            </w:sdt>
          </w:p>
        </w:tc>
        <w:tc>
          <w:tcPr>
            <w:tcW w:w="1643" w:type="pct"/>
          </w:tcPr>
          <w:p w14:paraId="08E16A05" w14:textId="77777777" w:rsidR="00323EE7" w:rsidRPr="005544FC" w:rsidRDefault="00323EE7" w:rsidP="00EF6C8B">
            <w:pPr>
              <w:contextualSpacing w:val="0"/>
              <w:rPr>
                <w:rStyle w:val="Emphasised"/>
              </w:rPr>
            </w:pPr>
          </w:p>
        </w:tc>
      </w:tr>
      <w:tr w:rsidR="00323EE7" w:rsidRPr="0096385A" w14:paraId="37AA7476" w14:textId="77777777" w:rsidTr="00685ADF">
        <w:trPr>
          <w:cnfStyle w:val="000000100000" w:firstRow="0" w:lastRow="0" w:firstColumn="0" w:lastColumn="0" w:oddVBand="0" w:evenVBand="0" w:oddHBand="1" w:evenHBand="0" w:firstRowFirstColumn="0" w:firstRowLastColumn="0" w:lastRowFirstColumn="0" w:lastRowLastColumn="0"/>
        </w:trPr>
        <w:tc>
          <w:tcPr>
            <w:tcW w:w="2589" w:type="pct"/>
          </w:tcPr>
          <w:p w14:paraId="689B8C4B" w14:textId="77777777" w:rsidR="00323EE7" w:rsidRPr="0096385A" w:rsidRDefault="00323EE7" w:rsidP="00EF6C8B">
            <w:pPr>
              <w:contextualSpacing w:val="0"/>
            </w:pPr>
            <w:r>
              <w:t xml:space="preserve">Is </w:t>
            </w:r>
            <w:r w:rsidRPr="0096385A">
              <w:t xml:space="preserve">the accommodation </w:t>
            </w:r>
            <w:r>
              <w:t xml:space="preserve">well </w:t>
            </w:r>
            <w:r w:rsidRPr="0096385A">
              <w:t>equipped</w:t>
            </w:r>
            <w:r>
              <w:t>? Consider the</w:t>
            </w:r>
            <w:r w:rsidRPr="0096385A">
              <w:t xml:space="preserve"> </w:t>
            </w:r>
            <w:r>
              <w:t>following</w:t>
            </w:r>
            <w:r w:rsidRPr="0096385A">
              <w:t xml:space="preserve">: </w:t>
            </w:r>
          </w:p>
          <w:p w14:paraId="326218B3" w14:textId="77777777" w:rsidR="00323EE7" w:rsidRPr="0096385A" w:rsidRDefault="00323EE7" w:rsidP="00EF6C8B">
            <w:pPr>
              <w:pStyle w:val="ListBullet"/>
              <w:spacing w:before="60" w:after="120" w:line="240" w:lineRule="auto"/>
              <w:ind w:left="720" w:hanging="360"/>
            </w:pPr>
            <w:r w:rsidRPr="0096385A">
              <w:t xml:space="preserve">safe </w:t>
            </w:r>
            <w:r>
              <w:t>access</w:t>
            </w:r>
            <w:r w:rsidRPr="0096385A">
              <w:t xml:space="preserve"> and exit</w:t>
            </w:r>
          </w:p>
          <w:p w14:paraId="785A63BD" w14:textId="77777777" w:rsidR="00323EE7" w:rsidRPr="0096385A" w:rsidRDefault="00323EE7" w:rsidP="00EF6C8B">
            <w:pPr>
              <w:pStyle w:val="ListBullet"/>
              <w:spacing w:before="60" w:after="120" w:line="240" w:lineRule="auto"/>
              <w:ind w:left="720" w:hanging="360"/>
            </w:pPr>
            <w:r w:rsidRPr="0096385A">
              <w:t>security of personal possessions</w:t>
            </w:r>
          </w:p>
          <w:p w14:paraId="3EB14C43" w14:textId="77777777" w:rsidR="00323EE7" w:rsidRPr="0096385A" w:rsidRDefault="00323EE7" w:rsidP="00EF6C8B">
            <w:pPr>
              <w:pStyle w:val="ListBullet"/>
              <w:spacing w:before="60" w:after="120" w:line="240" w:lineRule="auto"/>
              <w:ind w:left="720" w:hanging="360"/>
            </w:pPr>
            <w:r w:rsidRPr="0096385A">
              <w:t xml:space="preserve">fire safety arrangements </w:t>
            </w:r>
          </w:p>
          <w:p w14:paraId="32C770E5" w14:textId="77777777" w:rsidR="00323EE7" w:rsidRPr="0096385A" w:rsidRDefault="00323EE7" w:rsidP="00EF6C8B">
            <w:pPr>
              <w:pStyle w:val="ListBullet"/>
              <w:spacing w:before="60" w:after="120" w:line="240" w:lineRule="auto"/>
              <w:ind w:left="720" w:hanging="360"/>
            </w:pPr>
            <w:r w:rsidRPr="0096385A">
              <w:t>electrical safety standards</w:t>
            </w:r>
          </w:p>
          <w:p w14:paraId="2842D0C4" w14:textId="77777777" w:rsidR="00323EE7" w:rsidRPr="0096385A" w:rsidRDefault="00323EE7" w:rsidP="00EF6C8B">
            <w:pPr>
              <w:pStyle w:val="ListBullet"/>
              <w:spacing w:before="60" w:after="120" w:line="240" w:lineRule="auto"/>
              <w:ind w:left="720" w:hanging="360"/>
            </w:pPr>
            <w:r w:rsidRPr="0096385A">
              <w:t>drinking water</w:t>
            </w:r>
          </w:p>
          <w:p w14:paraId="264FC54C" w14:textId="77777777" w:rsidR="00323EE7" w:rsidRPr="0096385A" w:rsidRDefault="00323EE7" w:rsidP="00EF6C8B">
            <w:pPr>
              <w:pStyle w:val="ListBullet"/>
              <w:spacing w:before="60" w:after="120" w:line="240" w:lineRule="auto"/>
              <w:ind w:left="720" w:hanging="360"/>
            </w:pPr>
            <w:r w:rsidRPr="0096385A">
              <w:t>toilets, washing, bathing and laundry facilities</w:t>
            </w:r>
          </w:p>
          <w:p w14:paraId="5D50C322" w14:textId="77777777" w:rsidR="00323EE7" w:rsidRPr="0096385A" w:rsidRDefault="00323EE7" w:rsidP="00EF6C8B">
            <w:pPr>
              <w:pStyle w:val="ListBullet"/>
              <w:spacing w:before="60" w:after="120" w:line="240" w:lineRule="auto"/>
              <w:ind w:left="720" w:hanging="360"/>
            </w:pPr>
            <w:r w:rsidRPr="0096385A">
              <w:t>procedures to ensure cleanliness</w:t>
            </w:r>
          </w:p>
          <w:p w14:paraId="7E5AD6F9" w14:textId="77777777" w:rsidR="00323EE7" w:rsidRPr="0096385A" w:rsidRDefault="00323EE7" w:rsidP="00EF6C8B">
            <w:pPr>
              <w:pStyle w:val="ListBullet"/>
              <w:spacing w:before="60" w:after="120" w:line="240" w:lineRule="auto"/>
              <w:ind w:left="720" w:hanging="360"/>
            </w:pPr>
            <w:r w:rsidRPr="0096385A">
              <w:t xml:space="preserve">suitable, quiet sleeping accommodation </w:t>
            </w:r>
          </w:p>
          <w:p w14:paraId="7DF616AC" w14:textId="77777777" w:rsidR="00323EE7" w:rsidRPr="0096385A" w:rsidRDefault="00323EE7" w:rsidP="00EF6C8B">
            <w:pPr>
              <w:pStyle w:val="ListBullet"/>
              <w:spacing w:before="60" w:after="120" w:line="240" w:lineRule="auto"/>
              <w:ind w:left="720" w:hanging="360"/>
            </w:pPr>
            <w:r w:rsidRPr="0096385A">
              <w:t xml:space="preserve">crockery, utensils and eating facilities </w:t>
            </w:r>
          </w:p>
          <w:p w14:paraId="64D0CD60" w14:textId="77777777" w:rsidR="00323EE7" w:rsidRDefault="00323EE7" w:rsidP="00EF6C8B">
            <w:pPr>
              <w:pStyle w:val="ListBullet"/>
              <w:spacing w:before="60" w:after="120" w:line="240" w:lineRule="auto"/>
              <w:ind w:left="720" w:hanging="360"/>
            </w:pPr>
            <w:r>
              <w:t>rubbish collection, and</w:t>
            </w:r>
          </w:p>
          <w:p w14:paraId="3963D6AF" w14:textId="77777777" w:rsidR="00323EE7" w:rsidRPr="009F2DA1" w:rsidRDefault="00323EE7" w:rsidP="00EF6C8B">
            <w:pPr>
              <w:pStyle w:val="ListBullet"/>
              <w:spacing w:before="60" w:after="120" w:line="240" w:lineRule="auto"/>
              <w:ind w:left="720" w:hanging="360"/>
            </w:pPr>
            <w:r w:rsidRPr="006D3FE9">
              <w:t>heating, cooling and ventilation</w:t>
            </w:r>
            <w:r>
              <w:t>.</w:t>
            </w:r>
          </w:p>
        </w:tc>
        <w:tc>
          <w:tcPr>
            <w:tcW w:w="384" w:type="pct"/>
          </w:tcPr>
          <w:p w14:paraId="462FC640" w14:textId="77777777" w:rsidR="00323EE7" w:rsidRPr="0096385A" w:rsidRDefault="004B6120" w:rsidP="00EF6C8B">
            <w:pPr>
              <w:contextualSpacing w:val="0"/>
              <w:jc w:val="center"/>
            </w:pPr>
            <w:sdt>
              <w:sdtPr>
                <w:id w:val="-31883138"/>
              </w:sdtPr>
              <w:sdtEndPr/>
              <w:sdtContent>
                <w:r w:rsidR="00323EE7">
                  <w:rPr>
                    <w:rFonts w:ascii="MS Gothic" w:eastAsia="MS Gothic" w:hAnsi="MS Gothic" w:hint="eastAsia"/>
                  </w:rPr>
                  <w:t>☐</w:t>
                </w:r>
              </w:sdtContent>
            </w:sdt>
          </w:p>
        </w:tc>
        <w:tc>
          <w:tcPr>
            <w:tcW w:w="384" w:type="pct"/>
          </w:tcPr>
          <w:p w14:paraId="31D55473" w14:textId="77777777" w:rsidR="00323EE7" w:rsidRPr="0096385A" w:rsidRDefault="004B6120" w:rsidP="00EF6C8B">
            <w:pPr>
              <w:contextualSpacing w:val="0"/>
              <w:jc w:val="center"/>
            </w:pPr>
            <w:sdt>
              <w:sdtPr>
                <w:id w:val="-1967267863"/>
              </w:sdtPr>
              <w:sdtEndPr/>
              <w:sdtContent>
                <w:r w:rsidR="00323EE7">
                  <w:rPr>
                    <w:rFonts w:ascii="MS Gothic" w:eastAsia="MS Gothic" w:hAnsi="MS Gothic" w:hint="eastAsia"/>
                  </w:rPr>
                  <w:t>☐</w:t>
                </w:r>
              </w:sdtContent>
            </w:sdt>
          </w:p>
        </w:tc>
        <w:tc>
          <w:tcPr>
            <w:tcW w:w="1643" w:type="pct"/>
          </w:tcPr>
          <w:p w14:paraId="60159964" w14:textId="77777777" w:rsidR="00323EE7" w:rsidRPr="0096385A" w:rsidRDefault="00323EE7" w:rsidP="00EF6C8B">
            <w:pPr>
              <w:contextualSpacing w:val="0"/>
            </w:pPr>
          </w:p>
        </w:tc>
      </w:tr>
      <w:tr w:rsidR="00323EE7" w:rsidRPr="0096385A" w14:paraId="60972836" w14:textId="77777777" w:rsidTr="00685ADF">
        <w:trPr>
          <w:cnfStyle w:val="000000010000" w:firstRow="0" w:lastRow="0" w:firstColumn="0" w:lastColumn="0" w:oddVBand="0" w:evenVBand="0" w:oddHBand="0" w:evenHBand="1" w:firstRowFirstColumn="0" w:firstRowLastColumn="0" w:lastRowFirstColumn="0" w:lastRowLastColumn="0"/>
        </w:trPr>
        <w:tc>
          <w:tcPr>
            <w:tcW w:w="2589" w:type="pct"/>
          </w:tcPr>
          <w:p w14:paraId="21429242" w14:textId="77777777" w:rsidR="00323EE7" w:rsidRPr="0096385A" w:rsidRDefault="00323EE7" w:rsidP="00EF6C8B">
            <w:pPr>
              <w:pStyle w:val="ListBullet"/>
              <w:numPr>
                <w:ilvl w:val="0"/>
                <w:numId w:val="0"/>
              </w:numPr>
            </w:pPr>
            <w:r w:rsidRPr="00827440">
              <w:t>Does the accommodation meet all relevant structural and stability requirements?</w:t>
            </w:r>
          </w:p>
        </w:tc>
        <w:tc>
          <w:tcPr>
            <w:tcW w:w="384" w:type="pct"/>
          </w:tcPr>
          <w:p w14:paraId="11F1BB15" w14:textId="77777777" w:rsidR="00323EE7" w:rsidRPr="0096385A" w:rsidRDefault="004B6120" w:rsidP="00EF6C8B">
            <w:pPr>
              <w:contextualSpacing w:val="0"/>
              <w:jc w:val="center"/>
            </w:pPr>
            <w:sdt>
              <w:sdtPr>
                <w:id w:val="845682440"/>
              </w:sdtPr>
              <w:sdtEndPr/>
              <w:sdtContent>
                <w:r w:rsidR="00323EE7">
                  <w:rPr>
                    <w:rFonts w:ascii="MS Gothic" w:eastAsia="MS Gothic" w:hAnsi="MS Gothic" w:hint="eastAsia"/>
                  </w:rPr>
                  <w:t>☐</w:t>
                </w:r>
              </w:sdtContent>
            </w:sdt>
          </w:p>
        </w:tc>
        <w:tc>
          <w:tcPr>
            <w:tcW w:w="384" w:type="pct"/>
          </w:tcPr>
          <w:p w14:paraId="01A2C496" w14:textId="77777777" w:rsidR="00323EE7" w:rsidRPr="0096385A" w:rsidRDefault="004B6120" w:rsidP="00EF6C8B">
            <w:pPr>
              <w:contextualSpacing w:val="0"/>
              <w:jc w:val="center"/>
            </w:pPr>
            <w:sdt>
              <w:sdtPr>
                <w:id w:val="-1689213321"/>
              </w:sdtPr>
              <w:sdtEndPr/>
              <w:sdtContent>
                <w:r w:rsidR="00323EE7">
                  <w:rPr>
                    <w:rFonts w:ascii="MS Gothic" w:eastAsia="MS Gothic" w:hAnsi="MS Gothic" w:hint="eastAsia"/>
                  </w:rPr>
                  <w:t>☐</w:t>
                </w:r>
              </w:sdtContent>
            </w:sdt>
          </w:p>
        </w:tc>
        <w:tc>
          <w:tcPr>
            <w:tcW w:w="1643" w:type="pct"/>
          </w:tcPr>
          <w:p w14:paraId="5C5C6B8F" w14:textId="77777777" w:rsidR="00323EE7" w:rsidRPr="0096385A" w:rsidRDefault="00323EE7" w:rsidP="00EF6C8B">
            <w:pPr>
              <w:contextualSpacing w:val="0"/>
            </w:pPr>
          </w:p>
        </w:tc>
      </w:tr>
      <w:tr w:rsidR="00323EE7" w:rsidRPr="0096385A" w14:paraId="46CAE4B1" w14:textId="77777777" w:rsidTr="00685ADF">
        <w:trPr>
          <w:cnfStyle w:val="000000100000" w:firstRow="0" w:lastRow="0" w:firstColumn="0" w:lastColumn="0" w:oddVBand="0" w:evenVBand="0" w:oddHBand="1" w:evenHBand="0" w:firstRowFirstColumn="0" w:firstRowLastColumn="0" w:lastRowFirstColumn="0" w:lastRowLastColumn="0"/>
        </w:trPr>
        <w:tc>
          <w:tcPr>
            <w:tcW w:w="2589" w:type="pct"/>
          </w:tcPr>
          <w:p w14:paraId="21EE8E10" w14:textId="77777777" w:rsidR="00323EE7" w:rsidRPr="0096385A" w:rsidRDefault="00323EE7" w:rsidP="00EF6C8B">
            <w:pPr>
              <w:contextualSpacing w:val="0"/>
            </w:pPr>
            <w:r w:rsidRPr="0096385A">
              <w:t xml:space="preserve">Are </w:t>
            </w:r>
            <w:r>
              <w:t xml:space="preserve">the fittings, appliances and </w:t>
            </w:r>
            <w:r w:rsidRPr="0096385A">
              <w:t xml:space="preserve">other equipment maintained in good working condition? </w:t>
            </w:r>
          </w:p>
        </w:tc>
        <w:tc>
          <w:tcPr>
            <w:tcW w:w="384" w:type="pct"/>
          </w:tcPr>
          <w:p w14:paraId="57CCCB9C" w14:textId="77777777" w:rsidR="00323EE7" w:rsidRPr="0096385A" w:rsidRDefault="004B6120" w:rsidP="00EF6C8B">
            <w:pPr>
              <w:contextualSpacing w:val="0"/>
              <w:jc w:val="center"/>
            </w:pPr>
            <w:sdt>
              <w:sdtPr>
                <w:id w:val="-2079889780"/>
              </w:sdtPr>
              <w:sdtEndPr/>
              <w:sdtContent>
                <w:r w:rsidR="00323EE7">
                  <w:rPr>
                    <w:rFonts w:ascii="MS Gothic" w:eastAsia="MS Gothic" w:hAnsi="MS Gothic" w:hint="eastAsia"/>
                  </w:rPr>
                  <w:t>☐</w:t>
                </w:r>
              </w:sdtContent>
            </w:sdt>
          </w:p>
        </w:tc>
        <w:tc>
          <w:tcPr>
            <w:tcW w:w="384" w:type="pct"/>
          </w:tcPr>
          <w:p w14:paraId="66AC0AAB" w14:textId="77777777" w:rsidR="00323EE7" w:rsidRPr="0096385A" w:rsidRDefault="004B6120" w:rsidP="00EF6C8B">
            <w:pPr>
              <w:contextualSpacing w:val="0"/>
              <w:jc w:val="center"/>
            </w:pPr>
            <w:sdt>
              <w:sdtPr>
                <w:id w:val="-1335602596"/>
              </w:sdtPr>
              <w:sdtEndPr/>
              <w:sdtContent>
                <w:r w:rsidR="00323EE7">
                  <w:rPr>
                    <w:rFonts w:ascii="MS Gothic" w:eastAsia="MS Gothic" w:hAnsi="MS Gothic" w:hint="eastAsia"/>
                  </w:rPr>
                  <w:t>☐</w:t>
                </w:r>
              </w:sdtContent>
            </w:sdt>
          </w:p>
        </w:tc>
        <w:tc>
          <w:tcPr>
            <w:tcW w:w="1643" w:type="pct"/>
          </w:tcPr>
          <w:p w14:paraId="71222AA5" w14:textId="77777777" w:rsidR="00323EE7" w:rsidRPr="0096385A" w:rsidRDefault="00323EE7" w:rsidP="00EF6C8B">
            <w:pPr>
              <w:contextualSpacing w:val="0"/>
            </w:pPr>
          </w:p>
        </w:tc>
      </w:tr>
      <w:tr w:rsidR="00323EE7" w:rsidRPr="0096385A" w14:paraId="235F4410" w14:textId="77777777" w:rsidTr="00685ADF">
        <w:trPr>
          <w:cnfStyle w:val="000000010000" w:firstRow="0" w:lastRow="0" w:firstColumn="0" w:lastColumn="0" w:oddVBand="0" w:evenVBand="0" w:oddHBand="0" w:evenHBand="1" w:firstRowFirstColumn="0" w:firstRowLastColumn="0" w:lastRowFirstColumn="0" w:lastRowLastColumn="0"/>
        </w:trPr>
        <w:tc>
          <w:tcPr>
            <w:tcW w:w="2589" w:type="pct"/>
          </w:tcPr>
          <w:p w14:paraId="70B431BD" w14:textId="77777777" w:rsidR="00323EE7" w:rsidRPr="0096385A" w:rsidRDefault="00323EE7" w:rsidP="00EF6C8B">
            <w:pPr>
              <w:contextualSpacing w:val="0"/>
            </w:pPr>
            <w:r w:rsidRPr="005544FC">
              <w:rPr>
                <w:rStyle w:val="Emphasised"/>
              </w:rPr>
              <w:t xml:space="preserve">Emergency plans </w:t>
            </w:r>
          </w:p>
        </w:tc>
        <w:tc>
          <w:tcPr>
            <w:tcW w:w="384" w:type="pct"/>
          </w:tcPr>
          <w:p w14:paraId="4BE51EE3" w14:textId="77777777" w:rsidR="00323EE7" w:rsidRPr="0096385A" w:rsidRDefault="00323EE7" w:rsidP="00EF6C8B">
            <w:pPr>
              <w:contextualSpacing w:val="0"/>
              <w:jc w:val="center"/>
            </w:pPr>
          </w:p>
        </w:tc>
        <w:tc>
          <w:tcPr>
            <w:tcW w:w="384" w:type="pct"/>
          </w:tcPr>
          <w:p w14:paraId="2FDED4CA" w14:textId="77777777" w:rsidR="00323EE7" w:rsidRPr="0096385A" w:rsidRDefault="00323EE7" w:rsidP="00EF6C8B">
            <w:pPr>
              <w:contextualSpacing w:val="0"/>
              <w:jc w:val="center"/>
            </w:pPr>
          </w:p>
        </w:tc>
        <w:tc>
          <w:tcPr>
            <w:tcW w:w="1643" w:type="pct"/>
          </w:tcPr>
          <w:p w14:paraId="1296198F" w14:textId="77777777" w:rsidR="00323EE7" w:rsidRPr="0096385A" w:rsidRDefault="00323EE7" w:rsidP="00EF6C8B">
            <w:pPr>
              <w:contextualSpacing w:val="0"/>
            </w:pPr>
          </w:p>
        </w:tc>
      </w:tr>
      <w:tr w:rsidR="00323EE7" w:rsidRPr="005544FC" w14:paraId="2C42F4E3" w14:textId="77777777" w:rsidTr="00685ADF">
        <w:trPr>
          <w:cnfStyle w:val="000000100000" w:firstRow="0" w:lastRow="0" w:firstColumn="0" w:lastColumn="0" w:oddVBand="0" w:evenVBand="0" w:oddHBand="1" w:evenHBand="0" w:firstRowFirstColumn="0" w:firstRowLastColumn="0" w:lastRowFirstColumn="0" w:lastRowLastColumn="0"/>
        </w:trPr>
        <w:tc>
          <w:tcPr>
            <w:tcW w:w="2589" w:type="pct"/>
          </w:tcPr>
          <w:p w14:paraId="18C2EDBC" w14:textId="77777777" w:rsidR="00323EE7" w:rsidRPr="005544FC" w:rsidRDefault="00323EE7" w:rsidP="00EF6C8B">
            <w:pPr>
              <w:contextualSpacing w:val="0"/>
              <w:rPr>
                <w:rStyle w:val="Emphasised"/>
              </w:rPr>
            </w:pPr>
            <w:r w:rsidRPr="0096385A">
              <w:t>Is there a written emergency plan covering emergency situations relevant to the workplace, with clear emergency procedures?</w:t>
            </w:r>
          </w:p>
        </w:tc>
        <w:tc>
          <w:tcPr>
            <w:tcW w:w="384" w:type="pct"/>
          </w:tcPr>
          <w:p w14:paraId="0927098F" w14:textId="77777777" w:rsidR="00323EE7" w:rsidRPr="005544FC" w:rsidRDefault="004B6120" w:rsidP="00EF6C8B">
            <w:pPr>
              <w:contextualSpacing w:val="0"/>
              <w:jc w:val="center"/>
              <w:rPr>
                <w:rStyle w:val="Emphasised"/>
              </w:rPr>
            </w:pPr>
            <w:sdt>
              <w:sdtPr>
                <w:rPr>
                  <w:b/>
                  <w:color w:val="145B85"/>
                  <w:sz w:val="32"/>
                  <w:szCs w:val="32"/>
                </w:rPr>
                <w:id w:val="1858697117"/>
              </w:sdtPr>
              <w:sdtEndPr>
                <w:rPr>
                  <w:b w:val="0"/>
                  <w:color w:val="auto"/>
                </w:rPr>
              </w:sdtEndPr>
              <w:sdtContent>
                <w:r w:rsidR="00323EE7">
                  <w:rPr>
                    <w:rFonts w:ascii="MS Gothic" w:eastAsia="MS Gothic" w:hAnsi="MS Gothic" w:hint="eastAsia"/>
                  </w:rPr>
                  <w:t>☐</w:t>
                </w:r>
              </w:sdtContent>
            </w:sdt>
          </w:p>
        </w:tc>
        <w:tc>
          <w:tcPr>
            <w:tcW w:w="384" w:type="pct"/>
          </w:tcPr>
          <w:p w14:paraId="39A678A2" w14:textId="77777777" w:rsidR="00323EE7" w:rsidRPr="005544FC" w:rsidRDefault="004B6120" w:rsidP="00EF6C8B">
            <w:pPr>
              <w:contextualSpacing w:val="0"/>
              <w:jc w:val="center"/>
              <w:rPr>
                <w:rStyle w:val="Emphasised"/>
              </w:rPr>
            </w:pPr>
            <w:sdt>
              <w:sdtPr>
                <w:rPr>
                  <w:b/>
                  <w:color w:val="145B85"/>
                  <w:sz w:val="32"/>
                  <w:szCs w:val="32"/>
                </w:rPr>
                <w:id w:val="-562410710"/>
              </w:sdtPr>
              <w:sdtEndPr>
                <w:rPr>
                  <w:b w:val="0"/>
                  <w:color w:val="auto"/>
                </w:rPr>
              </w:sdtEndPr>
              <w:sdtContent>
                <w:r w:rsidR="00323EE7">
                  <w:rPr>
                    <w:rFonts w:ascii="MS Gothic" w:eastAsia="MS Gothic" w:hAnsi="MS Gothic" w:hint="eastAsia"/>
                  </w:rPr>
                  <w:t>☐</w:t>
                </w:r>
              </w:sdtContent>
            </w:sdt>
          </w:p>
        </w:tc>
        <w:tc>
          <w:tcPr>
            <w:tcW w:w="1643" w:type="pct"/>
          </w:tcPr>
          <w:p w14:paraId="426EB5D8" w14:textId="77777777" w:rsidR="00323EE7" w:rsidRPr="005544FC" w:rsidRDefault="00323EE7" w:rsidP="00EF6C8B">
            <w:pPr>
              <w:contextualSpacing w:val="0"/>
              <w:rPr>
                <w:rStyle w:val="Emphasised"/>
              </w:rPr>
            </w:pPr>
          </w:p>
        </w:tc>
      </w:tr>
      <w:tr w:rsidR="00323EE7" w:rsidRPr="0096385A" w14:paraId="59935BA9" w14:textId="77777777" w:rsidTr="00685ADF">
        <w:trPr>
          <w:cnfStyle w:val="000000010000" w:firstRow="0" w:lastRow="0" w:firstColumn="0" w:lastColumn="0" w:oddVBand="0" w:evenVBand="0" w:oddHBand="0" w:evenHBand="1" w:firstRowFirstColumn="0" w:firstRowLastColumn="0" w:lastRowFirstColumn="0" w:lastRowLastColumn="0"/>
        </w:trPr>
        <w:tc>
          <w:tcPr>
            <w:tcW w:w="2589" w:type="pct"/>
          </w:tcPr>
          <w:p w14:paraId="1FB98501" w14:textId="77777777" w:rsidR="00323EE7" w:rsidRPr="0096385A" w:rsidRDefault="00323EE7" w:rsidP="00EF6C8B">
            <w:pPr>
              <w:contextualSpacing w:val="0"/>
            </w:pPr>
            <w:r w:rsidRPr="0096385A">
              <w:t>Is the plan accessible to all workers?</w:t>
            </w:r>
          </w:p>
        </w:tc>
        <w:tc>
          <w:tcPr>
            <w:tcW w:w="384" w:type="pct"/>
          </w:tcPr>
          <w:p w14:paraId="2B30375B" w14:textId="77777777" w:rsidR="00323EE7" w:rsidRPr="0096385A" w:rsidRDefault="004B6120" w:rsidP="00EF6C8B">
            <w:pPr>
              <w:contextualSpacing w:val="0"/>
              <w:jc w:val="center"/>
            </w:pPr>
            <w:sdt>
              <w:sdtPr>
                <w:id w:val="-1854027318"/>
              </w:sdtPr>
              <w:sdtEndPr/>
              <w:sdtContent>
                <w:r w:rsidR="00323EE7">
                  <w:rPr>
                    <w:rFonts w:ascii="MS Gothic" w:eastAsia="MS Gothic" w:hAnsi="MS Gothic" w:hint="eastAsia"/>
                  </w:rPr>
                  <w:t>☐</w:t>
                </w:r>
              </w:sdtContent>
            </w:sdt>
          </w:p>
        </w:tc>
        <w:tc>
          <w:tcPr>
            <w:tcW w:w="384" w:type="pct"/>
          </w:tcPr>
          <w:p w14:paraId="73C8562D" w14:textId="77777777" w:rsidR="00323EE7" w:rsidRPr="0096385A" w:rsidRDefault="004B6120" w:rsidP="00EF6C8B">
            <w:pPr>
              <w:contextualSpacing w:val="0"/>
              <w:jc w:val="center"/>
            </w:pPr>
            <w:sdt>
              <w:sdtPr>
                <w:id w:val="-518239475"/>
              </w:sdtPr>
              <w:sdtEndPr/>
              <w:sdtContent>
                <w:r w:rsidR="00323EE7">
                  <w:rPr>
                    <w:rFonts w:ascii="MS Gothic" w:eastAsia="MS Gothic" w:hAnsi="MS Gothic" w:hint="eastAsia"/>
                  </w:rPr>
                  <w:t>☐</w:t>
                </w:r>
              </w:sdtContent>
            </w:sdt>
          </w:p>
        </w:tc>
        <w:tc>
          <w:tcPr>
            <w:tcW w:w="1643" w:type="pct"/>
          </w:tcPr>
          <w:p w14:paraId="679EFE6C" w14:textId="77777777" w:rsidR="00323EE7" w:rsidRPr="0096385A" w:rsidRDefault="00323EE7" w:rsidP="00EF6C8B">
            <w:pPr>
              <w:contextualSpacing w:val="0"/>
            </w:pPr>
          </w:p>
        </w:tc>
      </w:tr>
      <w:tr w:rsidR="00323EE7" w:rsidRPr="0096385A" w14:paraId="0DD405E1" w14:textId="77777777" w:rsidTr="00685ADF">
        <w:trPr>
          <w:cnfStyle w:val="000000100000" w:firstRow="0" w:lastRow="0" w:firstColumn="0" w:lastColumn="0" w:oddVBand="0" w:evenVBand="0" w:oddHBand="1" w:evenHBand="0" w:firstRowFirstColumn="0" w:firstRowLastColumn="0" w:lastRowFirstColumn="0" w:lastRowLastColumn="0"/>
        </w:trPr>
        <w:tc>
          <w:tcPr>
            <w:tcW w:w="2589" w:type="pct"/>
          </w:tcPr>
          <w:p w14:paraId="053047DA" w14:textId="77777777" w:rsidR="00323EE7" w:rsidRPr="0096385A" w:rsidRDefault="00323EE7" w:rsidP="00EF6C8B">
            <w:pPr>
              <w:contextualSpacing w:val="0"/>
            </w:pPr>
            <w:r w:rsidRPr="0096385A">
              <w:t>Are workers, managers and supervisors instructed and trained in the procedures?</w:t>
            </w:r>
          </w:p>
        </w:tc>
        <w:tc>
          <w:tcPr>
            <w:tcW w:w="384" w:type="pct"/>
          </w:tcPr>
          <w:p w14:paraId="2841276D" w14:textId="77777777" w:rsidR="00323EE7" w:rsidRPr="0096385A" w:rsidRDefault="004B6120" w:rsidP="00EF6C8B">
            <w:pPr>
              <w:contextualSpacing w:val="0"/>
              <w:jc w:val="center"/>
            </w:pPr>
            <w:sdt>
              <w:sdtPr>
                <w:id w:val="1575319036"/>
              </w:sdtPr>
              <w:sdtEndPr/>
              <w:sdtContent>
                <w:r w:rsidR="00323EE7">
                  <w:rPr>
                    <w:rFonts w:ascii="MS Gothic" w:eastAsia="MS Gothic" w:hAnsi="MS Gothic" w:hint="eastAsia"/>
                  </w:rPr>
                  <w:t>☐</w:t>
                </w:r>
              </w:sdtContent>
            </w:sdt>
          </w:p>
        </w:tc>
        <w:tc>
          <w:tcPr>
            <w:tcW w:w="384" w:type="pct"/>
          </w:tcPr>
          <w:p w14:paraId="66924109" w14:textId="77777777" w:rsidR="00323EE7" w:rsidRPr="0096385A" w:rsidRDefault="004B6120" w:rsidP="00EF6C8B">
            <w:pPr>
              <w:contextualSpacing w:val="0"/>
              <w:jc w:val="center"/>
            </w:pPr>
            <w:sdt>
              <w:sdtPr>
                <w:id w:val="-266625282"/>
              </w:sdtPr>
              <w:sdtEndPr/>
              <w:sdtContent>
                <w:r w:rsidR="00323EE7">
                  <w:rPr>
                    <w:rFonts w:ascii="MS Gothic" w:eastAsia="MS Gothic" w:hAnsi="MS Gothic" w:hint="eastAsia"/>
                  </w:rPr>
                  <w:t>☐</w:t>
                </w:r>
              </w:sdtContent>
            </w:sdt>
          </w:p>
        </w:tc>
        <w:tc>
          <w:tcPr>
            <w:tcW w:w="1643" w:type="pct"/>
          </w:tcPr>
          <w:p w14:paraId="13D5D834" w14:textId="77777777" w:rsidR="00323EE7" w:rsidRPr="0096385A" w:rsidRDefault="00323EE7" w:rsidP="00EF6C8B">
            <w:pPr>
              <w:contextualSpacing w:val="0"/>
            </w:pPr>
          </w:p>
        </w:tc>
      </w:tr>
      <w:tr w:rsidR="00323EE7" w:rsidRPr="0096385A" w14:paraId="301B0B89" w14:textId="77777777" w:rsidTr="00685ADF">
        <w:trPr>
          <w:cnfStyle w:val="000000010000" w:firstRow="0" w:lastRow="0" w:firstColumn="0" w:lastColumn="0" w:oddVBand="0" w:evenVBand="0" w:oddHBand="0" w:evenHBand="1" w:firstRowFirstColumn="0" w:firstRowLastColumn="0" w:lastRowFirstColumn="0" w:lastRowLastColumn="0"/>
        </w:trPr>
        <w:tc>
          <w:tcPr>
            <w:tcW w:w="2589" w:type="pct"/>
          </w:tcPr>
          <w:p w14:paraId="19F24B0D" w14:textId="77777777" w:rsidR="00323EE7" w:rsidRPr="0096385A" w:rsidRDefault="00323EE7" w:rsidP="00EF6C8B">
            <w:pPr>
              <w:contextualSpacing w:val="0"/>
            </w:pPr>
            <w:r w:rsidRPr="0096385A">
              <w:t>Has someone with appropriate skills been made responsible for specific actions in an emergenc</w:t>
            </w:r>
            <w:r>
              <w:t>y? For example,</w:t>
            </w:r>
            <w:r w:rsidRPr="0096385A">
              <w:t xml:space="preserve"> </w:t>
            </w:r>
            <w:r>
              <w:t>the appointment of an area warden.</w:t>
            </w:r>
          </w:p>
        </w:tc>
        <w:tc>
          <w:tcPr>
            <w:tcW w:w="384" w:type="pct"/>
          </w:tcPr>
          <w:p w14:paraId="7F36020B" w14:textId="77777777" w:rsidR="00323EE7" w:rsidRPr="0096385A" w:rsidRDefault="004B6120" w:rsidP="00EF6C8B">
            <w:pPr>
              <w:contextualSpacing w:val="0"/>
              <w:jc w:val="center"/>
            </w:pPr>
            <w:sdt>
              <w:sdtPr>
                <w:id w:val="1112560643"/>
              </w:sdtPr>
              <w:sdtEndPr/>
              <w:sdtContent>
                <w:r w:rsidR="00323EE7">
                  <w:rPr>
                    <w:rFonts w:ascii="MS Gothic" w:eastAsia="MS Gothic" w:hAnsi="MS Gothic" w:hint="eastAsia"/>
                  </w:rPr>
                  <w:t>☐</w:t>
                </w:r>
              </w:sdtContent>
            </w:sdt>
          </w:p>
        </w:tc>
        <w:tc>
          <w:tcPr>
            <w:tcW w:w="384" w:type="pct"/>
          </w:tcPr>
          <w:p w14:paraId="55F95568" w14:textId="77777777" w:rsidR="00323EE7" w:rsidRPr="0096385A" w:rsidRDefault="004B6120" w:rsidP="00EF6C8B">
            <w:pPr>
              <w:contextualSpacing w:val="0"/>
              <w:jc w:val="center"/>
            </w:pPr>
            <w:sdt>
              <w:sdtPr>
                <w:id w:val="-1902980695"/>
              </w:sdtPr>
              <w:sdtEndPr/>
              <w:sdtContent>
                <w:r w:rsidR="00323EE7">
                  <w:rPr>
                    <w:rFonts w:ascii="MS Gothic" w:eastAsia="MS Gothic" w:hAnsi="MS Gothic" w:hint="eastAsia"/>
                  </w:rPr>
                  <w:t>☐</w:t>
                </w:r>
              </w:sdtContent>
            </w:sdt>
          </w:p>
        </w:tc>
        <w:tc>
          <w:tcPr>
            <w:tcW w:w="1643" w:type="pct"/>
          </w:tcPr>
          <w:p w14:paraId="594E68E5" w14:textId="77777777" w:rsidR="00323EE7" w:rsidRPr="0096385A" w:rsidRDefault="00323EE7" w:rsidP="00EF6C8B">
            <w:pPr>
              <w:contextualSpacing w:val="0"/>
            </w:pPr>
          </w:p>
        </w:tc>
      </w:tr>
      <w:tr w:rsidR="00323EE7" w:rsidRPr="0096385A" w14:paraId="62D849D1" w14:textId="77777777" w:rsidTr="00685ADF">
        <w:trPr>
          <w:cnfStyle w:val="000000100000" w:firstRow="0" w:lastRow="0" w:firstColumn="0" w:lastColumn="0" w:oddVBand="0" w:evenVBand="0" w:oddHBand="1" w:evenHBand="0" w:firstRowFirstColumn="0" w:firstRowLastColumn="0" w:lastRowFirstColumn="0" w:lastRowLastColumn="0"/>
        </w:trPr>
        <w:tc>
          <w:tcPr>
            <w:tcW w:w="2589" w:type="pct"/>
          </w:tcPr>
          <w:p w14:paraId="1896414B" w14:textId="77777777" w:rsidR="00323EE7" w:rsidRPr="0096385A" w:rsidRDefault="00323EE7" w:rsidP="00EF6C8B">
            <w:pPr>
              <w:contextualSpacing w:val="0"/>
            </w:pPr>
            <w:r w:rsidRPr="0096385A">
              <w:t>Is someone responsible for ensuring workers and others in the workplace are accounted for in the event of an evacuation?</w:t>
            </w:r>
          </w:p>
        </w:tc>
        <w:tc>
          <w:tcPr>
            <w:tcW w:w="384" w:type="pct"/>
          </w:tcPr>
          <w:p w14:paraId="57538867" w14:textId="77777777" w:rsidR="00323EE7" w:rsidRPr="0096385A" w:rsidRDefault="004B6120" w:rsidP="00EF6C8B">
            <w:pPr>
              <w:contextualSpacing w:val="0"/>
              <w:jc w:val="center"/>
            </w:pPr>
            <w:sdt>
              <w:sdtPr>
                <w:id w:val="1365327023"/>
              </w:sdtPr>
              <w:sdtEndPr/>
              <w:sdtContent>
                <w:r w:rsidR="00323EE7">
                  <w:rPr>
                    <w:rFonts w:ascii="MS Gothic" w:eastAsia="MS Gothic" w:hAnsi="MS Gothic" w:hint="eastAsia"/>
                  </w:rPr>
                  <w:t>☐</w:t>
                </w:r>
              </w:sdtContent>
            </w:sdt>
          </w:p>
        </w:tc>
        <w:tc>
          <w:tcPr>
            <w:tcW w:w="384" w:type="pct"/>
          </w:tcPr>
          <w:p w14:paraId="3AA4AD10" w14:textId="77777777" w:rsidR="00323EE7" w:rsidRPr="0096385A" w:rsidRDefault="004B6120" w:rsidP="00EF6C8B">
            <w:pPr>
              <w:contextualSpacing w:val="0"/>
              <w:jc w:val="center"/>
            </w:pPr>
            <w:sdt>
              <w:sdtPr>
                <w:id w:val="-1185897880"/>
              </w:sdtPr>
              <w:sdtEndPr/>
              <w:sdtContent>
                <w:r w:rsidR="00323EE7">
                  <w:rPr>
                    <w:rFonts w:ascii="MS Gothic" w:eastAsia="MS Gothic" w:hAnsi="MS Gothic" w:hint="eastAsia"/>
                  </w:rPr>
                  <w:t>☐</w:t>
                </w:r>
              </w:sdtContent>
            </w:sdt>
          </w:p>
        </w:tc>
        <w:tc>
          <w:tcPr>
            <w:tcW w:w="1643" w:type="pct"/>
          </w:tcPr>
          <w:p w14:paraId="5A9009E4" w14:textId="77777777" w:rsidR="00323EE7" w:rsidRPr="0096385A" w:rsidRDefault="00323EE7" w:rsidP="00EF6C8B">
            <w:pPr>
              <w:contextualSpacing w:val="0"/>
            </w:pPr>
          </w:p>
        </w:tc>
      </w:tr>
      <w:tr w:rsidR="00323EE7" w:rsidRPr="0096385A" w14:paraId="43B84221" w14:textId="77777777" w:rsidTr="00685ADF">
        <w:trPr>
          <w:cnfStyle w:val="000000010000" w:firstRow="0" w:lastRow="0" w:firstColumn="0" w:lastColumn="0" w:oddVBand="0" w:evenVBand="0" w:oddHBand="0" w:evenHBand="1" w:firstRowFirstColumn="0" w:firstRowLastColumn="0" w:lastRowFirstColumn="0" w:lastRowLastColumn="0"/>
        </w:trPr>
        <w:tc>
          <w:tcPr>
            <w:tcW w:w="2589" w:type="pct"/>
          </w:tcPr>
          <w:p w14:paraId="1E94B689" w14:textId="77777777" w:rsidR="00323EE7" w:rsidRPr="0096385A" w:rsidRDefault="00323EE7" w:rsidP="00EF6C8B">
            <w:pPr>
              <w:contextualSpacing w:val="0"/>
            </w:pPr>
            <w:r w:rsidRPr="0096385A">
              <w:t>Are emergency contact details relevant to the types of possible threats</w:t>
            </w:r>
            <w:r>
              <w:t>? For example are</w:t>
            </w:r>
            <w:r w:rsidRPr="0096385A">
              <w:t xml:space="preserve"> fire, police, poison information centre </w:t>
            </w:r>
            <w:r>
              <w:t xml:space="preserve">contact details </w:t>
            </w:r>
            <w:r w:rsidRPr="0096385A">
              <w:t>displayed at the workplace in an easily accessible location?</w:t>
            </w:r>
          </w:p>
        </w:tc>
        <w:tc>
          <w:tcPr>
            <w:tcW w:w="384" w:type="pct"/>
          </w:tcPr>
          <w:p w14:paraId="4A2B76EB" w14:textId="77777777" w:rsidR="00323EE7" w:rsidRPr="0096385A" w:rsidRDefault="004B6120" w:rsidP="00EF6C8B">
            <w:pPr>
              <w:contextualSpacing w:val="0"/>
              <w:jc w:val="center"/>
            </w:pPr>
            <w:sdt>
              <w:sdtPr>
                <w:id w:val="-1980678"/>
              </w:sdtPr>
              <w:sdtEndPr/>
              <w:sdtContent>
                <w:r w:rsidR="00323EE7">
                  <w:rPr>
                    <w:rFonts w:ascii="MS Gothic" w:eastAsia="MS Gothic" w:hAnsi="MS Gothic" w:hint="eastAsia"/>
                  </w:rPr>
                  <w:t>☐</w:t>
                </w:r>
              </w:sdtContent>
            </w:sdt>
          </w:p>
        </w:tc>
        <w:tc>
          <w:tcPr>
            <w:tcW w:w="384" w:type="pct"/>
          </w:tcPr>
          <w:p w14:paraId="007DE45A" w14:textId="77777777" w:rsidR="00323EE7" w:rsidRPr="0096385A" w:rsidRDefault="004B6120" w:rsidP="00EF6C8B">
            <w:pPr>
              <w:contextualSpacing w:val="0"/>
              <w:jc w:val="center"/>
            </w:pPr>
            <w:sdt>
              <w:sdtPr>
                <w:id w:val="1813134752"/>
              </w:sdtPr>
              <w:sdtEndPr/>
              <w:sdtContent>
                <w:r w:rsidR="00323EE7">
                  <w:rPr>
                    <w:rFonts w:ascii="MS Gothic" w:eastAsia="MS Gothic" w:hAnsi="MS Gothic" w:hint="eastAsia"/>
                  </w:rPr>
                  <w:t>☐</w:t>
                </w:r>
              </w:sdtContent>
            </w:sdt>
          </w:p>
        </w:tc>
        <w:tc>
          <w:tcPr>
            <w:tcW w:w="1643" w:type="pct"/>
          </w:tcPr>
          <w:p w14:paraId="78ADEF0A" w14:textId="77777777" w:rsidR="00323EE7" w:rsidRPr="0096385A" w:rsidRDefault="00323EE7" w:rsidP="00EF6C8B">
            <w:pPr>
              <w:contextualSpacing w:val="0"/>
            </w:pPr>
          </w:p>
        </w:tc>
      </w:tr>
      <w:tr w:rsidR="00323EE7" w:rsidRPr="0096385A" w14:paraId="7AF713F5" w14:textId="77777777" w:rsidTr="00685ADF">
        <w:trPr>
          <w:cnfStyle w:val="000000100000" w:firstRow="0" w:lastRow="0" w:firstColumn="0" w:lastColumn="0" w:oddVBand="0" w:evenVBand="0" w:oddHBand="1" w:evenHBand="0" w:firstRowFirstColumn="0" w:firstRowLastColumn="0" w:lastRowFirstColumn="0" w:lastRowLastColumn="0"/>
        </w:trPr>
        <w:tc>
          <w:tcPr>
            <w:tcW w:w="2589" w:type="pct"/>
          </w:tcPr>
          <w:p w14:paraId="0ECDB5CC" w14:textId="77777777" w:rsidR="00323EE7" w:rsidRPr="0096385A" w:rsidRDefault="00323EE7" w:rsidP="00EF6C8B">
            <w:pPr>
              <w:contextualSpacing w:val="0"/>
            </w:pPr>
            <w:r w:rsidRPr="0096385A">
              <w:t>Are contact details updated regularly?</w:t>
            </w:r>
          </w:p>
        </w:tc>
        <w:tc>
          <w:tcPr>
            <w:tcW w:w="384" w:type="pct"/>
          </w:tcPr>
          <w:p w14:paraId="04C4035E" w14:textId="77777777" w:rsidR="00323EE7" w:rsidRPr="0096385A" w:rsidRDefault="004B6120" w:rsidP="00EF6C8B">
            <w:pPr>
              <w:contextualSpacing w:val="0"/>
              <w:jc w:val="center"/>
            </w:pPr>
            <w:sdt>
              <w:sdtPr>
                <w:id w:val="49122994"/>
              </w:sdtPr>
              <w:sdtEndPr/>
              <w:sdtContent>
                <w:r w:rsidR="00323EE7">
                  <w:rPr>
                    <w:rFonts w:ascii="MS Gothic" w:eastAsia="MS Gothic" w:hAnsi="MS Gothic" w:hint="eastAsia"/>
                  </w:rPr>
                  <w:t>☐</w:t>
                </w:r>
              </w:sdtContent>
            </w:sdt>
          </w:p>
        </w:tc>
        <w:tc>
          <w:tcPr>
            <w:tcW w:w="384" w:type="pct"/>
          </w:tcPr>
          <w:p w14:paraId="6EC1DFB9" w14:textId="77777777" w:rsidR="00323EE7" w:rsidRPr="0096385A" w:rsidRDefault="004B6120" w:rsidP="00EF6C8B">
            <w:pPr>
              <w:contextualSpacing w:val="0"/>
              <w:jc w:val="center"/>
            </w:pPr>
            <w:sdt>
              <w:sdtPr>
                <w:id w:val="-432289478"/>
              </w:sdtPr>
              <w:sdtEndPr/>
              <w:sdtContent>
                <w:r w:rsidR="00323EE7">
                  <w:rPr>
                    <w:rFonts w:ascii="MS Gothic" w:eastAsia="MS Gothic" w:hAnsi="MS Gothic" w:hint="eastAsia"/>
                  </w:rPr>
                  <w:t>☐</w:t>
                </w:r>
              </w:sdtContent>
            </w:sdt>
          </w:p>
        </w:tc>
        <w:tc>
          <w:tcPr>
            <w:tcW w:w="1643" w:type="pct"/>
          </w:tcPr>
          <w:p w14:paraId="1EB0AD5A" w14:textId="77777777" w:rsidR="00323EE7" w:rsidRPr="0096385A" w:rsidRDefault="00323EE7" w:rsidP="00EF6C8B">
            <w:pPr>
              <w:contextualSpacing w:val="0"/>
            </w:pPr>
          </w:p>
        </w:tc>
      </w:tr>
      <w:tr w:rsidR="00323EE7" w:rsidRPr="0096385A" w14:paraId="351B4F6F" w14:textId="77777777" w:rsidTr="00685ADF">
        <w:trPr>
          <w:cnfStyle w:val="000000010000" w:firstRow="0" w:lastRow="0" w:firstColumn="0" w:lastColumn="0" w:oddVBand="0" w:evenVBand="0" w:oddHBand="0" w:evenHBand="1" w:firstRowFirstColumn="0" w:firstRowLastColumn="0" w:lastRowFirstColumn="0" w:lastRowLastColumn="0"/>
        </w:trPr>
        <w:tc>
          <w:tcPr>
            <w:tcW w:w="2589" w:type="pct"/>
          </w:tcPr>
          <w:p w14:paraId="73C59C08" w14:textId="77777777" w:rsidR="00323EE7" w:rsidRPr="0096385A" w:rsidRDefault="00323EE7" w:rsidP="00EF6C8B">
            <w:pPr>
              <w:contextualSpacing w:val="0"/>
            </w:pPr>
            <w:r w:rsidRPr="0096385A">
              <w:t>Is there a mechanism, such as a siren or bell alarm, for alerting everyone in the workplace of an emergency?</w:t>
            </w:r>
          </w:p>
        </w:tc>
        <w:tc>
          <w:tcPr>
            <w:tcW w:w="384" w:type="pct"/>
          </w:tcPr>
          <w:p w14:paraId="7EFFCCD3" w14:textId="77777777" w:rsidR="00323EE7" w:rsidRPr="0096385A" w:rsidRDefault="004B6120" w:rsidP="00EF6C8B">
            <w:pPr>
              <w:contextualSpacing w:val="0"/>
              <w:jc w:val="center"/>
            </w:pPr>
            <w:sdt>
              <w:sdtPr>
                <w:id w:val="-843936175"/>
              </w:sdtPr>
              <w:sdtEndPr/>
              <w:sdtContent>
                <w:r w:rsidR="00323EE7">
                  <w:rPr>
                    <w:rFonts w:ascii="MS Gothic" w:eastAsia="MS Gothic" w:hAnsi="MS Gothic" w:hint="eastAsia"/>
                  </w:rPr>
                  <w:t>☐</w:t>
                </w:r>
              </w:sdtContent>
            </w:sdt>
          </w:p>
        </w:tc>
        <w:tc>
          <w:tcPr>
            <w:tcW w:w="384" w:type="pct"/>
          </w:tcPr>
          <w:p w14:paraId="3661A67A" w14:textId="77777777" w:rsidR="00323EE7" w:rsidRPr="0096385A" w:rsidRDefault="004B6120" w:rsidP="00EF6C8B">
            <w:pPr>
              <w:contextualSpacing w:val="0"/>
              <w:jc w:val="center"/>
            </w:pPr>
            <w:sdt>
              <w:sdtPr>
                <w:id w:val="630757091"/>
              </w:sdtPr>
              <w:sdtEndPr/>
              <w:sdtContent>
                <w:r w:rsidR="00323EE7">
                  <w:rPr>
                    <w:rFonts w:ascii="MS Gothic" w:eastAsia="MS Gothic" w:hAnsi="MS Gothic" w:hint="eastAsia"/>
                  </w:rPr>
                  <w:t>☐</w:t>
                </w:r>
              </w:sdtContent>
            </w:sdt>
          </w:p>
        </w:tc>
        <w:tc>
          <w:tcPr>
            <w:tcW w:w="1643" w:type="pct"/>
          </w:tcPr>
          <w:p w14:paraId="5B3C587B" w14:textId="77777777" w:rsidR="00323EE7" w:rsidRPr="0096385A" w:rsidRDefault="00323EE7" w:rsidP="00EF6C8B">
            <w:pPr>
              <w:contextualSpacing w:val="0"/>
            </w:pPr>
          </w:p>
        </w:tc>
      </w:tr>
      <w:tr w:rsidR="00323EE7" w:rsidRPr="0096385A" w14:paraId="59B2745B" w14:textId="77777777" w:rsidTr="00685ADF">
        <w:trPr>
          <w:cnfStyle w:val="000000100000" w:firstRow="0" w:lastRow="0" w:firstColumn="0" w:lastColumn="0" w:oddVBand="0" w:evenVBand="0" w:oddHBand="1" w:evenHBand="0" w:firstRowFirstColumn="0" w:firstRowLastColumn="0" w:lastRowFirstColumn="0" w:lastRowLastColumn="0"/>
        </w:trPr>
        <w:tc>
          <w:tcPr>
            <w:tcW w:w="2589" w:type="pct"/>
          </w:tcPr>
          <w:p w14:paraId="73C32C9D" w14:textId="77777777" w:rsidR="00323EE7" w:rsidRDefault="00323EE7" w:rsidP="00EF6C8B">
            <w:pPr>
              <w:contextualSpacing w:val="0"/>
            </w:pPr>
            <w:r w:rsidRPr="0096385A">
              <w:t>Is there a documented site plan that illustrates</w:t>
            </w:r>
            <w:r>
              <w:t>:</w:t>
            </w:r>
          </w:p>
          <w:p w14:paraId="21937454" w14:textId="77777777" w:rsidR="00323EE7" w:rsidRDefault="00323EE7" w:rsidP="00EF6C8B">
            <w:pPr>
              <w:pStyle w:val="ListBullet"/>
              <w:spacing w:before="60" w:after="120" w:line="240" w:lineRule="auto"/>
              <w:ind w:left="720" w:hanging="360"/>
            </w:pPr>
            <w:r w:rsidRPr="0096385A">
              <w:t>the location of fire protection equipment</w:t>
            </w:r>
          </w:p>
          <w:p w14:paraId="30E28692" w14:textId="77777777" w:rsidR="00323EE7" w:rsidRDefault="00323EE7" w:rsidP="00EF6C8B">
            <w:pPr>
              <w:pStyle w:val="ListBullet"/>
              <w:spacing w:before="60" w:after="120" w:line="240" w:lineRule="auto"/>
              <w:ind w:left="720" w:hanging="360"/>
            </w:pPr>
            <w:r w:rsidRPr="0096385A">
              <w:t>emergency exits</w:t>
            </w:r>
            <w:r>
              <w:t>,</w:t>
            </w:r>
            <w:r w:rsidRPr="0096385A">
              <w:t xml:space="preserve"> and </w:t>
            </w:r>
          </w:p>
          <w:p w14:paraId="7D515086" w14:textId="77777777" w:rsidR="00323EE7" w:rsidRPr="004228CE" w:rsidRDefault="00323EE7" w:rsidP="00EF6C8B">
            <w:pPr>
              <w:pStyle w:val="ListBullet"/>
              <w:spacing w:before="60" w:after="120" w:line="240" w:lineRule="auto"/>
              <w:ind w:left="720" w:hanging="360"/>
            </w:pPr>
            <w:r w:rsidRPr="002B38AC">
              <w:t>assembly points?</w:t>
            </w:r>
          </w:p>
        </w:tc>
        <w:tc>
          <w:tcPr>
            <w:tcW w:w="384" w:type="pct"/>
          </w:tcPr>
          <w:p w14:paraId="338B1B71" w14:textId="77777777" w:rsidR="00323EE7" w:rsidRPr="0096385A" w:rsidRDefault="004B6120" w:rsidP="00EF6C8B">
            <w:pPr>
              <w:contextualSpacing w:val="0"/>
              <w:jc w:val="center"/>
            </w:pPr>
            <w:sdt>
              <w:sdtPr>
                <w:id w:val="1063602038"/>
              </w:sdtPr>
              <w:sdtEndPr/>
              <w:sdtContent>
                <w:r w:rsidR="00323EE7">
                  <w:rPr>
                    <w:rFonts w:ascii="MS Gothic" w:eastAsia="MS Gothic" w:hAnsi="MS Gothic" w:hint="eastAsia"/>
                  </w:rPr>
                  <w:t>☐</w:t>
                </w:r>
              </w:sdtContent>
            </w:sdt>
          </w:p>
        </w:tc>
        <w:tc>
          <w:tcPr>
            <w:tcW w:w="384" w:type="pct"/>
          </w:tcPr>
          <w:p w14:paraId="7AA89424" w14:textId="77777777" w:rsidR="00323EE7" w:rsidRPr="0096385A" w:rsidRDefault="004B6120" w:rsidP="00EF6C8B">
            <w:pPr>
              <w:contextualSpacing w:val="0"/>
              <w:jc w:val="center"/>
            </w:pPr>
            <w:sdt>
              <w:sdtPr>
                <w:id w:val="-1801610206"/>
              </w:sdtPr>
              <w:sdtEndPr/>
              <w:sdtContent>
                <w:r w:rsidR="00323EE7">
                  <w:rPr>
                    <w:rFonts w:ascii="MS Gothic" w:eastAsia="MS Gothic" w:hAnsi="MS Gothic" w:hint="eastAsia"/>
                  </w:rPr>
                  <w:t>☐</w:t>
                </w:r>
              </w:sdtContent>
            </w:sdt>
          </w:p>
        </w:tc>
        <w:tc>
          <w:tcPr>
            <w:tcW w:w="1643" w:type="pct"/>
          </w:tcPr>
          <w:p w14:paraId="30481DF8" w14:textId="77777777" w:rsidR="00323EE7" w:rsidRPr="0096385A" w:rsidRDefault="00323EE7" w:rsidP="00EF6C8B">
            <w:pPr>
              <w:contextualSpacing w:val="0"/>
            </w:pPr>
          </w:p>
        </w:tc>
      </w:tr>
      <w:tr w:rsidR="00323EE7" w:rsidRPr="0096385A" w14:paraId="3D9438F4" w14:textId="77777777" w:rsidTr="00685ADF">
        <w:trPr>
          <w:cnfStyle w:val="000000010000" w:firstRow="0" w:lastRow="0" w:firstColumn="0" w:lastColumn="0" w:oddVBand="0" w:evenVBand="0" w:oddHBand="0" w:evenHBand="1" w:firstRowFirstColumn="0" w:firstRowLastColumn="0" w:lastRowFirstColumn="0" w:lastRowLastColumn="0"/>
        </w:trPr>
        <w:tc>
          <w:tcPr>
            <w:tcW w:w="2589" w:type="pct"/>
          </w:tcPr>
          <w:p w14:paraId="2E26A8EB" w14:textId="77777777" w:rsidR="00323EE7" w:rsidRPr="0096385A" w:rsidRDefault="00323EE7" w:rsidP="00EF6C8B">
            <w:pPr>
              <w:pStyle w:val="ListBullet"/>
              <w:numPr>
                <w:ilvl w:val="0"/>
                <w:numId w:val="0"/>
              </w:numPr>
            </w:pPr>
            <w:r>
              <w:t>Is</w:t>
            </w:r>
            <w:r w:rsidRPr="002B38AC">
              <w:t xml:space="preserve"> there is a site plan and is it displayed in key locations throughout the workplace?</w:t>
            </w:r>
          </w:p>
        </w:tc>
        <w:tc>
          <w:tcPr>
            <w:tcW w:w="384" w:type="pct"/>
          </w:tcPr>
          <w:p w14:paraId="1C2AFB64" w14:textId="77777777" w:rsidR="00323EE7" w:rsidRPr="0096385A" w:rsidRDefault="004B6120" w:rsidP="00EF6C8B">
            <w:pPr>
              <w:contextualSpacing w:val="0"/>
              <w:jc w:val="center"/>
            </w:pPr>
            <w:sdt>
              <w:sdtPr>
                <w:id w:val="-60407749"/>
              </w:sdtPr>
              <w:sdtEndPr/>
              <w:sdtContent>
                <w:r w:rsidR="00323EE7">
                  <w:rPr>
                    <w:rFonts w:ascii="MS Gothic" w:eastAsia="MS Gothic" w:hAnsi="MS Gothic" w:hint="eastAsia"/>
                  </w:rPr>
                  <w:t>☐</w:t>
                </w:r>
              </w:sdtContent>
            </w:sdt>
          </w:p>
        </w:tc>
        <w:tc>
          <w:tcPr>
            <w:tcW w:w="384" w:type="pct"/>
          </w:tcPr>
          <w:p w14:paraId="37FAF1C3" w14:textId="77777777" w:rsidR="00323EE7" w:rsidRPr="0096385A" w:rsidRDefault="004B6120" w:rsidP="00EF6C8B">
            <w:pPr>
              <w:contextualSpacing w:val="0"/>
              <w:jc w:val="center"/>
            </w:pPr>
            <w:sdt>
              <w:sdtPr>
                <w:id w:val="320698564"/>
              </w:sdtPr>
              <w:sdtEndPr/>
              <w:sdtContent>
                <w:r w:rsidR="00323EE7">
                  <w:rPr>
                    <w:rFonts w:ascii="MS Gothic" w:eastAsia="MS Gothic" w:hAnsi="MS Gothic" w:hint="eastAsia"/>
                  </w:rPr>
                  <w:t>☐</w:t>
                </w:r>
              </w:sdtContent>
            </w:sdt>
          </w:p>
        </w:tc>
        <w:tc>
          <w:tcPr>
            <w:tcW w:w="1643" w:type="pct"/>
          </w:tcPr>
          <w:p w14:paraId="311995CA" w14:textId="77777777" w:rsidR="00323EE7" w:rsidRPr="0096385A" w:rsidRDefault="00323EE7" w:rsidP="00EF6C8B">
            <w:pPr>
              <w:contextualSpacing w:val="0"/>
            </w:pPr>
          </w:p>
        </w:tc>
      </w:tr>
      <w:tr w:rsidR="00323EE7" w:rsidRPr="0096385A" w14:paraId="6FC3EBD9" w14:textId="77777777" w:rsidTr="00685ADF">
        <w:trPr>
          <w:cnfStyle w:val="000000100000" w:firstRow="0" w:lastRow="0" w:firstColumn="0" w:lastColumn="0" w:oddVBand="0" w:evenVBand="0" w:oddHBand="1" w:evenHBand="0" w:firstRowFirstColumn="0" w:firstRowLastColumn="0" w:lastRowFirstColumn="0" w:lastRowLastColumn="0"/>
        </w:trPr>
        <w:tc>
          <w:tcPr>
            <w:tcW w:w="2589" w:type="pct"/>
          </w:tcPr>
          <w:p w14:paraId="7A59C8EC" w14:textId="77777777" w:rsidR="00323EE7" w:rsidRPr="0096385A" w:rsidRDefault="00323EE7" w:rsidP="00EF6C8B">
            <w:pPr>
              <w:contextualSpacing w:val="0"/>
            </w:pPr>
            <w:r w:rsidRPr="0096385A">
              <w:t>Are procedures in place for assisting mobility-impaired people?</w:t>
            </w:r>
          </w:p>
        </w:tc>
        <w:tc>
          <w:tcPr>
            <w:tcW w:w="384" w:type="pct"/>
          </w:tcPr>
          <w:p w14:paraId="617DEF3B" w14:textId="77777777" w:rsidR="00323EE7" w:rsidRPr="0096385A" w:rsidRDefault="004B6120" w:rsidP="00EF6C8B">
            <w:pPr>
              <w:contextualSpacing w:val="0"/>
              <w:jc w:val="center"/>
            </w:pPr>
            <w:sdt>
              <w:sdtPr>
                <w:id w:val="1762877935"/>
              </w:sdtPr>
              <w:sdtEndPr/>
              <w:sdtContent>
                <w:r w:rsidR="00323EE7">
                  <w:rPr>
                    <w:rFonts w:ascii="MS Gothic" w:eastAsia="MS Gothic" w:hAnsi="MS Gothic" w:hint="eastAsia"/>
                  </w:rPr>
                  <w:t>☐</w:t>
                </w:r>
              </w:sdtContent>
            </w:sdt>
          </w:p>
        </w:tc>
        <w:tc>
          <w:tcPr>
            <w:tcW w:w="384" w:type="pct"/>
          </w:tcPr>
          <w:p w14:paraId="374FA10C" w14:textId="77777777" w:rsidR="00323EE7" w:rsidRPr="0096385A" w:rsidRDefault="004B6120" w:rsidP="00EF6C8B">
            <w:pPr>
              <w:contextualSpacing w:val="0"/>
              <w:jc w:val="center"/>
            </w:pPr>
            <w:sdt>
              <w:sdtPr>
                <w:id w:val="-89622779"/>
              </w:sdtPr>
              <w:sdtEndPr/>
              <w:sdtContent>
                <w:r w:rsidR="00323EE7">
                  <w:rPr>
                    <w:rFonts w:ascii="MS Gothic" w:eastAsia="MS Gothic" w:hAnsi="MS Gothic" w:hint="eastAsia"/>
                  </w:rPr>
                  <w:t>☐</w:t>
                </w:r>
              </w:sdtContent>
            </w:sdt>
          </w:p>
        </w:tc>
        <w:tc>
          <w:tcPr>
            <w:tcW w:w="1643" w:type="pct"/>
          </w:tcPr>
          <w:p w14:paraId="04E21172" w14:textId="77777777" w:rsidR="00323EE7" w:rsidRPr="0096385A" w:rsidRDefault="00323EE7" w:rsidP="00EF6C8B">
            <w:pPr>
              <w:contextualSpacing w:val="0"/>
            </w:pPr>
          </w:p>
        </w:tc>
      </w:tr>
      <w:tr w:rsidR="00323EE7" w:rsidRPr="0096385A" w14:paraId="5DD0C35C" w14:textId="77777777" w:rsidTr="00685ADF">
        <w:trPr>
          <w:cnfStyle w:val="000000010000" w:firstRow="0" w:lastRow="0" w:firstColumn="0" w:lastColumn="0" w:oddVBand="0" w:evenVBand="0" w:oddHBand="0" w:evenHBand="1" w:firstRowFirstColumn="0" w:firstRowLastColumn="0" w:lastRowFirstColumn="0" w:lastRowLastColumn="0"/>
        </w:trPr>
        <w:tc>
          <w:tcPr>
            <w:tcW w:w="2589" w:type="pct"/>
          </w:tcPr>
          <w:p w14:paraId="4A3BCED4" w14:textId="77777777" w:rsidR="00323EE7" w:rsidRPr="0096385A" w:rsidRDefault="00323EE7" w:rsidP="00EF6C8B">
            <w:pPr>
              <w:contextualSpacing w:val="0"/>
            </w:pPr>
            <w:r w:rsidRPr="0096385A">
              <w:t>Does the workplace have first aid facilities and emergency equipment to deal with the types of emergencies that may arise?</w:t>
            </w:r>
          </w:p>
        </w:tc>
        <w:tc>
          <w:tcPr>
            <w:tcW w:w="384" w:type="pct"/>
          </w:tcPr>
          <w:p w14:paraId="737A838A" w14:textId="77777777" w:rsidR="00323EE7" w:rsidRPr="0096385A" w:rsidRDefault="004B6120" w:rsidP="00EF6C8B">
            <w:pPr>
              <w:contextualSpacing w:val="0"/>
              <w:jc w:val="center"/>
            </w:pPr>
            <w:sdt>
              <w:sdtPr>
                <w:id w:val="-1469666348"/>
              </w:sdtPr>
              <w:sdtEndPr/>
              <w:sdtContent>
                <w:r w:rsidR="00323EE7">
                  <w:rPr>
                    <w:rFonts w:ascii="MS Gothic" w:eastAsia="MS Gothic" w:hAnsi="MS Gothic" w:hint="eastAsia"/>
                  </w:rPr>
                  <w:t>☐</w:t>
                </w:r>
              </w:sdtContent>
            </w:sdt>
          </w:p>
        </w:tc>
        <w:tc>
          <w:tcPr>
            <w:tcW w:w="384" w:type="pct"/>
          </w:tcPr>
          <w:p w14:paraId="3E152DE2" w14:textId="77777777" w:rsidR="00323EE7" w:rsidRPr="0096385A" w:rsidRDefault="004B6120" w:rsidP="00EF6C8B">
            <w:pPr>
              <w:contextualSpacing w:val="0"/>
              <w:jc w:val="center"/>
            </w:pPr>
            <w:sdt>
              <w:sdtPr>
                <w:id w:val="-268861414"/>
              </w:sdtPr>
              <w:sdtEndPr/>
              <w:sdtContent>
                <w:r w:rsidR="00323EE7">
                  <w:rPr>
                    <w:rFonts w:ascii="MS Gothic" w:eastAsia="MS Gothic" w:hAnsi="MS Gothic" w:hint="eastAsia"/>
                  </w:rPr>
                  <w:t>☐</w:t>
                </w:r>
              </w:sdtContent>
            </w:sdt>
          </w:p>
        </w:tc>
        <w:tc>
          <w:tcPr>
            <w:tcW w:w="1643" w:type="pct"/>
          </w:tcPr>
          <w:p w14:paraId="4D8E0E8B" w14:textId="77777777" w:rsidR="00323EE7" w:rsidRPr="0096385A" w:rsidRDefault="00323EE7" w:rsidP="00EF6C8B">
            <w:pPr>
              <w:contextualSpacing w:val="0"/>
            </w:pPr>
          </w:p>
        </w:tc>
      </w:tr>
      <w:tr w:rsidR="00323EE7" w:rsidRPr="0096385A" w14:paraId="23137AFD" w14:textId="77777777" w:rsidTr="00685ADF">
        <w:trPr>
          <w:cnfStyle w:val="000000100000" w:firstRow="0" w:lastRow="0" w:firstColumn="0" w:lastColumn="0" w:oddVBand="0" w:evenVBand="0" w:oddHBand="1" w:evenHBand="0" w:firstRowFirstColumn="0" w:firstRowLastColumn="0" w:lastRowFirstColumn="0" w:lastRowLastColumn="0"/>
        </w:trPr>
        <w:tc>
          <w:tcPr>
            <w:tcW w:w="2589" w:type="pct"/>
          </w:tcPr>
          <w:p w14:paraId="2CE38A99" w14:textId="77777777" w:rsidR="00323EE7" w:rsidRPr="0096385A" w:rsidRDefault="00323EE7" w:rsidP="00EF6C8B">
            <w:pPr>
              <w:contextualSpacing w:val="0"/>
            </w:pPr>
            <w:r w:rsidRPr="0096385A">
              <w:t xml:space="preserve">Is the fire protection equipment suitable for the types </w:t>
            </w:r>
            <w:r>
              <w:t xml:space="preserve">of risks at the workplace? For example, </w:t>
            </w:r>
            <w:r w:rsidRPr="0096385A">
              <w:t xml:space="preserve">foam or dry powder type extinguishers for fires </w:t>
            </w:r>
            <w:r>
              <w:t xml:space="preserve">that involve flammable liquids. </w:t>
            </w:r>
          </w:p>
        </w:tc>
        <w:tc>
          <w:tcPr>
            <w:tcW w:w="384" w:type="pct"/>
          </w:tcPr>
          <w:p w14:paraId="3048D1D2" w14:textId="77777777" w:rsidR="00323EE7" w:rsidRPr="0096385A" w:rsidRDefault="004B6120" w:rsidP="00EF6C8B">
            <w:pPr>
              <w:contextualSpacing w:val="0"/>
              <w:jc w:val="center"/>
            </w:pPr>
            <w:sdt>
              <w:sdtPr>
                <w:id w:val="-1066344705"/>
              </w:sdtPr>
              <w:sdtEndPr/>
              <w:sdtContent>
                <w:r w:rsidR="00323EE7">
                  <w:rPr>
                    <w:rFonts w:ascii="MS Gothic" w:eastAsia="MS Gothic" w:hAnsi="MS Gothic" w:hint="eastAsia"/>
                  </w:rPr>
                  <w:t>☐</w:t>
                </w:r>
              </w:sdtContent>
            </w:sdt>
          </w:p>
        </w:tc>
        <w:tc>
          <w:tcPr>
            <w:tcW w:w="384" w:type="pct"/>
          </w:tcPr>
          <w:p w14:paraId="74A62EA4" w14:textId="77777777" w:rsidR="00323EE7" w:rsidRPr="0096385A" w:rsidRDefault="004B6120" w:rsidP="00EF6C8B">
            <w:pPr>
              <w:contextualSpacing w:val="0"/>
              <w:jc w:val="center"/>
            </w:pPr>
            <w:sdt>
              <w:sdtPr>
                <w:id w:val="-1450767816"/>
              </w:sdtPr>
              <w:sdtEndPr/>
              <w:sdtContent>
                <w:r w:rsidR="00323EE7">
                  <w:rPr>
                    <w:rFonts w:ascii="MS Gothic" w:eastAsia="MS Gothic" w:hAnsi="MS Gothic" w:hint="eastAsia"/>
                  </w:rPr>
                  <w:t>☐</w:t>
                </w:r>
              </w:sdtContent>
            </w:sdt>
          </w:p>
        </w:tc>
        <w:tc>
          <w:tcPr>
            <w:tcW w:w="1643" w:type="pct"/>
          </w:tcPr>
          <w:p w14:paraId="2658431D" w14:textId="77777777" w:rsidR="00323EE7" w:rsidRPr="0096385A" w:rsidRDefault="00323EE7" w:rsidP="00EF6C8B">
            <w:pPr>
              <w:contextualSpacing w:val="0"/>
            </w:pPr>
          </w:p>
        </w:tc>
      </w:tr>
      <w:tr w:rsidR="00323EE7" w:rsidRPr="0096385A" w14:paraId="21E274D8" w14:textId="77777777" w:rsidTr="00685ADF">
        <w:trPr>
          <w:cnfStyle w:val="000000010000" w:firstRow="0" w:lastRow="0" w:firstColumn="0" w:lastColumn="0" w:oddVBand="0" w:evenVBand="0" w:oddHBand="0" w:evenHBand="1" w:firstRowFirstColumn="0" w:firstRowLastColumn="0" w:lastRowFirstColumn="0" w:lastRowLastColumn="0"/>
        </w:trPr>
        <w:tc>
          <w:tcPr>
            <w:tcW w:w="2589" w:type="pct"/>
          </w:tcPr>
          <w:p w14:paraId="3D621261" w14:textId="77777777" w:rsidR="00323EE7" w:rsidRPr="0096385A" w:rsidRDefault="00323EE7" w:rsidP="00EF6C8B">
            <w:pPr>
              <w:contextualSpacing w:val="0"/>
            </w:pPr>
            <w:r w:rsidRPr="0096385A">
              <w:t>Is equipment easily accessible in an emergency?</w:t>
            </w:r>
          </w:p>
        </w:tc>
        <w:tc>
          <w:tcPr>
            <w:tcW w:w="384" w:type="pct"/>
          </w:tcPr>
          <w:p w14:paraId="7667DE3D" w14:textId="77777777" w:rsidR="00323EE7" w:rsidRPr="0096385A" w:rsidRDefault="004B6120" w:rsidP="00EF6C8B">
            <w:pPr>
              <w:contextualSpacing w:val="0"/>
              <w:jc w:val="center"/>
            </w:pPr>
            <w:sdt>
              <w:sdtPr>
                <w:id w:val="658969800"/>
              </w:sdtPr>
              <w:sdtEndPr/>
              <w:sdtContent>
                <w:r w:rsidR="00323EE7">
                  <w:rPr>
                    <w:rFonts w:ascii="MS Gothic" w:eastAsia="MS Gothic" w:hAnsi="MS Gothic" w:hint="eastAsia"/>
                  </w:rPr>
                  <w:t>☐</w:t>
                </w:r>
              </w:sdtContent>
            </w:sdt>
          </w:p>
        </w:tc>
        <w:tc>
          <w:tcPr>
            <w:tcW w:w="384" w:type="pct"/>
          </w:tcPr>
          <w:p w14:paraId="09C5C38C" w14:textId="77777777" w:rsidR="00323EE7" w:rsidRPr="0096385A" w:rsidRDefault="004B6120" w:rsidP="00EF6C8B">
            <w:pPr>
              <w:contextualSpacing w:val="0"/>
              <w:jc w:val="center"/>
            </w:pPr>
            <w:sdt>
              <w:sdtPr>
                <w:id w:val="1214933289"/>
              </w:sdtPr>
              <w:sdtEndPr/>
              <w:sdtContent>
                <w:r w:rsidR="00323EE7">
                  <w:rPr>
                    <w:rFonts w:ascii="MS Gothic" w:eastAsia="MS Gothic" w:hAnsi="MS Gothic" w:hint="eastAsia"/>
                  </w:rPr>
                  <w:t>☐</w:t>
                </w:r>
              </w:sdtContent>
            </w:sdt>
          </w:p>
        </w:tc>
        <w:tc>
          <w:tcPr>
            <w:tcW w:w="1643" w:type="pct"/>
          </w:tcPr>
          <w:p w14:paraId="02EB8F3B" w14:textId="77777777" w:rsidR="00323EE7" w:rsidRPr="0096385A" w:rsidRDefault="00323EE7" w:rsidP="00EF6C8B">
            <w:pPr>
              <w:contextualSpacing w:val="0"/>
            </w:pPr>
          </w:p>
        </w:tc>
      </w:tr>
      <w:tr w:rsidR="00323EE7" w:rsidRPr="0096385A" w14:paraId="0A0E3049" w14:textId="77777777" w:rsidTr="00685ADF">
        <w:trPr>
          <w:cnfStyle w:val="000000100000" w:firstRow="0" w:lastRow="0" w:firstColumn="0" w:lastColumn="0" w:oddVBand="0" w:evenVBand="0" w:oddHBand="1" w:evenHBand="0" w:firstRowFirstColumn="0" w:firstRowLastColumn="0" w:lastRowFirstColumn="0" w:lastRowLastColumn="0"/>
        </w:trPr>
        <w:tc>
          <w:tcPr>
            <w:tcW w:w="2589" w:type="pct"/>
          </w:tcPr>
          <w:p w14:paraId="07A954F9" w14:textId="77777777" w:rsidR="00323EE7" w:rsidRPr="0096385A" w:rsidRDefault="00323EE7" w:rsidP="00EF6C8B">
            <w:pPr>
              <w:contextualSpacing w:val="0"/>
            </w:pPr>
            <w:r w:rsidRPr="0096385A">
              <w:t>Are workers trained to use emergency equipment</w:t>
            </w:r>
            <w:r>
              <w:t xml:space="preserve">? For example, </w:t>
            </w:r>
            <w:r w:rsidRPr="0096385A">
              <w:t>fire extinguishers, chemical spill kits, breathing apparatus</w:t>
            </w:r>
            <w:r>
              <w:t xml:space="preserve"> and</w:t>
            </w:r>
            <w:r w:rsidRPr="0096385A">
              <w:t xml:space="preserve"> lifelines</w:t>
            </w:r>
            <w:r>
              <w:t>.</w:t>
            </w:r>
          </w:p>
        </w:tc>
        <w:tc>
          <w:tcPr>
            <w:tcW w:w="384" w:type="pct"/>
          </w:tcPr>
          <w:p w14:paraId="062D780D" w14:textId="77777777" w:rsidR="00323EE7" w:rsidRPr="0096385A" w:rsidRDefault="004B6120" w:rsidP="00EF6C8B">
            <w:pPr>
              <w:contextualSpacing w:val="0"/>
              <w:jc w:val="center"/>
            </w:pPr>
            <w:sdt>
              <w:sdtPr>
                <w:id w:val="253094042"/>
              </w:sdtPr>
              <w:sdtEndPr/>
              <w:sdtContent>
                <w:r w:rsidR="00323EE7">
                  <w:rPr>
                    <w:rFonts w:ascii="MS Gothic" w:eastAsia="MS Gothic" w:hAnsi="MS Gothic" w:hint="eastAsia"/>
                  </w:rPr>
                  <w:t>☐</w:t>
                </w:r>
              </w:sdtContent>
            </w:sdt>
          </w:p>
        </w:tc>
        <w:tc>
          <w:tcPr>
            <w:tcW w:w="384" w:type="pct"/>
          </w:tcPr>
          <w:p w14:paraId="196348EA" w14:textId="77777777" w:rsidR="00323EE7" w:rsidRPr="0096385A" w:rsidRDefault="004B6120" w:rsidP="00EF6C8B">
            <w:pPr>
              <w:contextualSpacing w:val="0"/>
              <w:jc w:val="center"/>
            </w:pPr>
            <w:sdt>
              <w:sdtPr>
                <w:id w:val="1492901995"/>
              </w:sdtPr>
              <w:sdtEndPr/>
              <w:sdtContent>
                <w:r w:rsidR="00323EE7">
                  <w:rPr>
                    <w:rFonts w:ascii="MS Gothic" w:eastAsia="MS Gothic" w:hAnsi="MS Gothic" w:hint="eastAsia"/>
                  </w:rPr>
                  <w:t>☐</w:t>
                </w:r>
              </w:sdtContent>
            </w:sdt>
          </w:p>
        </w:tc>
        <w:tc>
          <w:tcPr>
            <w:tcW w:w="1643" w:type="pct"/>
          </w:tcPr>
          <w:p w14:paraId="10F109B5" w14:textId="77777777" w:rsidR="00323EE7" w:rsidRPr="0096385A" w:rsidRDefault="00323EE7" w:rsidP="00EF6C8B">
            <w:pPr>
              <w:contextualSpacing w:val="0"/>
            </w:pPr>
          </w:p>
        </w:tc>
      </w:tr>
      <w:tr w:rsidR="00323EE7" w:rsidRPr="0096385A" w14:paraId="41879C98" w14:textId="77777777" w:rsidTr="00685ADF">
        <w:trPr>
          <w:cnfStyle w:val="000000010000" w:firstRow="0" w:lastRow="0" w:firstColumn="0" w:lastColumn="0" w:oddVBand="0" w:evenVBand="0" w:oddHBand="0" w:evenHBand="1" w:firstRowFirstColumn="0" w:firstRowLastColumn="0" w:lastRowFirstColumn="0" w:lastRowLastColumn="0"/>
        </w:trPr>
        <w:tc>
          <w:tcPr>
            <w:tcW w:w="2589" w:type="pct"/>
          </w:tcPr>
          <w:p w14:paraId="5D5F1797" w14:textId="77777777" w:rsidR="00323EE7" w:rsidRPr="0096385A" w:rsidRDefault="00323EE7" w:rsidP="00EF6C8B">
            <w:pPr>
              <w:contextualSpacing w:val="0"/>
            </w:pPr>
            <w:r w:rsidRPr="0096385A">
              <w:t>Have you considered neighbouring businesses and how you will let them know about an emergency situation should one arise?</w:t>
            </w:r>
          </w:p>
        </w:tc>
        <w:tc>
          <w:tcPr>
            <w:tcW w:w="384" w:type="pct"/>
          </w:tcPr>
          <w:p w14:paraId="2418E91A" w14:textId="77777777" w:rsidR="00323EE7" w:rsidRPr="0096385A" w:rsidRDefault="004B6120" w:rsidP="00EF6C8B">
            <w:pPr>
              <w:contextualSpacing w:val="0"/>
              <w:jc w:val="center"/>
            </w:pPr>
            <w:sdt>
              <w:sdtPr>
                <w:id w:val="1441343569"/>
              </w:sdtPr>
              <w:sdtEndPr/>
              <w:sdtContent>
                <w:r w:rsidR="00323EE7">
                  <w:rPr>
                    <w:rFonts w:ascii="MS Gothic" w:eastAsia="MS Gothic" w:hAnsi="MS Gothic" w:hint="eastAsia"/>
                  </w:rPr>
                  <w:t>☐</w:t>
                </w:r>
              </w:sdtContent>
            </w:sdt>
          </w:p>
        </w:tc>
        <w:tc>
          <w:tcPr>
            <w:tcW w:w="384" w:type="pct"/>
          </w:tcPr>
          <w:p w14:paraId="6AB35DD7" w14:textId="77777777" w:rsidR="00323EE7" w:rsidRPr="0096385A" w:rsidRDefault="004B6120" w:rsidP="00EF6C8B">
            <w:pPr>
              <w:contextualSpacing w:val="0"/>
              <w:jc w:val="center"/>
            </w:pPr>
            <w:sdt>
              <w:sdtPr>
                <w:id w:val="1698119655"/>
              </w:sdtPr>
              <w:sdtEndPr/>
              <w:sdtContent>
                <w:r w:rsidR="00323EE7">
                  <w:rPr>
                    <w:rFonts w:ascii="MS Gothic" w:eastAsia="MS Gothic" w:hAnsi="MS Gothic" w:hint="eastAsia"/>
                  </w:rPr>
                  <w:t>☐</w:t>
                </w:r>
              </w:sdtContent>
            </w:sdt>
          </w:p>
        </w:tc>
        <w:tc>
          <w:tcPr>
            <w:tcW w:w="1643" w:type="pct"/>
          </w:tcPr>
          <w:p w14:paraId="7E23E14F" w14:textId="77777777" w:rsidR="00323EE7" w:rsidRPr="0096385A" w:rsidRDefault="00323EE7" w:rsidP="00EF6C8B">
            <w:pPr>
              <w:contextualSpacing w:val="0"/>
            </w:pPr>
          </w:p>
        </w:tc>
      </w:tr>
      <w:tr w:rsidR="00323EE7" w:rsidRPr="0096385A" w14:paraId="1B76AE61" w14:textId="77777777" w:rsidTr="00685ADF">
        <w:trPr>
          <w:cnfStyle w:val="000000100000" w:firstRow="0" w:lastRow="0" w:firstColumn="0" w:lastColumn="0" w:oddVBand="0" w:evenVBand="0" w:oddHBand="1" w:evenHBand="0" w:firstRowFirstColumn="0" w:firstRowLastColumn="0" w:lastRowFirstColumn="0" w:lastRowLastColumn="0"/>
        </w:trPr>
        <w:tc>
          <w:tcPr>
            <w:tcW w:w="2589" w:type="pct"/>
          </w:tcPr>
          <w:p w14:paraId="0A8F47AB" w14:textId="77777777" w:rsidR="00323EE7" w:rsidRPr="0096385A" w:rsidRDefault="00323EE7" w:rsidP="00EF6C8B">
            <w:pPr>
              <w:contextualSpacing w:val="0"/>
            </w:pPr>
            <w:r w:rsidRPr="0096385A">
              <w:t>Have you considered the risks fr</w:t>
            </w:r>
            <w:r>
              <w:t>om neighbouring businesses? For example,</w:t>
            </w:r>
            <w:r w:rsidRPr="0096385A">
              <w:t xml:space="preserve"> fire from restaurant/takeaway food outl</w:t>
            </w:r>
            <w:r>
              <w:t xml:space="preserve">ets, Q fever from cattle yards. </w:t>
            </w:r>
          </w:p>
        </w:tc>
        <w:tc>
          <w:tcPr>
            <w:tcW w:w="384" w:type="pct"/>
          </w:tcPr>
          <w:p w14:paraId="35BD136F" w14:textId="77777777" w:rsidR="00323EE7" w:rsidRPr="0096385A" w:rsidRDefault="004B6120" w:rsidP="00EF6C8B">
            <w:pPr>
              <w:contextualSpacing w:val="0"/>
              <w:jc w:val="center"/>
            </w:pPr>
            <w:sdt>
              <w:sdtPr>
                <w:id w:val="353700242"/>
              </w:sdtPr>
              <w:sdtEndPr/>
              <w:sdtContent>
                <w:r w:rsidR="00323EE7">
                  <w:rPr>
                    <w:rFonts w:ascii="MS Gothic" w:eastAsia="MS Gothic" w:hAnsi="MS Gothic" w:hint="eastAsia"/>
                  </w:rPr>
                  <w:t>☐</w:t>
                </w:r>
              </w:sdtContent>
            </w:sdt>
          </w:p>
        </w:tc>
        <w:tc>
          <w:tcPr>
            <w:tcW w:w="384" w:type="pct"/>
          </w:tcPr>
          <w:p w14:paraId="319F5886" w14:textId="77777777" w:rsidR="00323EE7" w:rsidRPr="0096385A" w:rsidRDefault="004B6120" w:rsidP="00EF6C8B">
            <w:pPr>
              <w:contextualSpacing w:val="0"/>
              <w:jc w:val="center"/>
            </w:pPr>
            <w:sdt>
              <w:sdtPr>
                <w:id w:val="2084570710"/>
              </w:sdtPr>
              <w:sdtEndPr/>
              <w:sdtContent>
                <w:r w:rsidR="00323EE7">
                  <w:rPr>
                    <w:rFonts w:ascii="MS Gothic" w:eastAsia="MS Gothic" w:hAnsi="MS Gothic" w:hint="eastAsia"/>
                  </w:rPr>
                  <w:t>☐</w:t>
                </w:r>
              </w:sdtContent>
            </w:sdt>
          </w:p>
        </w:tc>
        <w:tc>
          <w:tcPr>
            <w:tcW w:w="1643" w:type="pct"/>
          </w:tcPr>
          <w:p w14:paraId="4913E64B" w14:textId="77777777" w:rsidR="00323EE7" w:rsidRPr="0096385A" w:rsidRDefault="00323EE7" w:rsidP="00EF6C8B">
            <w:pPr>
              <w:contextualSpacing w:val="0"/>
            </w:pPr>
          </w:p>
        </w:tc>
      </w:tr>
      <w:tr w:rsidR="00323EE7" w:rsidRPr="0096385A" w14:paraId="47EB663C" w14:textId="77777777" w:rsidTr="00685ADF">
        <w:trPr>
          <w:cnfStyle w:val="000000010000" w:firstRow="0" w:lastRow="0" w:firstColumn="0" w:lastColumn="0" w:oddVBand="0" w:evenVBand="0" w:oddHBand="0" w:evenHBand="1" w:firstRowFirstColumn="0" w:firstRowLastColumn="0" w:lastRowFirstColumn="0" w:lastRowLastColumn="0"/>
        </w:trPr>
        <w:tc>
          <w:tcPr>
            <w:tcW w:w="2589" w:type="pct"/>
          </w:tcPr>
          <w:p w14:paraId="330C7EA1" w14:textId="77777777" w:rsidR="00323EE7" w:rsidRPr="0096385A" w:rsidRDefault="00323EE7" w:rsidP="00EF6C8B">
            <w:pPr>
              <w:contextualSpacing w:val="0"/>
            </w:pPr>
            <w:r w:rsidRPr="0096385A">
              <w:t>Are emergency practice runs</w:t>
            </w:r>
            <w:r>
              <w:t xml:space="preserve"> such as</w:t>
            </w:r>
            <w:r w:rsidRPr="0096385A">
              <w:t xml:space="preserve"> evacuation drills regularly undertaken to assess the effectiveness of the emergency plan?</w:t>
            </w:r>
          </w:p>
        </w:tc>
        <w:tc>
          <w:tcPr>
            <w:tcW w:w="384" w:type="pct"/>
          </w:tcPr>
          <w:p w14:paraId="0162B398" w14:textId="77777777" w:rsidR="00323EE7" w:rsidRPr="0096385A" w:rsidRDefault="004B6120" w:rsidP="00EF6C8B">
            <w:pPr>
              <w:contextualSpacing w:val="0"/>
              <w:jc w:val="center"/>
            </w:pPr>
            <w:sdt>
              <w:sdtPr>
                <w:id w:val="2131049971"/>
              </w:sdtPr>
              <w:sdtEndPr/>
              <w:sdtContent>
                <w:r w:rsidR="00323EE7">
                  <w:rPr>
                    <w:rFonts w:ascii="MS Gothic" w:eastAsia="MS Gothic" w:hAnsi="MS Gothic" w:hint="eastAsia"/>
                  </w:rPr>
                  <w:t>☐</w:t>
                </w:r>
              </w:sdtContent>
            </w:sdt>
          </w:p>
        </w:tc>
        <w:tc>
          <w:tcPr>
            <w:tcW w:w="384" w:type="pct"/>
          </w:tcPr>
          <w:p w14:paraId="42907E2C" w14:textId="77777777" w:rsidR="00323EE7" w:rsidRPr="0096385A" w:rsidRDefault="004B6120" w:rsidP="00EF6C8B">
            <w:pPr>
              <w:contextualSpacing w:val="0"/>
              <w:jc w:val="center"/>
            </w:pPr>
            <w:sdt>
              <w:sdtPr>
                <w:id w:val="-1232074791"/>
              </w:sdtPr>
              <w:sdtEndPr/>
              <w:sdtContent>
                <w:r w:rsidR="00323EE7">
                  <w:rPr>
                    <w:rFonts w:ascii="MS Gothic" w:eastAsia="MS Gothic" w:hAnsi="MS Gothic" w:hint="eastAsia"/>
                  </w:rPr>
                  <w:t>☐</w:t>
                </w:r>
              </w:sdtContent>
            </w:sdt>
          </w:p>
        </w:tc>
        <w:tc>
          <w:tcPr>
            <w:tcW w:w="1643" w:type="pct"/>
          </w:tcPr>
          <w:p w14:paraId="3C45416A" w14:textId="77777777" w:rsidR="00323EE7" w:rsidRPr="0096385A" w:rsidRDefault="00323EE7" w:rsidP="00EF6C8B">
            <w:pPr>
              <w:contextualSpacing w:val="0"/>
            </w:pPr>
          </w:p>
        </w:tc>
      </w:tr>
      <w:tr w:rsidR="00323EE7" w:rsidRPr="0096385A" w14:paraId="400DFC4F" w14:textId="77777777" w:rsidTr="00685ADF">
        <w:trPr>
          <w:cnfStyle w:val="000000100000" w:firstRow="0" w:lastRow="0" w:firstColumn="0" w:lastColumn="0" w:oddVBand="0" w:evenVBand="0" w:oddHBand="1" w:evenHBand="0" w:firstRowFirstColumn="0" w:firstRowLastColumn="0" w:lastRowFirstColumn="0" w:lastRowLastColumn="0"/>
        </w:trPr>
        <w:tc>
          <w:tcPr>
            <w:tcW w:w="2589" w:type="pct"/>
          </w:tcPr>
          <w:p w14:paraId="2CBDE6C3" w14:textId="77777777" w:rsidR="00323EE7" w:rsidRPr="0096385A" w:rsidRDefault="00323EE7" w:rsidP="00EF6C8B">
            <w:pPr>
              <w:contextualSpacing w:val="0"/>
            </w:pPr>
            <w:r w:rsidRPr="0096385A">
              <w:t>Is someone responsible for reviewing the emergency plan and inf</w:t>
            </w:r>
            <w:r>
              <w:t>orming</w:t>
            </w:r>
            <w:r w:rsidRPr="0096385A" w:rsidDel="0025416F">
              <w:t xml:space="preserve"> </w:t>
            </w:r>
            <w:r w:rsidRPr="0096385A">
              <w:t>workers</w:t>
            </w:r>
            <w:r>
              <w:t xml:space="preserve"> </w:t>
            </w:r>
            <w:r w:rsidRPr="0096385A">
              <w:t>of</w:t>
            </w:r>
            <w:r>
              <w:t> </w:t>
            </w:r>
            <w:r w:rsidRPr="0096385A">
              <w:t>revisions?</w:t>
            </w:r>
          </w:p>
        </w:tc>
        <w:tc>
          <w:tcPr>
            <w:tcW w:w="384" w:type="pct"/>
          </w:tcPr>
          <w:p w14:paraId="0C4A8DF3" w14:textId="77777777" w:rsidR="00323EE7" w:rsidRPr="0096385A" w:rsidRDefault="004B6120" w:rsidP="00EF6C8B">
            <w:pPr>
              <w:contextualSpacing w:val="0"/>
              <w:jc w:val="center"/>
            </w:pPr>
            <w:sdt>
              <w:sdtPr>
                <w:id w:val="114106822"/>
              </w:sdtPr>
              <w:sdtEndPr/>
              <w:sdtContent>
                <w:r w:rsidR="00323EE7">
                  <w:rPr>
                    <w:rFonts w:ascii="MS Gothic" w:eastAsia="MS Gothic" w:hAnsi="MS Gothic" w:hint="eastAsia"/>
                  </w:rPr>
                  <w:t>☐</w:t>
                </w:r>
              </w:sdtContent>
            </w:sdt>
          </w:p>
        </w:tc>
        <w:tc>
          <w:tcPr>
            <w:tcW w:w="384" w:type="pct"/>
          </w:tcPr>
          <w:p w14:paraId="23346537" w14:textId="77777777" w:rsidR="00323EE7" w:rsidRPr="0096385A" w:rsidRDefault="004B6120" w:rsidP="00EF6C8B">
            <w:pPr>
              <w:contextualSpacing w:val="0"/>
              <w:jc w:val="center"/>
            </w:pPr>
            <w:sdt>
              <w:sdtPr>
                <w:id w:val="65929667"/>
              </w:sdtPr>
              <w:sdtEndPr/>
              <w:sdtContent>
                <w:r w:rsidR="00323EE7">
                  <w:rPr>
                    <w:rFonts w:ascii="MS Gothic" w:eastAsia="MS Gothic" w:hAnsi="MS Gothic" w:hint="eastAsia"/>
                  </w:rPr>
                  <w:t>☐</w:t>
                </w:r>
              </w:sdtContent>
            </w:sdt>
          </w:p>
        </w:tc>
        <w:tc>
          <w:tcPr>
            <w:tcW w:w="1643" w:type="pct"/>
          </w:tcPr>
          <w:p w14:paraId="2C1BC2D4" w14:textId="77777777" w:rsidR="00323EE7" w:rsidRPr="0096385A" w:rsidRDefault="00323EE7" w:rsidP="00EF6C8B">
            <w:pPr>
              <w:contextualSpacing w:val="0"/>
            </w:pPr>
          </w:p>
        </w:tc>
      </w:tr>
    </w:tbl>
    <w:p w14:paraId="73952C80" w14:textId="77777777" w:rsidR="00323EE7" w:rsidRPr="00DD2BC8" w:rsidRDefault="00323EE7" w:rsidP="00EF6C8B">
      <w:pPr>
        <w:tabs>
          <w:tab w:val="left" w:pos="1172"/>
        </w:tabs>
        <w:contextualSpacing w:val="0"/>
      </w:pPr>
    </w:p>
    <w:p w14:paraId="3CD9277B" w14:textId="54D0505B" w:rsidR="00323EE7" w:rsidRPr="00842F7A" w:rsidRDefault="00323EE7" w:rsidP="00EF6C8B">
      <w:pPr>
        <w:pStyle w:val="SWAHeading1"/>
        <w:numPr>
          <w:ilvl w:val="0"/>
          <w:numId w:val="0"/>
        </w:numPr>
        <w:ind w:left="567" w:hanging="567"/>
      </w:pPr>
      <w:bookmarkStart w:id="197" w:name="_Appendix_C—Examples_of"/>
      <w:bookmarkStart w:id="198" w:name="_Toc501094321"/>
      <w:bookmarkStart w:id="199" w:name="_Toc513470270"/>
      <w:bookmarkStart w:id="200" w:name="_Toc181777449"/>
      <w:bookmarkEnd w:id="197"/>
      <w:r w:rsidRPr="00842F7A">
        <w:t>Appendix C</w:t>
      </w:r>
      <w:r>
        <w:t>—</w:t>
      </w:r>
      <w:r w:rsidRPr="00842F7A">
        <w:t>Examples of facilities for</w:t>
      </w:r>
      <w:r w:rsidR="002E1451">
        <w:t xml:space="preserve"> </w:t>
      </w:r>
      <w:r w:rsidRPr="00842F7A">
        <w:t>different workplaces</w:t>
      </w:r>
      <w:bookmarkEnd w:id="198"/>
      <w:bookmarkEnd w:id="199"/>
      <w:bookmarkEnd w:id="200"/>
    </w:p>
    <w:p w14:paraId="71CC729F" w14:textId="77777777" w:rsidR="00323EE7" w:rsidRDefault="00323EE7" w:rsidP="00EF6C8B">
      <w:pPr>
        <w:pStyle w:val="SWAHeading2"/>
        <w:numPr>
          <w:ilvl w:val="0"/>
          <w:numId w:val="0"/>
        </w:numPr>
        <w:ind w:left="720" w:hanging="720"/>
      </w:pPr>
      <w:bookmarkStart w:id="201" w:name="_Toc263075096"/>
      <w:bookmarkStart w:id="202" w:name="_Toc501094322"/>
      <w:bookmarkStart w:id="203" w:name="_Toc513470271"/>
      <w:bookmarkStart w:id="204" w:name="_Toc181777450"/>
      <w:r w:rsidRPr="00842F7A">
        <w:t>Temporary workplace</w:t>
      </w:r>
      <w:r>
        <w:t>—</w:t>
      </w:r>
      <w:r w:rsidRPr="00842F7A">
        <w:t>Gardening</w:t>
      </w:r>
      <w:bookmarkEnd w:id="201"/>
      <w:bookmarkEnd w:id="202"/>
      <w:bookmarkEnd w:id="203"/>
      <w:bookmarkEnd w:id="204"/>
    </w:p>
    <w:tbl>
      <w:tblPr>
        <w:tblStyle w:val="LightShading-Accent2"/>
        <w:tblW w:w="0" w:type="auto"/>
        <w:tblLook w:val="0420" w:firstRow="1" w:lastRow="0" w:firstColumn="0" w:lastColumn="0" w:noHBand="0" w:noVBand="1"/>
        <w:tblCaption w:val="Temporary workplace - Gardening example"/>
        <w:tblDescription w:val="This table is an example of a temporary workplace assessment for facilities needed and facilities plan in a gardening workplace."/>
      </w:tblPr>
      <w:tblGrid>
        <w:gridCol w:w="3057"/>
        <w:gridCol w:w="5959"/>
      </w:tblGrid>
      <w:tr w:rsidR="00323EE7" w:rsidRPr="00314AAC" w14:paraId="21502A87" w14:textId="77777777" w:rsidTr="009E396D">
        <w:trPr>
          <w:cnfStyle w:val="100000000000" w:firstRow="1" w:lastRow="0" w:firstColumn="0" w:lastColumn="0" w:oddVBand="0" w:evenVBand="0" w:oddHBand="0" w:evenHBand="0" w:firstRowFirstColumn="0" w:firstRowLastColumn="0" w:lastRowFirstColumn="0" w:lastRowLastColumn="0"/>
          <w:tblHeader/>
        </w:trPr>
        <w:tc>
          <w:tcPr>
            <w:tcW w:w="3085" w:type="dxa"/>
          </w:tcPr>
          <w:p w14:paraId="4B562EE7" w14:textId="77777777" w:rsidR="00323EE7" w:rsidRPr="00314AAC" w:rsidRDefault="00323EE7" w:rsidP="00EF6C8B">
            <w:pPr>
              <w:contextualSpacing w:val="0"/>
            </w:pPr>
            <w:r w:rsidRPr="00314AAC">
              <w:t>Assessment of facilities</w:t>
            </w:r>
            <w:r>
              <w:t> </w:t>
            </w:r>
            <w:r w:rsidRPr="00314AAC">
              <w:t>needed</w:t>
            </w:r>
          </w:p>
        </w:tc>
        <w:tc>
          <w:tcPr>
            <w:tcW w:w="6157" w:type="dxa"/>
          </w:tcPr>
          <w:p w14:paraId="4452388C" w14:textId="77777777" w:rsidR="00323EE7" w:rsidRPr="00314AAC" w:rsidRDefault="00323EE7" w:rsidP="00EF6C8B">
            <w:pPr>
              <w:contextualSpacing w:val="0"/>
            </w:pPr>
            <w:r w:rsidRPr="00314AAC">
              <w:t>Facilities plan</w:t>
            </w:r>
          </w:p>
        </w:tc>
      </w:tr>
      <w:tr w:rsidR="00323EE7" w:rsidRPr="00314AAC" w14:paraId="6B2DF81C" w14:textId="77777777" w:rsidTr="00685ADF">
        <w:trPr>
          <w:cnfStyle w:val="000000100000" w:firstRow="0" w:lastRow="0" w:firstColumn="0" w:lastColumn="0" w:oddVBand="0" w:evenVBand="0" w:oddHBand="1" w:evenHBand="0" w:firstRowFirstColumn="0" w:firstRowLastColumn="0" w:lastRowFirstColumn="0" w:lastRowLastColumn="0"/>
        </w:trPr>
        <w:tc>
          <w:tcPr>
            <w:tcW w:w="3085" w:type="dxa"/>
          </w:tcPr>
          <w:p w14:paraId="1B7C4474" w14:textId="77777777" w:rsidR="00323EE7" w:rsidRPr="00314AAC" w:rsidRDefault="00323EE7" w:rsidP="00EF6C8B">
            <w:pPr>
              <w:contextualSpacing w:val="0"/>
              <w:rPr>
                <w:rStyle w:val="Emphasised"/>
              </w:rPr>
            </w:pPr>
            <w:r w:rsidRPr="00314AAC">
              <w:rPr>
                <w:rStyle w:val="Emphasised"/>
              </w:rPr>
              <w:t>Nature of work being carried</w:t>
            </w:r>
            <w:r>
              <w:rPr>
                <w:rStyle w:val="Emphasised"/>
              </w:rPr>
              <w:t> </w:t>
            </w:r>
            <w:r w:rsidRPr="00314AAC">
              <w:rPr>
                <w:rStyle w:val="Emphasised"/>
              </w:rPr>
              <w:t>out</w:t>
            </w:r>
          </w:p>
          <w:p w14:paraId="095ACD97" w14:textId="77777777" w:rsidR="00323EE7" w:rsidRPr="00314AAC" w:rsidRDefault="00323EE7" w:rsidP="00EF6C8B">
            <w:pPr>
              <w:pStyle w:val="ListBullet"/>
              <w:spacing w:before="60" w:after="120" w:line="240" w:lineRule="auto"/>
              <w:ind w:left="720" w:hanging="360"/>
            </w:pPr>
            <w:r w:rsidRPr="00314AAC">
              <w:t>Garden maintenance</w:t>
            </w:r>
            <w:r>
              <w:t>—</w:t>
            </w:r>
            <w:r w:rsidRPr="00314AAC">
              <w:t>Workers gather tools from depot at the start of the shift, and work outdoors in pairs most of the day, returning to the depot at the end of the day</w:t>
            </w:r>
            <w:r>
              <w:t>.</w:t>
            </w:r>
          </w:p>
          <w:p w14:paraId="7B8DDD36" w14:textId="77777777" w:rsidR="00323EE7" w:rsidRPr="00314AAC" w:rsidRDefault="00323EE7" w:rsidP="00EF6C8B">
            <w:pPr>
              <w:contextualSpacing w:val="0"/>
              <w:rPr>
                <w:rStyle w:val="Emphasised"/>
                <w:rFonts w:cs="Times New Roman"/>
              </w:rPr>
            </w:pPr>
            <w:r w:rsidRPr="00314AAC">
              <w:rPr>
                <w:rStyle w:val="Emphasised"/>
              </w:rPr>
              <w:t>Size and location of the place of work</w:t>
            </w:r>
          </w:p>
          <w:p w14:paraId="0C6C6C23" w14:textId="77777777" w:rsidR="00323EE7" w:rsidRPr="00314AAC" w:rsidRDefault="00323EE7" w:rsidP="00EF6C8B">
            <w:pPr>
              <w:pStyle w:val="ListBullet"/>
              <w:spacing w:before="60" w:after="120" w:line="240" w:lineRule="auto"/>
              <w:ind w:left="720" w:hanging="360"/>
            </w:pPr>
            <w:r w:rsidRPr="00314AAC">
              <w:t>Depot located in township</w:t>
            </w:r>
            <w:r>
              <w:t>—</w:t>
            </w:r>
            <w:r w:rsidRPr="00314AAC">
              <w:t>gardens within 8 km of</w:t>
            </w:r>
            <w:r>
              <w:t> </w:t>
            </w:r>
            <w:r w:rsidRPr="00314AAC">
              <w:t>depot</w:t>
            </w:r>
            <w:r>
              <w:t>.</w:t>
            </w:r>
          </w:p>
          <w:p w14:paraId="367D3695" w14:textId="77777777" w:rsidR="00323EE7" w:rsidRPr="00314AAC" w:rsidRDefault="00323EE7" w:rsidP="00EF6C8B">
            <w:pPr>
              <w:contextualSpacing w:val="0"/>
              <w:rPr>
                <w:rStyle w:val="Emphasised"/>
                <w:rFonts w:cs="Times New Roman"/>
              </w:rPr>
            </w:pPr>
            <w:r w:rsidRPr="00314AAC">
              <w:rPr>
                <w:rStyle w:val="Emphasised"/>
              </w:rPr>
              <w:t>Composition of the workforce</w:t>
            </w:r>
          </w:p>
          <w:p w14:paraId="7CA3D0FC" w14:textId="77777777" w:rsidR="00323EE7" w:rsidRPr="00314AAC" w:rsidRDefault="00323EE7" w:rsidP="00EF6C8B">
            <w:pPr>
              <w:pStyle w:val="ListBullet"/>
              <w:spacing w:before="60" w:after="120" w:line="240" w:lineRule="auto"/>
              <w:ind w:left="720" w:hanging="360"/>
            </w:pPr>
            <w:r>
              <w:t>10</w:t>
            </w:r>
            <w:r w:rsidRPr="00314AAC">
              <w:t xml:space="preserve"> men and three women</w:t>
            </w:r>
          </w:p>
          <w:p w14:paraId="3395521A" w14:textId="77777777" w:rsidR="00323EE7" w:rsidRPr="00314AAC" w:rsidRDefault="00323EE7" w:rsidP="00EF6C8B">
            <w:pPr>
              <w:contextualSpacing w:val="0"/>
              <w:rPr>
                <w:rStyle w:val="Emphasised"/>
                <w:rFonts w:cs="Times New Roman"/>
              </w:rPr>
            </w:pPr>
            <w:r w:rsidRPr="00314AAC">
              <w:rPr>
                <w:rStyle w:val="Emphasised"/>
              </w:rPr>
              <w:t>Type of workplace</w:t>
            </w:r>
          </w:p>
          <w:p w14:paraId="027B8159" w14:textId="77777777" w:rsidR="00323EE7" w:rsidRPr="00314AAC" w:rsidRDefault="00323EE7" w:rsidP="00EF6C8B">
            <w:pPr>
              <w:pStyle w:val="ListBullet"/>
              <w:spacing w:before="60" w:after="120" w:line="240" w:lineRule="auto"/>
              <w:ind w:left="720" w:hanging="360"/>
            </w:pPr>
            <w:r w:rsidRPr="00314AAC">
              <w:t>Depot is a permanent building</w:t>
            </w:r>
            <w:r>
              <w:t>;</w:t>
            </w:r>
            <w:r w:rsidRPr="00314AAC">
              <w:t xml:space="preserve"> garden maintenance done at temporary sites</w:t>
            </w:r>
            <w:r>
              <w:t>.</w:t>
            </w:r>
          </w:p>
          <w:p w14:paraId="571DD4E6" w14:textId="77777777" w:rsidR="00323EE7" w:rsidRDefault="00323EE7" w:rsidP="00EF6C8B">
            <w:pPr>
              <w:contextualSpacing w:val="0"/>
              <w:rPr>
                <w:rStyle w:val="Emphasised"/>
                <w:rFonts w:cs="Times New Roman"/>
                <w:b w:val="0"/>
              </w:rPr>
            </w:pPr>
            <w:r w:rsidRPr="00314AAC">
              <w:rPr>
                <w:rStyle w:val="Emphasised"/>
              </w:rPr>
              <w:t>Need for maintenance</w:t>
            </w:r>
          </w:p>
          <w:p w14:paraId="2E7D63C9" w14:textId="77777777" w:rsidR="00323EE7" w:rsidRPr="000D3667" w:rsidRDefault="00323EE7" w:rsidP="00EF6C8B">
            <w:pPr>
              <w:pStyle w:val="ListBullet"/>
              <w:spacing w:before="60" w:after="120" w:line="240" w:lineRule="auto"/>
              <w:ind w:left="720" w:hanging="360"/>
            </w:pPr>
            <w:r w:rsidRPr="00314AAC">
              <w:t>Cleaning</w:t>
            </w:r>
          </w:p>
          <w:p w14:paraId="1B69D38A" w14:textId="77777777" w:rsidR="00323EE7" w:rsidRDefault="00323EE7" w:rsidP="00EF6C8B">
            <w:pPr>
              <w:pStyle w:val="ListBullet"/>
              <w:spacing w:before="60" w:after="120" w:line="240" w:lineRule="auto"/>
              <w:ind w:left="720" w:hanging="360"/>
              <w:rPr>
                <w:sz w:val="22"/>
              </w:rPr>
            </w:pPr>
            <w:r>
              <w:t>Replenishing consumable items</w:t>
            </w:r>
          </w:p>
        </w:tc>
        <w:tc>
          <w:tcPr>
            <w:tcW w:w="6157" w:type="dxa"/>
          </w:tcPr>
          <w:p w14:paraId="45E50D7B" w14:textId="77777777" w:rsidR="00323EE7" w:rsidRDefault="00323EE7" w:rsidP="00EF6C8B">
            <w:pPr>
              <w:contextualSpacing w:val="0"/>
              <w:rPr>
                <w:rStyle w:val="Emphasised"/>
              </w:rPr>
            </w:pPr>
            <w:r>
              <w:rPr>
                <w:rStyle w:val="Emphasised"/>
              </w:rPr>
              <w:t>Communication</w:t>
            </w:r>
          </w:p>
          <w:p w14:paraId="7F42F1EF" w14:textId="77777777" w:rsidR="00323EE7" w:rsidRPr="004228CE" w:rsidRDefault="00323EE7" w:rsidP="00EF6C8B">
            <w:pPr>
              <w:pStyle w:val="ListBullet"/>
              <w:spacing w:before="60" w:after="120" w:line="240" w:lineRule="auto"/>
              <w:ind w:left="720" w:hanging="360"/>
            </w:pPr>
            <w:r>
              <w:t>E</w:t>
            </w:r>
            <w:r w:rsidRPr="00BF1B02">
              <w:t>ach vehicle is equipped with mobile phone for communication with the depot and in case of emergencies</w:t>
            </w:r>
            <w:r>
              <w:t>.</w:t>
            </w:r>
          </w:p>
          <w:p w14:paraId="46485E40" w14:textId="77777777" w:rsidR="00323EE7" w:rsidRPr="00314AAC" w:rsidRDefault="00323EE7" w:rsidP="00EF6C8B">
            <w:pPr>
              <w:contextualSpacing w:val="0"/>
              <w:rPr>
                <w:rStyle w:val="Emphasised"/>
                <w:rFonts w:cs="Times New Roman"/>
              </w:rPr>
            </w:pPr>
            <w:r w:rsidRPr="00314AAC">
              <w:rPr>
                <w:rStyle w:val="Emphasised"/>
              </w:rPr>
              <w:t xml:space="preserve">Toilets </w:t>
            </w:r>
          </w:p>
          <w:p w14:paraId="6154A3FA" w14:textId="77777777" w:rsidR="00323EE7" w:rsidRPr="00314AAC" w:rsidRDefault="00323EE7" w:rsidP="00EF6C8B">
            <w:pPr>
              <w:pStyle w:val="ListBullet"/>
              <w:spacing w:before="60" w:after="120" w:line="240" w:lineRule="auto"/>
              <w:ind w:left="720" w:hanging="360"/>
            </w:pPr>
            <w:r w:rsidRPr="00314AAC">
              <w:t>Separate male and female toilets available at the depot. Workers can use public toilets in gardens</w:t>
            </w:r>
            <w:r>
              <w:t>.</w:t>
            </w:r>
          </w:p>
          <w:p w14:paraId="072388C9" w14:textId="77777777" w:rsidR="00323EE7" w:rsidRPr="00314AAC" w:rsidRDefault="00323EE7" w:rsidP="00EF6C8B">
            <w:pPr>
              <w:contextualSpacing w:val="0"/>
              <w:rPr>
                <w:rStyle w:val="Emphasised"/>
                <w:rFonts w:cs="Times New Roman"/>
              </w:rPr>
            </w:pPr>
            <w:r w:rsidRPr="00314AAC">
              <w:rPr>
                <w:rStyle w:val="Emphasised"/>
              </w:rPr>
              <w:t>Shelter sheds</w:t>
            </w:r>
          </w:p>
          <w:p w14:paraId="79434E20" w14:textId="77777777" w:rsidR="00323EE7" w:rsidRDefault="00323EE7" w:rsidP="00EF6C8B">
            <w:pPr>
              <w:pStyle w:val="ListBullet"/>
              <w:spacing w:before="60" w:after="120" w:line="240" w:lineRule="auto"/>
              <w:ind w:left="720" w:hanging="360"/>
            </w:pPr>
            <w:r w:rsidRPr="00314AAC">
              <w:t xml:space="preserve">Some of the gardens have public shelter accessible </w:t>
            </w:r>
            <w:r>
              <w:t>for</w:t>
            </w:r>
            <w:r w:rsidRPr="00314AAC">
              <w:t xml:space="preserve"> workers. Can also seek temporary shelter in vehicle or return to depot</w:t>
            </w:r>
            <w:r>
              <w:t>.</w:t>
            </w:r>
          </w:p>
          <w:p w14:paraId="261909ED" w14:textId="77777777" w:rsidR="00323EE7" w:rsidRPr="004228CE" w:rsidRDefault="00323EE7" w:rsidP="00EF6C8B">
            <w:pPr>
              <w:contextualSpacing w:val="0"/>
              <w:rPr>
                <w:rStyle w:val="Emphasised"/>
                <w:rFonts w:cs="Times New Roman"/>
              </w:rPr>
            </w:pPr>
            <w:r w:rsidRPr="004228CE">
              <w:rPr>
                <w:rStyle w:val="Emphasised"/>
              </w:rPr>
              <w:t>Personal protective equipment</w:t>
            </w:r>
          </w:p>
          <w:p w14:paraId="299E9CF2" w14:textId="77777777" w:rsidR="00323EE7" w:rsidRDefault="00323EE7" w:rsidP="00EF6C8B">
            <w:pPr>
              <w:pStyle w:val="ListBullet"/>
              <w:spacing w:before="60" w:after="120" w:line="240" w:lineRule="auto"/>
              <w:ind w:left="720" w:hanging="360"/>
            </w:pPr>
            <w:r>
              <w:t>Workers are provided with safety gloves, face shields, steel-toed boots and shin guards.</w:t>
            </w:r>
          </w:p>
          <w:p w14:paraId="44F7AD35" w14:textId="77777777" w:rsidR="00323EE7" w:rsidRPr="00D51291" w:rsidRDefault="00323EE7" w:rsidP="00EF6C8B">
            <w:pPr>
              <w:pStyle w:val="ListBullet"/>
              <w:spacing w:before="60" w:after="120" w:line="240" w:lineRule="auto"/>
              <w:ind w:left="720" w:hanging="360"/>
            </w:pPr>
            <w:r w:rsidRPr="00C81A8E">
              <w:t>Personal protective clothing</w:t>
            </w:r>
            <w:r>
              <w:t xml:space="preserve"> is provided for all workers including a </w:t>
            </w:r>
            <w:r w:rsidRPr="00C81A8E">
              <w:t>wide brim hat, long</w:t>
            </w:r>
            <w:r>
              <w:t>-</w:t>
            </w:r>
            <w:r w:rsidRPr="00C81A8E">
              <w:t>sle</w:t>
            </w:r>
            <w:r>
              <w:t>eved collared shirt and long pants.</w:t>
            </w:r>
          </w:p>
          <w:p w14:paraId="6CBC940E" w14:textId="77777777" w:rsidR="00323EE7" w:rsidRPr="00314AAC" w:rsidRDefault="00323EE7" w:rsidP="00EF6C8B">
            <w:pPr>
              <w:contextualSpacing w:val="0"/>
              <w:rPr>
                <w:rStyle w:val="Emphasised"/>
                <w:rFonts w:cs="Times New Roman"/>
              </w:rPr>
            </w:pPr>
            <w:r w:rsidRPr="00314AAC">
              <w:rPr>
                <w:rStyle w:val="Emphasised"/>
              </w:rPr>
              <w:t>Seating</w:t>
            </w:r>
          </w:p>
          <w:p w14:paraId="1988DA12" w14:textId="77777777" w:rsidR="00323EE7" w:rsidRPr="00314AAC" w:rsidRDefault="00323EE7" w:rsidP="00EF6C8B">
            <w:pPr>
              <w:pStyle w:val="ListBullet"/>
              <w:spacing w:before="60" w:after="120" w:line="240" w:lineRule="auto"/>
              <w:ind w:left="720" w:hanging="360"/>
            </w:pPr>
            <w:r w:rsidRPr="00314AAC">
              <w:t>Sit/stand chair provided in potting room, and comfortable seating in lunchroom. Most other tasks done when standing or kneeling. Folding stools provided for sitting breaks when working away from</w:t>
            </w:r>
            <w:r>
              <w:t> </w:t>
            </w:r>
            <w:r w:rsidRPr="00314AAC">
              <w:t>depot.</w:t>
            </w:r>
          </w:p>
          <w:p w14:paraId="3222971E" w14:textId="77777777" w:rsidR="00323EE7" w:rsidRPr="00314AAC" w:rsidRDefault="00323EE7" w:rsidP="00EF6C8B">
            <w:pPr>
              <w:contextualSpacing w:val="0"/>
              <w:rPr>
                <w:rStyle w:val="Emphasised"/>
                <w:rFonts w:cs="Times New Roman"/>
              </w:rPr>
            </w:pPr>
            <w:r w:rsidRPr="00314AAC">
              <w:rPr>
                <w:rStyle w:val="Emphasised"/>
              </w:rPr>
              <w:t>Eating facilities</w:t>
            </w:r>
          </w:p>
          <w:p w14:paraId="740C24AD" w14:textId="77777777" w:rsidR="00323EE7" w:rsidRPr="00314AAC" w:rsidRDefault="00323EE7" w:rsidP="00EF6C8B">
            <w:pPr>
              <w:pStyle w:val="ListBullet"/>
              <w:spacing w:before="60" w:after="120" w:line="240" w:lineRule="auto"/>
              <w:ind w:left="720" w:hanging="360"/>
            </w:pPr>
            <w:r w:rsidRPr="00314AAC">
              <w:t xml:space="preserve">Workers have the option of returning to </w:t>
            </w:r>
            <w:r>
              <w:t>the depot</w:t>
            </w:r>
            <w:r w:rsidRPr="00314AAC">
              <w:t xml:space="preserve"> for lunch where a lunchroom is provided, or taking lunch on site. Vehicles equipped with folding stools if latter is chosen.</w:t>
            </w:r>
          </w:p>
          <w:p w14:paraId="10E7E554" w14:textId="77777777" w:rsidR="00323EE7" w:rsidRPr="00314AAC" w:rsidRDefault="00323EE7" w:rsidP="00EF6C8B">
            <w:pPr>
              <w:contextualSpacing w:val="0"/>
              <w:rPr>
                <w:rStyle w:val="Emphasised"/>
                <w:rFonts w:cs="Times New Roman"/>
              </w:rPr>
            </w:pPr>
            <w:r w:rsidRPr="00314AAC">
              <w:rPr>
                <w:rStyle w:val="Emphasised"/>
              </w:rPr>
              <w:t>Change room</w:t>
            </w:r>
          </w:p>
          <w:p w14:paraId="2B559152" w14:textId="77777777" w:rsidR="00323EE7" w:rsidRPr="00314AAC" w:rsidRDefault="00323EE7" w:rsidP="00EF6C8B">
            <w:pPr>
              <w:pStyle w:val="ListBullet"/>
              <w:spacing w:before="60" w:after="120" w:line="240" w:lineRule="auto"/>
              <w:ind w:left="720" w:hanging="360"/>
            </w:pPr>
            <w:r w:rsidRPr="00314AAC">
              <w:t>Separate male and female change rooms provided at the depot.</w:t>
            </w:r>
          </w:p>
          <w:p w14:paraId="0CB4CD69" w14:textId="77777777" w:rsidR="00323EE7" w:rsidRPr="00314AAC" w:rsidRDefault="00323EE7" w:rsidP="00EF6C8B">
            <w:pPr>
              <w:contextualSpacing w:val="0"/>
              <w:rPr>
                <w:rStyle w:val="Emphasised"/>
                <w:rFonts w:cs="Times New Roman"/>
              </w:rPr>
            </w:pPr>
            <w:r w:rsidRPr="00314AAC">
              <w:rPr>
                <w:rStyle w:val="Emphasised"/>
              </w:rPr>
              <w:t>Drinking water</w:t>
            </w:r>
          </w:p>
          <w:p w14:paraId="0F38E7B9" w14:textId="77777777" w:rsidR="00323EE7" w:rsidRPr="00314AAC" w:rsidRDefault="00323EE7" w:rsidP="00EF6C8B">
            <w:pPr>
              <w:pStyle w:val="ListBullet"/>
              <w:spacing w:before="60" w:after="120" w:line="240" w:lineRule="auto"/>
              <w:ind w:left="720" w:hanging="360"/>
            </w:pPr>
            <w:r w:rsidRPr="00314AAC">
              <w:t>Cool drinking water provided at depot, plus refrigerator for other types of drinks.</w:t>
            </w:r>
          </w:p>
          <w:p w14:paraId="151E6EFD" w14:textId="77777777" w:rsidR="00323EE7" w:rsidRPr="00314AAC" w:rsidRDefault="00323EE7" w:rsidP="00EF6C8B">
            <w:pPr>
              <w:pStyle w:val="ListBullet"/>
              <w:spacing w:before="60" w:after="120" w:line="240" w:lineRule="auto"/>
              <w:ind w:left="720" w:hanging="360"/>
            </w:pPr>
            <w:r w:rsidRPr="00314AAC">
              <w:t xml:space="preserve">Workers take insulated individual flasks when </w:t>
            </w:r>
            <w:r>
              <w:t>on site.</w:t>
            </w:r>
          </w:p>
          <w:p w14:paraId="4B949E06" w14:textId="77777777" w:rsidR="00323EE7" w:rsidRPr="00314AAC" w:rsidRDefault="00323EE7" w:rsidP="00EF6C8B">
            <w:pPr>
              <w:contextualSpacing w:val="0"/>
              <w:rPr>
                <w:rStyle w:val="Emphasised"/>
                <w:rFonts w:cs="Times New Roman"/>
              </w:rPr>
            </w:pPr>
            <w:r w:rsidRPr="00314AAC">
              <w:rPr>
                <w:rStyle w:val="Emphasised"/>
              </w:rPr>
              <w:t>Lockers</w:t>
            </w:r>
          </w:p>
          <w:p w14:paraId="1F7F3C46" w14:textId="77777777" w:rsidR="00323EE7" w:rsidRPr="00314AAC" w:rsidRDefault="00323EE7" w:rsidP="00EF6C8B">
            <w:pPr>
              <w:pStyle w:val="ListBullet"/>
              <w:spacing w:before="60" w:after="120" w:line="240" w:lineRule="auto"/>
              <w:ind w:left="720" w:hanging="360"/>
            </w:pPr>
            <w:r w:rsidRPr="00314AAC">
              <w:t>Lockable locker provided for each worker, located in change room at depot.</w:t>
            </w:r>
          </w:p>
          <w:p w14:paraId="6F381913" w14:textId="77777777" w:rsidR="00323EE7" w:rsidRPr="00314AAC" w:rsidRDefault="00323EE7" w:rsidP="00EF6C8B">
            <w:pPr>
              <w:contextualSpacing w:val="0"/>
              <w:rPr>
                <w:rStyle w:val="Emphasised"/>
                <w:rFonts w:cs="Times New Roman"/>
              </w:rPr>
            </w:pPr>
            <w:r w:rsidRPr="00314AAC">
              <w:rPr>
                <w:rStyle w:val="Emphasised"/>
              </w:rPr>
              <w:t>Washing facilities</w:t>
            </w:r>
          </w:p>
          <w:p w14:paraId="5626F153" w14:textId="77777777" w:rsidR="00323EE7" w:rsidRPr="00314AAC" w:rsidRDefault="00323EE7" w:rsidP="00EF6C8B">
            <w:pPr>
              <w:pStyle w:val="ListBullet"/>
              <w:spacing w:before="60" w:after="120" w:line="240" w:lineRule="auto"/>
              <w:ind w:left="720" w:hanging="360"/>
            </w:pPr>
            <w:r w:rsidRPr="00314AAC">
              <w:t>Handbasins located adjacent to male and female toilets; workers can use garden taps and paper towels if o</w:t>
            </w:r>
            <w:r>
              <w:t>n site</w:t>
            </w:r>
          </w:p>
          <w:p w14:paraId="2F04EE12" w14:textId="77777777" w:rsidR="00323EE7" w:rsidRPr="001E38E7" w:rsidRDefault="00323EE7" w:rsidP="00EF6C8B">
            <w:pPr>
              <w:pStyle w:val="ListBullet"/>
              <w:spacing w:before="60" w:after="120" w:line="240" w:lineRule="auto"/>
              <w:ind w:left="720" w:hanging="360"/>
            </w:pPr>
            <w:r>
              <w:t>Two showers (one male and one female)</w:t>
            </w:r>
            <w:r w:rsidRPr="00314AAC">
              <w:t xml:space="preserve"> located adjacent to change rooms at depot, with room to change clothes and lockable</w:t>
            </w:r>
            <w:r>
              <w:t> </w:t>
            </w:r>
            <w:r w:rsidRPr="00314AAC">
              <w:t>door.</w:t>
            </w:r>
          </w:p>
        </w:tc>
      </w:tr>
    </w:tbl>
    <w:p w14:paraId="5D9446A0" w14:textId="77777777" w:rsidR="00323EE7" w:rsidRDefault="00323EE7" w:rsidP="00EF6C8B">
      <w:pPr>
        <w:pStyle w:val="SWAHeading2"/>
        <w:numPr>
          <w:ilvl w:val="0"/>
          <w:numId w:val="0"/>
        </w:numPr>
        <w:ind w:left="720" w:hanging="720"/>
      </w:pPr>
      <w:bookmarkStart w:id="205" w:name="_Toc263075097"/>
      <w:bookmarkStart w:id="206" w:name="_Toc513470272"/>
      <w:bookmarkStart w:id="207" w:name="_Toc181777451"/>
      <w:r w:rsidRPr="00842F7A">
        <w:t>Permanent workplace</w:t>
      </w:r>
      <w:r>
        <w:t>—</w:t>
      </w:r>
      <w:r w:rsidRPr="00842F7A">
        <w:t>Office</w:t>
      </w:r>
      <w:bookmarkEnd w:id="205"/>
      <w:bookmarkEnd w:id="206"/>
      <w:bookmarkEnd w:id="207"/>
    </w:p>
    <w:tbl>
      <w:tblPr>
        <w:tblStyle w:val="LightShading-Accent2"/>
        <w:tblW w:w="5000" w:type="pct"/>
        <w:tblLook w:val="0420" w:firstRow="1" w:lastRow="0" w:firstColumn="0" w:lastColumn="0" w:noHBand="0" w:noVBand="1"/>
        <w:tblCaption w:val="Permanent workplace - office example "/>
        <w:tblDescription w:val="This table is an example of a permanent workplace assessment for facilities needed and facilities plan in an office workplace."/>
      </w:tblPr>
      <w:tblGrid>
        <w:gridCol w:w="3010"/>
        <w:gridCol w:w="6006"/>
      </w:tblGrid>
      <w:tr w:rsidR="00323EE7" w:rsidRPr="00B64D17" w14:paraId="1AAC6F3B" w14:textId="77777777" w:rsidTr="009E396D">
        <w:trPr>
          <w:cnfStyle w:val="100000000000" w:firstRow="1" w:lastRow="0" w:firstColumn="0" w:lastColumn="0" w:oddVBand="0" w:evenVBand="0" w:oddHBand="0" w:evenHBand="0" w:firstRowFirstColumn="0" w:firstRowLastColumn="0" w:lastRowFirstColumn="0" w:lastRowLastColumn="0"/>
          <w:tblHeader/>
        </w:trPr>
        <w:tc>
          <w:tcPr>
            <w:tcW w:w="1669" w:type="pct"/>
          </w:tcPr>
          <w:p w14:paraId="1C665D17" w14:textId="77777777" w:rsidR="00323EE7" w:rsidRPr="00B64D17" w:rsidRDefault="00323EE7" w:rsidP="00EF6C8B">
            <w:pPr>
              <w:contextualSpacing w:val="0"/>
            </w:pPr>
            <w:r w:rsidRPr="00B64D17">
              <w:t>Assessment of facilities</w:t>
            </w:r>
            <w:r>
              <w:t> </w:t>
            </w:r>
            <w:r w:rsidRPr="00B64D17">
              <w:t>needed</w:t>
            </w:r>
          </w:p>
        </w:tc>
        <w:tc>
          <w:tcPr>
            <w:tcW w:w="3331" w:type="pct"/>
          </w:tcPr>
          <w:p w14:paraId="1E0E0397" w14:textId="77777777" w:rsidR="00323EE7" w:rsidRPr="00B64D17" w:rsidRDefault="00323EE7" w:rsidP="00EF6C8B">
            <w:pPr>
              <w:contextualSpacing w:val="0"/>
            </w:pPr>
            <w:r w:rsidRPr="00B64D17">
              <w:t>Facilities plan</w:t>
            </w:r>
          </w:p>
        </w:tc>
      </w:tr>
      <w:tr w:rsidR="00323EE7" w:rsidRPr="00B64D17" w14:paraId="667F0F61" w14:textId="77777777" w:rsidTr="00685ADF">
        <w:trPr>
          <w:cnfStyle w:val="000000100000" w:firstRow="0" w:lastRow="0" w:firstColumn="0" w:lastColumn="0" w:oddVBand="0" w:evenVBand="0" w:oddHBand="1" w:evenHBand="0" w:firstRowFirstColumn="0" w:firstRowLastColumn="0" w:lastRowFirstColumn="0" w:lastRowLastColumn="0"/>
        </w:trPr>
        <w:tc>
          <w:tcPr>
            <w:tcW w:w="1669" w:type="pct"/>
          </w:tcPr>
          <w:p w14:paraId="6433E6D3" w14:textId="77777777" w:rsidR="00323EE7" w:rsidRPr="00B64D17" w:rsidRDefault="00323EE7" w:rsidP="00EF6C8B">
            <w:pPr>
              <w:contextualSpacing w:val="0"/>
              <w:rPr>
                <w:rStyle w:val="Emphasised"/>
              </w:rPr>
            </w:pPr>
            <w:r w:rsidRPr="00B64D17">
              <w:rPr>
                <w:rStyle w:val="Emphasised"/>
              </w:rPr>
              <w:t>Nature of work being carried</w:t>
            </w:r>
            <w:r>
              <w:rPr>
                <w:rStyle w:val="Emphasised"/>
              </w:rPr>
              <w:t> </w:t>
            </w:r>
            <w:r w:rsidRPr="00B64D17">
              <w:rPr>
                <w:rStyle w:val="Emphasised"/>
              </w:rPr>
              <w:t>out</w:t>
            </w:r>
          </w:p>
          <w:p w14:paraId="362B15ED" w14:textId="77777777" w:rsidR="00323EE7" w:rsidRPr="00B64D17" w:rsidRDefault="00323EE7" w:rsidP="00EF6C8B">
            <w:pPr>
              <w:pStyle w:val="ListBullet"/>
              <w:spacing w:before="60" w:after="120" w:line="240" w:lineRule="auto"/>
              <w:ind w:left="720" w:hanging="360"/>
            </w:pPr>
            <w:r w:rsidRPr="00B64D17">
              <w:t>Workers undertaking general office</w:t>
            </w:r>
            <w:r>
              <w:t> </w:t>
            </w:r>
            <w:r w:rsidRPr="00B64D17">
              <w:t>work</w:t>
            </w:r>
            <w:r>
              <w:t>.</w:t>
            </w:r>
          </w:p>
          <w:p w14:paraId="2DF506CE" w14:textId="77777777" w:rsidR="00323EE7" w:rsidRPr="00B64D17" w:rsidRDefault="00323EE7" w:rsidP="00EF6C8B">
            <w:pPr>
              <w:contextualSpacing w:val="0"/>
              <w:rPr>
                <w:rStyle w:val="Emphasised"/>
                <w:rFonts w:cs="Times New Roman"/>
              </w:rPr>
            </w:pPr>
            <w:r w:rsidRPr="00B64D17">
              <w:rPr>
                <w:rStyle w:val="Emphasised"/>
              </w:rPr>
              <w:t>Size and location of the place of work</w:t>
            </w:r>
          </w:p>
          <w:p w14:paraId="2C12E148" w14:textId="77777777" w:rsidR="00323EE7" w:rsidRPr="00B64D17" w:rsidRDefault="00323EE7" w:rsidP="00EF6C8B">
            <w:pPr>
              <w:pStyle w:val="ListBullet"/>
              <w:spacing w:before="60" w:after="120" w:line="240" w:lineRule="auto"/>
              <w:ind w:left="720" w:hanging="360"/>
            </w:pPr>
            <w:r w:rsidRPr="00B64D17">
              <w:t>Three-storey building located in the central business district. All floors in</w:t>
            </w:r>
            <w:r>
              <w:t> </w:t>
            </w:r>
            <w:r w:rsidRPr="00B64D17">
              <w:t>use.</w:t>
            </w:r>
          </w:p>
          <w:p w14:paraId="6B5955D4" w14:textId="77777777" w:rsidR="00323EE7" w:rsidRPr="00B64D17" w:rsidRDefault="00323EE7" w:rsidP="00EF6C8B">
            <w:pPr>
              <w:contextualSpacing w:val="0"/>
              <w:rPr>
                <w:rStyle w:val="Emphasised"/>
                <w:rFonts w:cs="Times New Roman"/>
              </w:rPr>
            </w:pPr>
            <w:r w:rsidRPr="00B64D17">
              <w:rPr>
                <w:rStyle w:val="Emphasised"/>
              </w:rPr>
              <w:t>Composition of the workforce</w:t>
            </w:r>
          </w:p>
          <w:p w14:paraId="5D3E9B94" w14:textId="77777777" w:rsidR="00323EE7" w:rsidRPr="00B64D17" w:rsidRDefault="00323EE7" w:rsidP="00EF6C8B">
            <w:pPr>
              <w:pStyle w:val="ListBullet"/>
              <w:spacing w:before="60" w:after="120" w:line="240" w:lineRule="auto"/>
              <w:ind w:left="720" w:hanging="360"/>
            </w:pPr>
            <w:r w:rsidRPr="00B64D17">
              <w:t>50 females and 20 males</w:t>
            </w:r>
          </w:p>
          <w:p w14:paraId="45E35674" w14:textId="77777777" w:rsidR="00323EE7" w:rsidRPr="00B64D17" w:rsidRDefault="00323EE7" w:rsidP="00EF6C8B">
            <w:pPr>
              <w:pStyle w:val="ListBullet"/>
              <w:spacing w:before="60" w:after="120" w:line="240" w:lineRule="auto"/>
              <w:ind w:left="720" w:hanging="360"/>
            </w:pPr>
            <w:r w:rsidRPr="00B64D17">
              <w:t>Some staff have disabilities</w:t>
            </w:r>
            <w:r>
              <w:t>.</w:t>
            </w:r>
          </w:p>
          <w:p w14:paraId="3D788A3D" w14:textId="77777777" w:rsidR="00323EE7" w:rsidRPr="00B64D17" w:rsidRDefault="00323EE7" w:rsidP="00EF6C8B">
            <w:pPr>
              <w:contextualSpacing w:val="0"/>
              <w:rPr>
                <w:rStyle w:val="Emphasised"/>
                <w:rFonts w:cs="Times New Roman"/>
              </w:rPr>
            </w:pPr>
            <w:r w:rsidRPr="00B64D17">
              <w:rPr>
                <w:rStyle w:val="Emphasised"/>
              </w:rPr>
              <w:t>Type of workplace</w:t>
            </w:r>
          </w:p>
          <w:p w14:paraId="545C27CA" w14:textId="77777777" w:rsidR="00323EE7" w:rsidRPr="00B64D17" w:rsidRDefault="00323EE7" w:rsidP="00EF6C8B">
            <w:pPr>
              <w:pStyle w:val="ListBullet"/>
              <w:spacing w:before="60" w:after="120" w:line="240" w:lineRule="auto"/>
              <w:ind w:left="720" w:hanging="360"/>
            </w:pPr>
            <w:r w:rsidRPr="00B64D17">
              <w:t>Permanent building</w:t>
            </w:r>
            <w:r>
              <w:t>.</w:t>
            </w:r>
          </w:p>
          <w:p w14:paraId="6E6F6438" w14:textId="77777777" w:rsidR="00323EE7" w:rsidRDefault="00323EE7" w:rsidP="00EF6C8B">
            <w:pPr>
              <w:contextualSpacing w:val="0"/>
              <w:rPr>
                <w:rStyle w:val="Emphasised"/>
                <w:rFonts w:cs="Times New Roman"/>
                <w:b w:val="0"/>
              </w:rPr>
            </w:pPr>
            <w:r w:rsidRPr="00B64D17">
              <w:rPr>
                <w:rStyle w:val="Emphasised"/>
              </w:rPr>
              <w:t>Need for maintenance</w:t>
            </w:r>
          </w:p>
          <w:p w14:paraId="4264B181" w14:textId="77777777" w:rsidR="00323EE7" w:rsidRDefault="00323EE7" w:rsidP="00EF6C8B">
            <w:pPr>
              <w:contextualSpacing w:val="0"/>
              <w:rPr>
                <w:sz w:val="22"/>
              </w:rPr>
            </w:pPr>
            <w:r w:rsidRPr="00B64D17">
              <w:t>Cleaning</w:t>
            </w:r>
          </w:p>
          <w:p w14:paraId="2BFA70C4" w14:textId="77777777" w:rsidR="00323EE7" w:rsidRDefault="00323EE7" w:rsidP="00EF6C8B">
            <w:pPr>
              <w:contextualSpacing w:val="0"/>
              <w:rPr>
                <w:sz w:val="22"/>
              </w:rPr>
            </w:pPr>
            <w:r w:rsidRPr="00B64D17">
              <w:t>Replenishing consumable</w:t>
            </w:r>
            <w:r>
              <w:t> </w:t>
            </w:r>
            <w:r w:rsidRPr="00B64D17">
              <w:t>items</w:t>
            </w:r>
          </w:p>
        </w:tc>
        <w:tc>
          <w:tcPr>
            <w:tcW w:w="3331" w:type="pct"/>
          </w:tcPr>
          <w:p w14:paraId="41C4CCF2" w14:textId="77777777" w:rsidR="00323EE7" w:rsidRPr="00354F39" w:rsidRDefault="00323EE7" w:rsidP="00EF6C8B">
            <w:pPr>
              <w:contextualSpacing w:val="0"/>
              <w:rPr>
                <w:rStyle w:val="Emphasised"/>
              </w:rPr>
            </w:pPr>
            <w:r w:rsidRPr="00354F39">
              <w:rPr>
                <w:rStyle w:val="Emphasised"/>
              </w:rPr>
              <w:t xml:space="preserve">Toilets </w:t>
            </w:r>
          </w:p>
          <w:p w14:paraId="35F72D2B" w14:textId="77777777" w:rsidR="00323EE7" w:rsidRPr="00B64D17" w:rsidRDefault="00323EE7" w:rsidP="00EF6C8B">
            <w:pPr>
              <w:pStyle w:val="ListBullet"/>
              <w:spacing w:before="60" w:after="120" w:line="240" w:lineRule="auto"/>
              <w:ind w:left="720" w:hanging="360"/>
            </w:pPr>
            <w:r w:rsidRPr="00B64D17">
              <w:t>Toilet block located on the 2nd floor</w:t>
            </w:r>
          </w:p>
          <w:p w14:paraId="668C8883" w14:textId="77777777" w:rsidR="00323EE7" w:rsidRPr="00B64D17" w:rsidRDefault="00323EE7" w:rsidP="00EF6C8B">
            <w:pPr>
              <w:pStyle w:val="ListBullet"/>
              <w:spacing w:before="60" w:after="120" w:line="240" w:lineRule="auto"/>
              <w:ind w:left="720" w:hanging="360"/>
            </w:pPr>
            <w:r w:rsidRPr="00B64D17">
              <w:t>Lift provides access for disabled</w:t>
            </w:r>
          </w:p>
          <w:p w14:paraId="385DE4C7" w14:textId="77777777" w:rsidR="00323EE7" w:rsidRPr="00B64D17" w:rsidRDefault="00323EE7" w:rsidP="00EF6C8B">
            <w:pPr>
              <w:pStyle w:val="ListBullet"/>
              <w:spacing w:before="60" w:after="120" w:line="240" w:lineRule="auto"/>
              <w:ind w:left="720" w:hanging="360"/>
            </w:pPr>
            <w:r w:rsidRPr="00B64D17">
              <w:t>Male: one toilet and urinal provided</w:t>
            </w:r>
          </w:p>
          <w:p w14:paraId="051E824F" w14:textId="77777777" w:rsidR="00323EE7" w:rsidRPr="00B64D17" w:rsidRDefault="00323EE7" w:rsidP="00EF6C8B">
            <w:pPr>
              <w:pStyle w:val="ListBullet"/>
              <w:spacing w:before="60" w:after="120" w:line="240" w:lineRule="auto"/>
              <w:ind w:left="720" w:hanging="360"/>
            </w:pPr>
            <w:r w:rsidRPr="00B64D17">
              <w:t>Female: four toilets provided with access to an appropriate system to dispose of sanitary items</w:t>
            </w:r>
          </w:p>
          <w:p w14:paraId="7E79C645" w14:textId="77777777" w:rsidR="00323EE7" w:rsidRPr="00B64D17" w:rsidRDefault="00323EE7" w:rsidP="00EF6C8B">
            <w:pPr>
              <w:pStyle w:val="ListBullet"/>
              <w:spacing w:before="60" w:after="120" w:line="240" w:lineRule="auto"/>
              <w:ind w:left="720" w:hanging="360"/>
            </w:pPr>
            <w:r w:rsidRPr="00B64D17">
              <w:t>Facilities for workers with disabilities</w:t>
            </w:r>
            <w:r>
              <w:t>—</w:t>
            </w:r>
            <w:r w:rsidRPr="00B64D17">
              <w:t>one unisex toilet provided</w:t>
            </w:r>
            <w:r>
              <w:t>.</w:t>
            </w:r>
          </w:p>
          <w:p w14:paraId="20B84067" w14:textId="77777777" w:rsidR="00323EE7" w:rsidRPr="00354F39" w:rsidRDefault="00323EE7" w:rsidP="00EF6C8B">
            <w:pPr>
              <w:contextualSpacing w:val="0"/>
              <w:rPr>
                <w:rStyle w:val="Emphasised"/>
                <w:rFonts w:cs="Times New Roman"/>
              </w:rPr>
            </w:pPr>
            <w:r w:rsidRPr="00354F39">
              <w:rPr>
                <w:rStyle w:val="Emphasised"/>
              </w:rPr>
              <w:t>Shelter sheds</w:t>
            </w:r>
          </w:p>
          <w:p w14:paraId="578B624B" w14:textId="77777777" w:rsidR="00323EE7" w:rsidRPr="00B64D17" w:rsidRDefault="00323EE7" w:rsidP="00EF6C8B">
            <w:pPr>
              <w:pStyle w:val="ListBullet"/>
              <w:spacing w:before="60" w:after="120" w:line="240" w:lineRule="auto"/>
              <w:ind w:left="720" w:hanging="360"/>
            </w:pPr>
            <w:r w:rsidRPr="00B64D17">
              <w:t>Not applicable, as all work is indoors</w:t>
            </w:r>
            <w:r>
              <w:t>.</w:t>
            </w:r>
          </w:p>
          <w:p w14:paraId="1946BDE7" w14:textId="77777777" w:rsidR="00323EE7" w:rsidRPr="00354F39" w:rsidRDefault="00323EE7" w:rsidP="00EF6C8B">
            <w:pPr>
              <w:contextualSpacing w:val="0"/>
              <w:rPr>
                <w:rStyle w:val="Emphasised"/>
                <w:rFonts w:cs="Times New Roman"/>
              </w:rPr>
            </w:pPr>
            <w:r w:rsidRPr="00354F39">
              <w:rPr>
                <w:rStyle w:val="Emphasised"/>
              </w:rPr>
              <w:t>Seating</w:t>
            </w:r>
          </w:p>
          <w:p w14:paraId="49EFF48D" w14:textId="77777777" w:rsidR="00323EE7" w:rsidRPr="00B64D17" w:rsidRDefault="00323EE7" w:rsidP="00EF6C8B">
            <w:pPr>
              <w:pStyle w:val="ListBullet"/>
              <w:spacing w:before="60" w:after="120" w:line="240" w:lineRule="auto"/>
              <w:ind w:left="720" w:hanging="360"/>
            </w:pPr>
            <w:r w:rsidRPr="00B64D17">
              <w:t>All workers provided with fully adjustable office chair</w:t>
            </w:r>
            <w:r>
              <w:t>.</w:t>
            </w:r>
          </w:p>
          <w:p w14:paraId="15859074" w14:textId="77777777" w:rsidR="00323EE7" w:rsidRPr="00B64D17" w:rsidRDefault="00323EE7" w:rsidP="00EF6C8B">
            <w:pPr>
              <w:pStyle w:val="ListBullet"/>
              <w:spacing w:before="60" w:after="120" w:line="240" w:lineRule="auto"/>
              <w:ind w:left="720" w:hanging="360"/>
            </w:pPr>
            <w:r w:rsidRPr="00B64D17">
              <w:t>Kitchen area provided with comfortable, non-adjustable chairs</w:t>
            </w:r>
            <w:r>
              <w:t>.</w:t>
            </w:r>
          </w:p>
          <w:p w14:paraId="400373B4" w14:textId="77777777" w:rsidR="00323EE7" w:rsidRPr="00354F39" w:rsidRDefault="00323EE7" w:rsidP="00EF6C8B">
            <w:pPr>
              <w:contextualSpacing w:val="0"/>
              <w:rPr>
                <w:rStyle w:val="Emphasised"/>
                <w:rFonts w:cs="Times New Roman"/>
              </w:rPr>
            </w:pPr>
            <w:r w:rsidRPr="00354F39">
              <w:rPr>
                <w:rStyle w:val="Emphasised"/>
              </w:rPr>
              <w:t>Eating facilities</w:t>
            </w:r>
          </w:p>
          <w:p w14:paraId="5F7A97C1" w14:textId="77777777" w:rsidR="00323EE7" w:rsidRPr="00B64D17" w:rsidRDefault="00323EE7" w:rsidP="00EF6C8B">
            <w:pPr>
              <w:pStyle w:val="ListBullet"/>
              <w:spacing w:before="60" w:after="120" w:line="240" w:lineRule="auto"/>
              <w:ind w:left="720" w:hanging="360"/>
            </w:pPr>
            <w:r>
              <w:t>Eating</w:t>
            </w:r>
            <w:r w:rsidRPr="00B64D17">
              <w:t xml:space="preserve"> area on ground floor has tables and seating to accommodate up to 20 persons at any one time</w:t>
            </w:r>
            <w:r>
              <w:t>—</w:t>
            </w:r>
            <w:r w:rsidRPr="00B64D17">
              <w:t>it also has a kitchen</w:t>
            </w:r>
            <w:r>
              <w:t>.</w:t>
            </w:r>
          </w:p>
          <w:p w14:paraId="7D1CBF5F" w14:textId="77777777" w:rsidR="00323EE7" w:rsidRPr="00B64D17" w:rsidRDefault="00323EE7" w:rsidP="00EF6C8B">
            <w:pPr>
              <w:pStyle w:val="ListBullet"/>
              <w:spacing w:before="60" w:after="120" w:line="240" w:lineRule="auto"/>
              <w:ind w:left="720" w:hanging="360"/>
            </w:pPr>
            <w:r w:rsidRPr="00B64D17">
              <w:t>2nd and 3rd floors have kitchenettes for boiling water and washing utensils</w:t>
            </w:r>
            <w:r>
              <w:t>.</w:t>
            </w:r>
          </w:p>
          <w:p w14:paraId="52E68DCE" w14:textId="77777777" w:rsidR="00323EE7" w:rsidRPr="00354F39" w:rsidRDefault="00323EE7" w:rsidP="00EF6C8B">
            <w:pPr>
              <w:contextualSpacing w:val="0"/>
              <w:rPr>
                <w:rStyle w:val="Emphasised"/>
                <w:rFonts w:cs="Times New Roman"/>
              </w:rPr>
            </w:pPr>
            <w:r w:rsidRPr="00354F39">
              <w:rPr>
                <w:rStyle w:val="Emphasised"/>
              </w:rPr>
              <w:t>Change room</w:t>
            </w:r>
          </w:p>
          <w:p w14:paraId="71DB000F" w14:textId="77777777" w:rsidR="00323EE7" w:rsidRPr="00B64D17" w:rsidRDefault="00323EE7" w:rsidP="00EF6C8B">
            <w:pPr>
              <w:pStyle w:val="ListBullet"/>
              <w:spacing w:before="60" w:after="120" w:line="240" w:lineRule="auto"/>
              <w:ind w:left="720" w:hanging="360"/>
            </w:pPr>
            <w:r w:rsidRPr="00B64D17">
              <w:t>Change rooms not required</w:t>
            </w:r>
            <w:r>
              <w:t>.</w:t>
            </w:r>
          </w:p>
          <w:p w14:paraId="799E32B0" w14:textId="77777777" w:rsidR="00323EE7" w:rsidRPr="00354F39" w:rsidRDefault="00323EE7" w:rsidP="00EF6C8B">
            <w:pPr>
              <w:contextualSpacing w:val="0"/>
              <w:rPr>
                <w:rStyle w:val="Emphasised"/>
                <w:rFonts w:cs="Times New Roman"/>
              </w:rPr>
            </w:pPr>
            <w:r w:rsidRPr="00354F39">
              <w:rPr>
                <w:rStyle w:val="Emphasised"/>
              </w:rPr>
              <w:t>Drinking water</w:t>
            </w:r>
          </w:p>
          <w:p w14:paraId="450B71DD" w14:textId="77777777" w:rsidR="00323EE7" w:rsidRPr="00B64D17" w:rsidRDefault="00323EE7" w:rsidP="00EF6C8B">
            <w:pPr>
              <w:pStyle w:val="ListBullet"/>
              <w:spacing w:before="60" w:after="120" w:line="240" w:lineRule="auto"/>
              <w:ind w:left="720" w:hanging="360"/>
            </w:pPr>
            <w:r w:rsidRPr="00B64D17">
              <w:t>Drinking water and refrigerators provided in kitchen and kitchenettes.</w:t>
            </w:r>
          </w:p>
          <w:p w14:paraId="631C02BA" w14:textId="77777777" w:rsidR="00323EE7" w:rsidRPr="00B64D17" w:rsidRDefault="00323EE7" w:rsidP="00EF6C8B">
            <w:pPr>
              <w:pStyle w:val="ListBullet"/>
              <w:spacing w:before="60" w:after="120" w:line="240" w:lineRule="auto"/>
              <w:ind w:left="720" w:hanging="360"/>
            </w:pPr>
            <w:r w:rsidRPr="00B64D17">
              <w:t>Cool water dispenser in ground floor kitchen</w:t>
            </w:r>
            <w:r>
              <w:t>.</w:t>
            </w:r>
          </w:p>
          <w:p w14:paraId="44A1726F" w14:textId="77777777" w:rsidR="00323EE7" w:rsidRPr="00354F39" w:rsidRDefault="00323EE7" w:rsidP="00EF6C8B">
            <w:pPr>
              <w:contextualSpacing w:val="0"/>
              <w:rPr>
                <w:rStyle w:val="Emphasised"/>
                <w:rFonts w:cs="Times New Roman"/>
              </w:rPr>
            </w:pPr>
            <w:r w:rsidRPr="00354F39">
              <w:rPr>
                <w:rStyle w:val="Emphasised"/>
              </w:rPr>
              <w:t>Lockers</w:t>
            </w:r>
          </w:p>
          <w:p w14:paraId="00AFF680" w14:textId="77777777" w:rsidR="00323EE7" w:rsidRPr="00B64D17" w:rsidRDefault="00323EE7" w:rsidP="00EF6C8B">
            <w:pPr>
              <w:pStyle w:val="ListBullet"/>
              <w:spacing w:before="60" w:after="120" w:line="240" w:lineRule="auto"/>
              <w:ind w:left="720" w:hanging="360"/>
            </w:pPr>
            <w:r w:rsidRPr="00B64D17">
              <w:t>Each worker has a lockable drawer for personal belongings at their workstation, or a locker or cabinet to store valuables on the same level as their</w:t>
            </w:r>
            <w:r>
              <w:t> </w:t>
            </w:r>
            <w:r w:rsidRPr="00B64D17">
              <w:t>workstation</w:t>
            </w:r>
            <w:r>
              <w:t>.</w:t>
            </w:r>
          </w:p>
          <w:p w14:paraId="79904EBC" w14:textId="77777777" w:rsidR="00323EE7" w:rsidRPr="00354F39" w:rsidRDefault="00323EE7" w:rsidP="00EF6C8B">
            <w:pPr>
              <w:contextualSpacing w:val="0"/>
              <w:rPr>
                <w:rStyle w:val="Emphasised"/>
                <w:rFonts w:cs="Times New Roman"/>
              </w:rPr>
            </w:pPr>
            <w:r w:rsidRPr="00354F39">
              <w:rPr>
                <w:rStyle w:val="Emphasised"/>
              </w:rPr>
              <w:t>Washing facilities</w:t>
            </w:r>
          </w:p>
          <w:p w14:paraId="30297204" w14:textId="77777777" w:rsidR="00323EE7" w:rsidRPr="00B64D17" w:rsidRDefault="00323EE7" w:rsidP="00EF6C8B">
            <w:pPr>
              <w:pStyle w:val="ListBullet"/>
              <w:spacing w:before="60" w:after="120" w:line="240" w:lineRule="auto"/>
              <w:ind w:left="720" w:hanging="360"/>
            </w:pPr>
            <w:r w:rsidRPr="00B64D17">
              <w:t>Handbasins located adjacent to male and female</w:t>
            </w:r>
            <w:r>
              <w:t> </w:t>
            </w:r>
            <w:r w:rsidRPr="00B64D17">
              <w:t>toilets</w:t>
            </w:r>
          </w:p>
          <w:p w14:paraId="4107E23D" w14:textId="77777777" w:rsidR="00323EE7" w:rsidRPr="004F5630" w:rsidRDefault="00323EE7" w:rsidP="00EF6C8B">
            <w:pPr>
              <w:pStyle w:val="ListBullet"/>
              <w:spacing w:before="60" w:after="120" w:line="240" w:lineRule="auto"/>
              <w:ind w:left="720" w:hanging="360"/>
            </w:pPr>
            <w:r w:rsidRPr="00B64D17">
              <w:t>Facilities for workers with disabilities</w:t>
            </w:r>
            <w:r>
              <w:t>—</w:t>
            </w:r>
            <w:r w:rsidRPr="00B64D17">
              <w:t>one handbasin provided</w:t>
            </w:r>
            <w:r>
              <w:t>.</w:t>
            </w:r>
          </w:p>
        </w:tc>
      </w:tr>
    </w:tbl>
    <w:p w14:paraId="337DF88C" w14:textId="77777777" w:rsidR="00323EE7" w:rsidRDefault="00323EE7" w:rsidP="00EF6C8B">
      <w:pPr>
        <w:contextualSpacing w:val="0"/>
      </w:pPr>
    </w:p>
    <w:p w14:paraId="02B4D374" w14:textId="77777777" w:rsidR="00323EE7" w:rsidRDefault="00323EE7" w:rsidP="00EF6C8B">
      <w:pPr>
        <w:pStyle w:val="SWAHeading1"/>
        <w:numPr>
          <w:ilvl w:val="0"/>
          <w:numId w:val="0"/>
        </w:numPr>
        <w:ind w:left="567" w:hanging="567"/>
      </w:pPr>
      <w:bookmarkStart w:id="208" w:name="_Toc382324420"/>
      <w:bookmarkStart w:id="209" w:name="_Toc513470273"/>
      <w:bookmarkStart w:id="210" w:name="_Toc181777452"/>
      <w:r>
        <w:t>Amendments</w:t>
      </w:r>
      <w:bookmarkEnd w:id="208"/>
      <w:bookmarkEnd w:id="209"/>
      <w:bookmarkEnd w:id="210"/>
    </w:p>
    <w:p w14:paraId="0CA45681" w14:textId="77777777" w:rsidR="003A551E" w:rsidRDefault="003A551E" w:rsidP="003A551E">
      <w:pPr>
        <w:contextualSpacing w:val="0"/>
      </w:pPr>
      <w:r w:rsidRPr="00515703">
        <w:t xml:space="preserve">The model Code of Practice: </w:t>
      </w:r>
      <w:r w:rsidRPr="00515703">
        <w:rPr>
          <w:i/>
        </w:rPr>
        <w:t>Managing the work environment and facilities</w:t>
      </w:r>
      <w:r w:rsidRPr="00515703">
        <w:t xml:space="preserve"> has been amended since its publication in December 2011, including a number of amendments agreed to in 2017 as part of a technical and usability review of the model Code. </w:t>
      </w:r>
    </w:p>
    <w:p w14:paraId="17974E6F" w14:textId="77777777" w:rsidR="003A551E" w:rsidRDefault="003A551E" w:rsidP="003A551E">
      <w:pPr>
        <w:contextualSpacing w:val="0"/>
      </w:pPr>
      <w:r w:rsidRPr="00AA5E4A">
        <w:t xml:space="preserve">The model </w:t>
      </w:r>
      <w:r>
        <w:t>C</w:t>
      </w:r>
      <w:r w:rsidRPr="00AA5E4A">
        <w:t xml:space="preserve">ode was reviewed in 2024 to reflect amendments to the model WHS Regulations and the publication of the model Code of Practice: </w:t>
      </w:r>
      <w:r w:rsidRPr="00AA5E4A">
        <w:rPr>
          <w:i/>
          <w:iCs/>
        </w:rPr>
        <w:t xml:space="preserve">Managing psychosocial hazards at work. </w:t>
      </w:r>
    </w:p>
    <w:p w14:paraId="22A8BB50" w14:textId="1AF2B981" w:rsidR="003A551E" w:rsidRPr="00545EB4" w:rsidRDefault="003A551E" w:rsidP="003A551E">
      <w:pPr>
        <w:contextualSpacing w:val="0"/>
      </w:pPr>
      <w:r w:rsidRPr="00515703">
        <w:t xml:space="preserve">The current version, dated </w:t>
      </w:r>
      <w:r w:rsidR="004E5EDA">
        <w:t>November</w:t>
      </w:r>
      <w:r w:rsidRPr="00515703">
        <w:t xml:space="preserve"> </w:t>
      </w:r>
      <w:r>
        <w:t>2024</w:t>
      </w:r>
      <w:r w:rsidRPr="00515703">
        <w:t>, incorporates all of those amendments.</w:t>
      </w:r>
    </w:p>
    <w:p w14:paraId="6E20AC48" w14:textId="26AE6D50" w:rsidR="00323EE7" w:rsidRPr="00545EB4" w:rsidRDefault="00323EE7" w:rsidP="003A551E">
      <w:pPr>
        <w:contextualSpacing w:val="0"/>
      </w:pPr>
    </w:p>
    <w:sectPr w:rsidR="00323EE7" w:rsidRPr="00545EB4" w:rsidSect="00323EE7">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B40A2" w14:textId="77777777" w:rsidR="00F61744" w:rsidRDefault="00F61744" w:rsidP="00FB5F0A">
      <w:pPr>
        <w:spacing w:after="0"/>
      </w:pPr>
      <w:r>
        <w:separator/>
      </w:r>
    </w:p>
    <w:p w14:paraId="3E6B4B90" w14:textId="77777777" w:rsidR="00F61744" w:rsidRDefault="00F61744"/>
  </w:endnote>
  <w:endnote w:type="continuationSeparator" w:id="0">
    <w:p w14:paraId="3E047FAE" w14:textId="77777777" w:rsidR="00F61744" w:rsidRDefault="00F61744" w:rsidP="00FB5F0A">
      <w:pPr>
        <w:spacing w:after="0"/>
      </w:pPr>
      <w:r>
        <w:continuationSeparator/>
      </w:r>
    </w:p>
    <w:p w14:paraId="4DA30DE0" w14:textId="77777777" w:rsidR="00F61744" w:rsidRDefault="00F617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otham Light">
    <w:altName w:val="Calibri"/>
    <w:panose1 w:val="00000000000000000000"/>
    <w:charset w:val="00"/>
    <w:family w:val="modern"/>
    <w:notTrueType/>
    <w:pitch w:val="variable"/>
    <w:sig w:usb0="A10000FF" w:usb1="4000005B" w:usb2="00000000" w:usb3="00000000" w:csb0="0000009B" w:csb1="00000000"/>
  </w:font>
  <w:font w:name="Lucida Grande">
    <w:altName w:val="Baskerville Old Fac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33309" w14:textId="26F60E76" w:rsidR="000746F6" w:rsidRPr="00DE38BD" w:rsidRDefault="00092444" w:rsidP="000746F6">
    <w:pPr>
      <w:pStyle w:val="Footer"/>
      <w:rPr>
        <w:b/>
      </w:rPr>
    </w:pPr>
    <w:bookmarkStart w:id="0" w:name="_Hlk157096869"/>
    <w:r>
      <w:rPr>
        <w:b/>
      </w:rPr>
      <w:t>Code of Practice</w:t>
    </w:r>
  </w:p>
  <w:p w14:paraId="02A98B6F" w14:textId="705D7FAD" w:rsidR="000746F6" w:rsidRPr="00E6439B" w:rsidRDefault="004B6120" w:rsidP="000746F6">
    <w:pPr>
      <w:pStyle w:val="Footer"/>
      <w:tabs>
        <w:tab w:val="clear" w:pos="4513"/>
      </w:tabs>
      <w:rPr>
        <w:b/>
        <w:bCs/>
      </w:rPr>
    </w:pPr>
    <w:sdt>
      <w:sdtPr>
        <w:alias w:val="Title"/>
        <w:tag w:val=""/>
        <w:id w:val="108784969"/>
        <w:placeholder>
          <w:docPart w:val="F00199DF7F684516A4266E0A9396A35A"/>
        </w:placeholder>
        <w:dataBinding w:prefixMappings="xmlns:ns0='http://purl.org/dc/elements/1.1/' xmlns:ns1='http://schemas.openxmlformats.org/package/2006/metadata/core-properties' " w:xpath="/ns1:coreProperties[1]/ns0:title[1]" w:storeItemID="{6C3C8BC8-F283-45AE-878A-BAB7291924A1}"/>
        <w:text/>
      </w:sdtPr>
      <w:sdtEndPr/>
      <w:sdtContent>
        <w:r w:rsidR="00323EE7">
          <w:t>Managing the work environment and facilities</w:t>
        </w:r>
      </w:sdtContent>
    </w:sdt>
    <w:bookmarkEnd w:id="0"/>
    <w:r w:rsidR="00C6085C">
      <w:tab/>
    </w:r>
    <w:r w:rsidR="001B3E20" w:rsidRPr="009335F0">
      <w:rPr>
        <w:b/>
        <w:bCs/>
        <w:sz w:val="18"/>
        <w:szCs w:val="28"/>
      </w:rPr>
      <w:t xml:space="preserve"> </w:t>
    </w:r>
    <w:r w:rsidR="0089624E">
      <w:rPr>
        <w:b/>
        <w:bCs/>
        <w:sz w:val="18"/>
        <w:szCs w:val="28"/>
      </w:rPr>
      <w:t xml:space="preserve">November </w:t>
    </w:r>
    <w:r w:rsidR="00FC5C27">
      <w:rPr>
        <w:b/>
        <w:bCs/>
        <w:sz w:val="18"/>
        <w:szCs w:val="28"/>
      </w:rPr>
      <w:t>2024</w:t>
    </w:r>
    <w:r w:rsidR="001B3E20" w:rsidRPr="009335F0">
      <w:rPr>
        <w:b/>
        <w:bCs/>
        <w:sz w:val="18"/>
        <w:szCs w:val="28"/>
      </w:rPr>
      <w:t xml:space="preserve"> | Page </w:t>
    </w:r>
    <w:r w:rsidR="001B3E20" w:rsidRPr="009335F0">
      <w:rPr>
        <w:b/>
        <w:bCs/>
        <w:sz w:val="18"/>
        <w:szCs w:val="28"/>
      </w:rPr>
      <w:fldChar w:fldCharType="begin"/>
    </w:r>
    <w:r w:rsidR="001B3E20" w:rsidRPr="009335F0">
      <w:rPr>
        <w:b/>
        <w:bCs/>
        <w:sz w:val="18"/>
        <w:szCs w:val="28"/>
      </w:rPr>
      <w:instrText xml:space="preserve"> PAGE  \* Arabic  \* MERGEFORMAT </w:instrText>
    </w:r>
    <w:r w:rsidR="001B3E20" w:rsidRPr="009335F0">
      <w:rPr>
        <w:b/>
        <w:bCs/>
        <w:sz w:val="18"/>
        <w:szCs w:val="28"/>
      </w:rPr>
      <w:fldChar w:fldCharType="separate"/>
    </w:r>
    <w:r w:rsidR="001B3E20">
      <w:rPr>
        <w:b/>
        <w:bCs/>
        <w:sz w:val="18"/>
        <w:szCs w:val="28"/>
      </w:rPr>
      <w:t>4</w:t>
    </w:r>
    <w:r w:rsidR="001B3E20" w:rsidRPr="009335F0">
      <w:rPr>
        <w:b/>
        <w:bCs/>
        <w:sz w:val="18"/>
        <w:szCs w:val="28"/>
      </w:rPr>
      <w:fldChar w:fldCharType="end"/>
    </w:r>
    <w:r w:rsidR="001B3E20" w:rsidRPr="009335F0">
      <w:rPr>
        <w:b/>
        <w:bCs/>
        <w:sz w:val="18"/>
        <w:szCs w:val="28"/>
      </w:rPr>
      <w:t xml:space="preserve"> of </w:t>
    </w:r>
    <w:r w:rsidR="001B3E20" w:rsidRPr="009335F0">
      <w:rPr>
        <w:b/>
        <w:bCs/>
        <w:sz w:val="18"/>
        <w:szCs w:val="28"/>
      </w:rPr>
      <w:fldChar w:fldCharType="begin"/>
    </w:r>
    <w:r w:rsidR="001B3E20" w:rsidRPr="009335F0">
      <w:rPr>
        <w:b/>
        <w:bCs/>
        <w:sz w:val="18"/>
        <w:szCs w:val="28"/>
      </w:rPr>
      <w:instrText xml:space="preserve"> NUMPAGES  \* Arabic  \* MERGEFORMAT </w:instrText>
    </w:r>
    <w:r w:rsidR="001B3E20" w:rsidRPr="009335F0">
      <w:rPr>
        <w:b/>
        <w:bCs/>
        <w:sz w:val="18"/>
        <w:szCs w:val="28"/>
      </w:rPr>
      <w:fldChar w:fldCharType="separate"/>
    </w:r>
    <w:r w:rsidR="001B3E20">
      <w:rPr>
        <w:b/>
        <w:bCs/>
        <w:sz w:val="18"/>
        <w:szCs w:val="28"/>
      </w:rPr>
      <w:t>7</w:t>
    </w:r>
    <w:r w:rsidR="001B3E20" w:rsidRPr="009335F0">
      <w:rPr>
        <w:b/>
        <w:bCs/>
        <w:noProof/>
        <w:sz w:val="1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D8301" w14:textId="77777777" w:rsidR="000746F6" w:rsidRDefault="000746F6">
    <w:pPr>
      <w:pStyle w:val="Footer"/>
    </w:pPr>
    <w:r>
      <w:rPr>
        <w:noProof/>
      </w:rPr>
      <w:drawing>
        <wp:anchor distT="0" distB="0" distL="114300" distR="114300" simplePos="0" relativeHeight="251659264" behindDoc="1" locked="0" layoutInCell="1" allowOverlap="1" wp14:anchorId="462E0B7C" wp14:editId="26B22A36">
          <wp:simplePos x="0" y="0"/>
          <wp:positionH relativeFrom="page">
            <wp:posOffset>4324350</wp:posOffset>
          </wp:positionH>
          <wp:positionV relativeFrom="page">
            <wp:posOffset>8905875</wp:posOffset>
          </wp:positionV>
          <wp:extent cx="2288282" cy="720173"/>
          <wp:effectExtent l="0" t="0" r="0" b="0"/>
          <wp:wrapNone/>
          <wp:docPr id="1697850901" name="Graphic 1697850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850901" name="Graphic 1697850901"/>
                  <pic:cNvPicPr/>
                </pic:nvPicPr>
                <pic:blipFill rotWithShape="1">
                  <a:blip r:embed="rId1">
                    <a:extLst>
                      <a:ext uri="{96DAC541-7B7A-43D3-8B79-37D633B846F1}">
                        <asvg:svgBlip xmlns:asvg="http://schemas.microsoft.com/office/drawing/2016/SVG/main" r:embed="rId2"/>
                      </a:ext>
                    </a:extLst>
                  </a:blip>
                  <a:srcRect t="-65054" b="-65054"/>
                  <a:stretch/>
                </pic:blipFill>
                <pic:spPr bwMode="auto">
                  <a:xfrm>
                    <a:off x="0" y="0"/>
                    <a:ext cx="2288282" cy="720173"/>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608CC" w14:textId="265686F8" w:rsidR="00241746" w:rsidRPr="00DE38BD" w:rsidRDefault="00711F77" w:rsidP="00241746">
    <w:pPr>
      <w:pStyle w:val="Footer"/>
      <w:rPr>
        <w:b/>
      </w:rPr>
    </w:pPr>
    <w:bookmarkStart w:id="2" w:name="_Hlk157076426"/>
    <w:r>
      <w:rPr>
        <w:b/>
      </w:rPr>
      <w:t>Code of Practice</w:t>
    </w:r>
  </w:p>
  <w:p w14:paraId="2B8C4F3B" w14:textId="5FFF98C0" w:rsidR="00241746" w:rsidRPr="00241746" w:rsidRDefault="004B6120" w:rsidP="001B1EDF">
    <w:pPr>
      <w:pStyle w:val="Footer"/>
      <w:tabs>
        <w:tab w:val="clear" w:pos="4513"/>
        <w:tab w:val="clear" w:pos="9026"/>
        <w:tab w:val="right" w:pos="13892"/>
      </w:tabs>
      <w:rPr>
        <w:b/>
        <w:bCs/>
      </w:rPr>
    </w:pPr>
    <w:sdt>
      <w:sdtPr>
        <w:alias w:val="Title"/>
        <w:tag w:val=""/>
        <w:id w:val="-496580851"/>
        <w:placeholder>
          <w:docPart w:val="F00199DF7F684516A4266E0A9396A35A"/>
        </w:placeholder>
        <w:dataBinding w:prefixMappings="xmlns:ns0='http://purl.org/dc/elements/1.1/' xmlns:ns1='http://schemas.openxmlformats.org/package/2006/metadata/core-properties' " w:xpath="/ns1:coreProperties[1]/ns0:title[1]" w:storeItemID="{6C3C8BC8-F283-45AE-878A-BAB7291924A1}"/>
        <w:text/>
      </w:sdtPr>
      <w:sdtEndPr/>
      <w:sdtContent>
        <w:r w:rsidR="00323EE7">
          <w:t>Managing the work environment and facilities</w:t>
        </w:r>
      </w:sdtContent>
    </w:sdt>
    <w:bookmarkEnd w:id="2"/>
    <w:r w:rsidR="00241746">
      <w:tab/>
    </w:r>
    <w:r w:rsidR="00241746" w:rsidRPr="009335F0">
      <w:rPr>
        <w:b/>
        <w:bCs/>
        <w:sz w:val="18"/>
        <w:szCs w:val="28"/>
      </w:rPr>
      <w:t xml:space="preserve"> </w:t>
    </w:r>
    <w:r w:rsidR="0089624E">
      <w:rPr>
        <w:b/>
        <w:bCs/>
        <w:sz w:val="18"/>
        <w:szCs w:val="28"/>
      </w:rPr>
      <w:t xml:space="preserve">November </w:t>
    </w:r>
    <w:r w:rsidR="00323EE7">
      <w:rPr>
        <w:b/>
        <w:bCs/>
        <w:sz w:val="18"/>
        <w:szCs w:val="28"/>
      </w:rPr>
      <w:t>2024</w:t>
    </w:r>
    <w:r w:rsidR="00241746" w:rsidRPr="009335F0">
      <w:rPr>
        <w:b/>
        <w:bCs/>
        <w:sz w:val="18"/>
        <w:szCs w:val="28"/>
      </w:rPr>
      <w:t xml:space="preserve"> | Page </w:t>
    </w:r>
    <w:r w:rsidR="00241746" w:rsidRPr="009335F0">
      <w:rPr>
        <w:b/>
        <w:bCs/>
        <w:sz w:val="18"/>
        <w:szCs w:val="28"/>
      </w:rPr>
      <w:fldChar w:fldCharType="begin"/>
    </w:r>
    <w:r w:rsidR="00241746" w:rsidRPr="009335F0">
      <w:rPr>
        <w:b/>
        <w:bCs/>
        <w:sz w:val="18"/>
        <w:szCs w:val="28"/>
      </w:rPr>
      <w:instrText xml:space="preserve"> PAGE  \* Arabic  \* MERGEFORMAT </w:instrText>
    </w:r>
    <w:r w:rsidR="00241746" w:rsidRPr="009335F0">
      <w:rPr>
        <w:b/>
        <w:bCs/>
        <w:sz w:val="18"/>
        <w:szCs w:val="28"/>
      </w:rPr>
      <w:fldChar w:fldCharType="separate"/>
    </w:r>
    <w:r w:rsidR="00241746">
      <w:rPr>
        <w:b/>
        <w:bCs/>
        <w:sz w:val="18"/>
        <w:szCs w:val="28"/>
      </w:rPr>
      <w:t>5</w:t>
    </w:r>
    <w:r w:rsidR="00241746" w:rsidRPr="009335F0">
      <w:rPr>
        <w:b/>
        <w:bCs/>
        <w:sz w:val="18"/>
        <w:szCs w:val="28"/>
      </w:rPr>
      <w:fldChar w:fldCharType="end"/>
    </w:r>
    <w:r w:rsidR="00241746" w:rsidRPr="009335F0">
      <w:rPr>
        <w:b/>
        <w:bCs/>
        <w:sz w:val="18"/>
        <w:szCs w:val="28"/>
      </w:rPr>
      <w:t xml:space="preserve"> of </w:t>
    </w:r>
    <w:r w:rsidR="00241746" w:rsidRPr="009335F0">
      <w:rPr>
        <w:b/>
        <w:bCs/>
        <w:sz w:val="18"/>
        <w:szCs w:val="28"/>
      </w:rPr>
      <w:fldChar w:fldCharType="begin"/>
    </w:r>
    <w:r w:rsidR="00241746" w:rsidRPr="009335F0">
      <w:rPr>
        <w:b/>
        <w:bCs/>
        <w:sz w:val="18"/>
        <w:szCs w:val="28"/>
      </w:rPr>
      <w:instrText xml:space="preserve"> NUMPAGES  \* Arabic  \* MERGEFORMAT </w:instrText>
    </w:r>
    <w:r w:rsidR="00241746" w:rsidRPr="009335F0">
      <w:rPr>
        <w:b/>
        <w:bCs/>
        <w:sz w:val="18"/>
        <w:szCs w:val="28"/>
      </w:rPr>
      <w:fldChar w:fldCharType="separate"/>
    </w:r>
    <w:r w:rsidR="00241746">
      <w:rPr>
        <w:b/>
        <w:bCs/>
        <w:sz w:val="18"/>
        <w:szCs w:val="28"/>
      </w:rPr>
      <w:t>5</w:t>
    </w:r>
    <w:r w:rsidR="00241746" w:rsidRPr="009335F0">
      <w:rPr>
        <w:b/>
        <w:bCs/>
        <w:noProof/>
        <w:sz w:val="18"/>
        <w:szCs w:val="2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28EBD" w14:textId="77777777" w:rsidR="006F0353" w:rsidRPr="00DE38BD" w:rsidRDefault="006F0353" w:rsidP="006F0353">
    <w:pPr>
      <w:pStyle w:val="Footer"/>
      <w:rPr>
        <w:b/>
      </w:rPr>
    </w:pPr>
    <w:r>
      <w:rPr>
        <w:b/>
      </w:rPr>
      <w:t>Code of Practice</w:t>
    </w:r>
  </w:p>
  <w:p w14:paraId="1CDEC1E4" w14:textId="7C385627" w:rsidR="00323EE7" w:rsidRPr="006F0353" w:rsidRDefault="004B6120" w:rsidP="006F0353">
    <w:pPr>
      <w:pStyle w:val="Footer"/>
      <w:tabs>
        <w:tab w:val="clear" w:pos="4513"/>
      </w:tabs>
      <w:rPr>
        <w:b/>
        <w:bCs/>
      </w:rPr>
    </w:pPr>
    <w:sdt>
      <w:sdtPr>
        <w:alias w:val="Title"/>
        <w:tag w:val=""/>
        <w:id w:val="1450816993"/>
        <w:placeholder>
          <w:docPart w:val="F633D2114722413C9EF90CD1ADE58D8E"/>
        </w:placeholder>
        <w:dataBinding w:prefixMappings="xmlns:ns0='http://purl.org/dc/elements/1.1/' xmlns:ns1='http://schemas.openxmlformats.org/package/2006/metadata/core-properties' " w:xpath="/ns1:coreProperties[1]/ns0:title[1]" w:storeItemID="{6C3C8BC8-F283-45AE-878A-BAB7291924A1}"/>
        <w:text/>
      </w:sdtPr>
      <w:sdtEndPr/>
      <w:sdtContent>
        <w:r w:rsidR="006F0353">
          <w:t>Managing the work environment and facilities</w:t>
        </w:r>
      </w:sdtContent>
    </w:sdt>
    <w:r w:rsidR="006F0353">
      <w:tab/>
    </w:r>
    <w:r w:rsidR="006F0353" w:rsidRPr="009335F0">
      <w:rPr>
        <w:b/>
        <w:bCs/>
        <w:sz w:val="18"/>
        <w:szCs w:val="28"/>
      </w:rPr>
      <w:t xml:space="preserve"> </w:t>
    </w:r>
    <w:r w:rsidR="006F0353">
      <w:rPr>
        <w:b/>
        <w:bCs/>
        <w:sz w:val="18"/>
        <w:szCs w:val="28"/>
      </w:rPr>
      <w:t>November 2024</w:t>
    </w:r>
    <w:r w:rsidR="006F0353" w:rsidRPr="009335F0">
      <w:rPr>
        <w:b/>
        <w:bCs/>
        <w:sz w:val="18"/>
        <w:szCs w:val="28"/>
      </w:rPr>
      <w:t xml:space="preserve"> | Page </w:t>
    </w:r>
    <w:r w:rsidR="006F0353" w:rsidRPr="009335F0">
      <w:rPr>
        <w:b/>
        <w:bCs/>
        <w:sz w:val="18"/>
        <w:szCs w:val="28"/>
      </w:rPr>
      <w:fldChar w:fldCharType="begin"/>
    </w:r>
    <w:r w:rsidR="006F0353" w:rsidRPr="009335F0">
      <w:rPr>
        <w:b/>
        <w:bCs/>
        <w:sz w:val="18"/>
        <w:szCs w:val="28"/>
      </w:rPr>
      <w:instrText xml:space="preserve"> PAGE  \* Arabic  \* MERGEFORMAT </w:instrText>
    </w:r>
    <w:r w:rsidR="006F0353" w:rsidRPr="009335F0">
      <w:rPr>
        <w:b/>
        <w:bCs/>
        <w:sz w:val="18"/>
        <w:szCs w:val="28"/>
      </w:rPr>
      <w:fldChar w:fldCharType="separate"/>
    </w:r>
    <w:r w:rsidR="006F0353">
      <w:rPr>
        <w:b/>
        <w:bCs/>
        <w:sz w:val="18"/>
        <w:szCs w:val="28"/>
      </w:rPr>
      <w:t>4</w:t>
    </w:r>
    <w:r w:rsidR="006F0353" w:rsidRPr="009335F0">
      <w:rPr>
        <w:b/>
        <w:bCs/>
        <w:sz w:val="18"/>
        <w:szCs w:val="28"/>
      </w:rPr>
      <w:fldChar w:fldCharType="end"/>
    </w:r>
    <w:r w:rsidR="006F0353" w:rsidRPr="009335F0">
      <w:rPr>
        <w:b/>
        <w:bCs/>
        <w:sz w:val="18"/>
        <w:szCs w:val="28"/>
      </w:rPr>
      <w:t xml:space="preserve"> of </w:t>
    </w:r>
    <w:r w:rsidR="006F0353" w:rsidRPr="009335F0">
      <w:rPr>
        <w:b/>
        <w:bCs/>
        <w:sz w:val="18"/>
        <w:szCs w:val="28"/>
      </w:rPr>
      <w:fldChar w:fldCharType="begin"/>
    </w:r>
    <w:r w:rsidR="006F0353" w:rsidRPr="009335F0">
      <w:rPr>
        <w:b/>
        <w:bCs/>
        <w:sz w:val="18"/>
        <w:szCs w:val="28"/>
      </w:rPr>
      <w:instrText xml:space="preserve"> NUMPAGES  \* Arabic  \* MERGEFORMAT </w:instrText>
    </w:r>
    <w:r w:rsidR="006F0353" w:rsidRPr="009335F0">
      <w:rPr>
        <w:b/>
        <w:bCs/>
        <w:sz w:val="18"/>
        <w:szCs w:val="28"/>
      </w:rPr>
      <w:fldChar w:fldCharType="separate"/>
    </w:r>
    <w:r w:rsidR="006F0353">
      <w:rPr>
        <w:b/>
        <w:bCs/>
        <w:sz w:val="18"/>
        <w:szCs w:val="28"/>
      </w:rPr>
      <w:t>51</w:t>
    </w:r>
    <w:r w:rsidR="006F0353" w:rsidRPr="009335F0">
      <w:rPr>
        <w:b/>
        <w:bCs/>
        <w:noProof/>
        <w:sz w:val="1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389D2" w14:textId="77777777" w:rsidR="00F61744" w:rsidRDefault="00F61744" w:rsidP="00FB5F0A">
      <w:pPr>
        <w:spacing w:after="0"/>
      </w:pPr>
      <w:r>
        <w:separator/>
      </w:r>
    </w:p>
    <w:p w14:paraId="5AFB0FDC" w14:textId="77777777" w:rsidR="00F61744" w:rsidRDefault="00F61744"/>
  </w:footnote>
  <w:footnote w:type="continuationSeparator" w:id="0">
    <w:p w14:paraId="42FDF364" w14:textId="77777777" w:rsidR="00F61744" w:rsidRDefault="00F61744" w:rsidP="00FB5F0A">
      <w:pPr>
        <w:spacing w:after="0"/>
      </w:pPr>
      <w:r>
        <w:continuationSeparator/>
      </w:r>
    </w:p>
    <w:p w14:paraId="236F1394" w14:textId="77777777" w:rsidR="00F61744" w:rsidRDefault="00F61744"/>
  </w:footnote>
  <w:footnote w:id="1">
    <w:p w14:paraId="53460859" w14:textId="77777777" w:rsidR="00323EE7" w:rsidRPr="007C1CC2" w:rsidRDefault="00323EE7" w:rsidP="00323EE7">
      <w:pPr>
        <w:pStyle w:val="FootnoteText"/>
        <w:rPr>
          <w:b/>
        </w:rPr>
      </w:pPr>
      <w:r w:rsidRPr="00C9036F">
        <w:rPr>
          <w:rStyle w:val="FootnoteReference"/>
          <w:sz w:val="18"/>
        </w:rPr>
        <w:footnoteRef/>
      </w:r>
      <w:r w:rsidRPr="00C9036F">
        <w:t xml:space="preserve"> Source: AS/NZS 1680.1:2006</w:t>
      </w:r>
      <w:r>
        <w:t>—</w:t>
      </w:r>
      <w:r w:rsidRPr="00C9036F">
        <w:t xml:space="preserve">Interior </w:t>
      </w:r>
      <w:r>
        <w:t xml:space="preserve">and </w:t>
      </w:r>
      <w:r w:rsidRPr="00C9036F">
        <w:t>workplace lighting</w:t>
      </w:r>
      <w:r>
        <w:t>: General principles and recommendations</w:t>
      </w:r>
    </w:p>
  </w:footnote>
  <w:footnote w:id="2">
    <w:p w14:paraId="40BB2F2D" w14:textId="77777777" w:rsidR="00323EE7" w:rsidRPr="00C9036F" w:rsidRDefault="00323EE7" w:rsidP="00323EE7">
      <w:pPr>
        <w:pStyle w:val="FootnoteText"/>
        <w:rPr>
          <w:sz w:val="18"/>
        </w:rPr>
      </w:pPr>
      <w:r w:rsidRPr="00C9036F">
        <w:rPr>
          <w:rStyle w:val="FootnoteReference"/>
          <w:sz w:val="18"/>
        </w:rPr>
        <w:footnoteRef/>
      </w:r>
      <w:r w:rsidRPr="00C9036F">
        <w:rPr>
          <w:sz w:val="18"/>
        </w:rPr>
        <w:t xml:space="preserve"> AS/NZS 3666.1:2011 Air-handling and water systems of buildings</w:t>
      </w:r>
      <w:r>
        <w:rPr>
          <w:sz w:val="18"/>
        </w:rPr>
        <w:t>—</w:t>
      </w:r>
      <w:r w:rsidRPr="00C9036F">
        <w:rPr>
          <w:sz w:val="18"/>
        </w:rPr>
        <w:t>Microbial control</w:t>
      </w:r>
      <w:r>
        <w:rPr>
          <w:sz w:val="18"/>
        </w:rPr>
        <w:t>—</w:t>
      </w:r>
      <w:r w:rsidRPr="00C9036F">
        <w:rPr>
          <w:sz w:val="18"/>
        </w:rPr>
        <w:t>Design, installation and commissioning</w:t>
      </w:r>
    </w:p>
    <w:p w14:paraId="680D99F3" w14:textId="77777777" w:rsidR="00323EE7" w:rsidRPr="00C9036F" w:rsidRDefault="00323EE7" w:rsidP="00323EE7">
      <w:pPr>
        <w:pStyle w:val="FootnoteText"/>
        <w:rPr>
          <w:sz w:val="18"/>
        </w:rPr>
      </w:pPr>
      <w:r w:rsidRPr="00C9036F">
        <w:rPr>
          <w:sz w:val="18"/>
        </w:rPr>
        <w:t>AS/NZS 3666.2:2011 Air-handling and water systems of buildings</w:t>
      </w:r>
      <w:r>
        <w:rPr>
          <w:sz w:val="18"/>
        </w:rPr>
        <w:t>—</w:t>
      </w:r>
      <w:r w:rsidRPr="00C9036F">
        <w:rPr>
          <w:sz w:val="18"/>
        </w:rPr>
        <w:t>Microbial control</w:t>
      </w:r>
      <w:r>
        <w:rPr>
          <w:sz w:val="18"/>
        </w:rPr>
        <w:t>—</w:t>
      </w:r>
      <w:r w:rsidRPr="00C9036F">
        <w:rPr>
          <w:sz w:val="18"/>
        </w:rPr>
        <w:t>Operation and maintenance</w:t>
      </w:r>
    </w:p>
    <w:p w14:paraId="6CD7FFDA" w14:textId="77777777" w:rsidR="00323EE7" w:rsidRPr="00C9036F" w:rsidRDefault="00323EE7" w:rsidP="00323EE7">
      <w:pPr>
        <w:pStyle w:val="FootnoteText"/>
        <w:rPr>
          <w:sz w:val="18"/>
        </w:rPr>
      </w:pPr>
      <w:r w:rsidRPr="00C9036F">
        <w:rPr>
          <w:sz w:val="18"/>
        </w:rPr>
        <w:t>AS/NZS 3666.3:2011 Air-handling and water systems of buildings</w:t>
      </w:r>
      <w:r>
        <w:rPr>
          <w:sz w:val="18"/>
        </w:rPr>
        <w:t>—</w:t>
      </w:r>
      <w:r w:rsidRPr="00C9036F">
        <w:rPr>
          <w:sz w:val="18"/>
        </w:rPr>
        <w:t>Microbial control</w:t>
      </w:r>
      <w:r>
        <w:rPr>
          <w:sz w:val="18"/>
        </w:rPr>
        <w:t>—</w:t>
      </w:r>
      <w:r w:rsidRPr="00C9036F">
        <w:rPr>
          <w:sz w:val="18"/>
        </w:rPr>
        <w:t>Performance-based maintenance of cooling water systems</w:t>
      </w:r>
    </w:p>
    <w:p w14:paraId="357F42B6" w14:textId="77777777" w:rsidR="00323EE7" w:rsidRPr="00746D31" w:rsidRDefault="00323EE7" w:rsidP="00323EE7">
      <w:pPr>
        <w:pStyle w:val="FootnoteText"/>
      </w:pPr>
      <w:r w:rsidRPr="00C9036F">
        <w:rPr>
          <w:sz w:val="18"/>
        </w:rPr>
        <w:t>AS/NZS 3666.4:2011 Air-handling and water systems of buildings</w:t>
      </w:r>
      <w:r>
        <w:rPr>
          <w:sz w:val="18"/>
        </w:rPr>
        <w:t>—</w:t>
      </w:r>
      <w:r w:rsidRPr="00C9036F">
        <w:rPr>
          <w:sz w:val="18"/>
        </w:rPr>
        <w:t>Microbial control</w:t>
      </w:r>
      <w:r>
        <w:rPr>
          <w:sz w:val="18"/>
        </w:rPr>
        <w:t>—</w:t>
      </w:r>
      <w:r w:rsidRPr="00C9036F">
        <w:rPr>
          <w:sz w:val="18"/>
        </w:rPr>
        <w:t xml:space="preserve">Performance-based maintenance of air-handling systems (ducts and components)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6A6FA" w14:textId="77777777" w:rsidR="000746F6" w:rsidRDefault="000746F6">
    <w:pPr>
      <w:pStyle w:val="Header"/>
    </w:pPr>
  </w:p>
  <w:p w14:paraId="2B40A6D4" w14:textId="77777777" w:rsidR="000746F6" w:rsidRDefault="000746F6">
    <w:pPr>
      <w:pStyle w:val="Header"/>
    </w:pPr>
  </w:p>
  <w:p w14:paraId="6A4CDCF8" w14:textId="77777777" w:rsidR="000746F6" w:rsidRDefault="008F3F28">
    <w:pPr>
      <w:pStyle w:val="Header"/>
    </w:pPr>
    <w:r>
      <w:rPr>
        <w:noProof/>
      </w:rPr>
      <mc:AlternateContent>
        <mc:Choice Requires="wps">
          <w:drawing>
            <wp:anchor distT="0" distB="0" distL="114300" distR="114300" simplePos="0" relativeHeight="251658239" behindDoc="0" locked="0" layoutInCell="1" allowOverlap="1" wp14:anchorId="25FF7F30" wp14:editId="138D850A">
              <wp:simplePos x="0" y="0"/>
              <wp:positionH relativeFrom="column">
                <wp:posOffset>4443055</wp:posOffset>
              </wp:positionH>
              <wp:positionV relativeFrom="paragraph">
                <wp:posOffset>1672920</wp:posOffset>
              </wp:positionV>
              <wp:extent cx="5210997" cy="5591175"/>
              <wp:effectExtent l="0" t="0" r="8890" b="9525"/>
              <wp:wrapNone/>
              <wp:docPr id="980881331" name="Flowchart: Manual Input 1"/>
              <wp:cNvGraphicFramePr/>
              <a:graphic xmlns:a="http://schemas.openxmlformats.org/drawingml/2006/main">
                <a:graphicData uri="http://schemas.microsoft.com/office/word/2010/wordprocessingShape">
                  <wps:wsp>
                    <wps:cNvSpPr/>
                    <wps:spPr>
                      <a:xfrm flipV="1">
                        <a:off x="0" y="0"/>
                        <a:ext cx="5210997" cy="5591175"/>
                      </a:xfrm>
                      <a:custGeom>
                        <a:avLst/>
                        <a:gdLst>
                          <a:gd name="connsiteX0" fmla="*/ 0 w 2667000"/>
                          <a:gd name="connsiteY0" fmla="*/ 92092 h 3067050"/>
                          <a:gd name="connsiteX1" fmla="*/ 92092 w 2667000"/>
                          <a:gd name="connsiteY1" fmla="*/ 0 h 3067050"/>
                          <a:gd name="connsiteX2" fmla="*/ 2574908 w 2667000"/>
                          <a:gd name="connsiteY2" fmla="*/ 0 h 3067050"/>
                          <a:gd name="connsiteX3" fmla="*/ 2667000 w 2667000"/>
                          <a:gd name="connsiteY3" fmla="*/ 92092 h 3067050"/>
                          <a:gd name="connsiteX4" fmla="*/ 2667000 w 2667000"/>
                          <a:gd name="connsiteY4" fmla="*/ 2974958 h 3067050"/>
                          <a:gd name="connsiteX5" fmla="*/ 2574908 w 2667000"/>
                          <a:gd name="connsiteY5" fmla="*/ 3067050 h 3067050"/>
                          <a:gd name="connsiteX6" fmla="*/ 92092 w 2667000"/>
                          <a:gd name="connsiteY6" fmla="*/ 3067050 h 3067050"/>
                          <a:gd name="connsiteX7" fmla="*/ 0 w 2667000"/>
                          <a:gd name="connsiteY7" fmla="*/ 2974958 h 3067050"/>
                          <a:gd name="connsiteX8" fmla="*/ 0 w 2667000"/>
                          <a:gd name="connsiteY8" fmla="*/ 92092 h 3067050"/>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0 w 2667000"/>
                          <a:gd name="connsiteY7" fmla="*/ 2974958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90575 w 2667000"/>
                          <a:gd name="connsiteY7" fmla="*/ 298448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90575 w 2667000"/>
                          <a:gd name="connsiteY7" fmla="*/ 298448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85174 w 2667000"/>
                          <a:gd name="connsiteY7" fmla="*/ 296703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85174 w 2667000"/>
                          <a:gd name="connsiteY7" fmla="*/ 296703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915075 w 2667000"/>
                          <a:gd name="connsiteY6" fmla="*/ 3076575 h 3076575"/>
                          <a:gd name="connsiteX7" fmla="*/ 785174 w 2667000"/>
                          <a:gd name="connsiteY7" fmla="*/ 296703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915075 w 2667000"/>
                          <a:gd name="connsiteY6" fmla="*/ 3076575 h 3076575"/>
                          <a:gd name="connsiteX7" fmla="*/ 785174 w 2667000"/>
                          <a:gd name="connsiteY7" fmla="*/ 2967033 h 3076575"/>
                          <a:gd name="connsiteX8" fmla="*/ 0 w 2667000"/>
                          <a:gd name="connsiteY8" fmla="*/ 92092 h 3076575"/>
                          <a:gd name="connsiteX0" fmla="*/ 3559 w 2670559"/>
                          <a:gd name="connsiteY0" fmla="*/ 92092 h 3076575"/>
                          <a:gd name="connsiteX1" fmla="*/ 95651 w 2670559"/>
                          <a:gd name="connsiteY1" fmla="*/ 0 h 3076575"/>
                          <a:gd name="connsiteX2" fmla="*/ 2578467 w 2670559"/>
                          <a:gd name="connsiteY2" fmla="*/ 0 h 3076575"/>
                          <a:gd name="connsiteX3" fmla="*/ 2670559 w 2670559"/>
                          <a:gd name="connsiteY3" fmla="*/ 92092 h 3076575"/>
                          <a:gd name="connsiteX4" fmla="*/ 2670559 w 2670559"/>
                          <a:gd name="connsiteY4" fmla="*/ 2974958 h 3076575"/>
                          <a:gd name="connsiteX5" fmla="*/ 2578467 w 2670559"/>
                          <a:gd name="connsiteY5" fmla="*/ 3067050 h 3076575"/>
                          <a:gd name="connsiteX6" fmla="*/ 918634 w 2670559"/>
                          <a:gd name="connsiteY6" fmla="*/ 3076575 h 3076575"/>
                          <a:gd name="connsiteX7" fmla="*/ 788733 w 2670559"/>
                          <a:gd name="connsiteY7" fmla="*/ 2967033 h 3076575"/>
                          <a:gd name="connsiteX8" fmla="*/ 3559 w 2670559"/>
                          <a:gd name="connsiteY8" fmla="*/ 92092 h 3076575"/>
                          <a:gd name="connsiteX0" fmla="*/ 3970 w 2662867"/>
                          <a:gd name="connsiteY0" fmla="*/ 121176 h 3076575"/>
                          <a:gd name="connsiteX1" fmla="*/ 87959 w 2662867"/>
                          <a:gd name="connsiteY1" fmla="*/ 0 h 3076575"/>
                          <a:gd name="connsiteX2" fmla="*/ 2570775 w 2662867"/>
                          <a:gd name="connsiteY2" fmla="*/ 0 h 3076575"/>
                          <a:gd name="connsiteX3" fmla="*/ 2662867 w 2662867"/>
                          <a:gd name="connsiteY3" fmla="*/ 92092 h 3076575"/>
                          <a:gd name="connsiteX4" fmla="*/ 2662867 w 2662867"/>
                          <a:gd name="connsiteY4" fmla="*/ 2974958 h 3076575"/>
                          <a:gd name="connsiteX5" fmla="*/ 2570775 w 2662867"/>
                          <a:gd name="connsiteY5" fmla="*/ 3067050 h 3076575"/>
                          <a:gd name="connsiteX6" fmla="*/ 910942 w 2662867"/>
                          <a:gd name="connsiteY6" fmla="*/ 3076575 h 3076575"/>
                          <a:gd name="connsiteX7" fmla="*/ 781041 w 2662867"/>
                          <a:gd name="connsiteY7" fmla="*/ 2967033 h 3076575"/>
                          <a:gd name="connsiteX8" fmla="*/ 3970 w 2662867"/>
                          <a:gd name="connsiteY8" fmla="*/ 121176 h 3076575"/>
                          <a:gd name="connsiteX0" fmla="*/ 3970 w 2662867"/>
                          <a:gd name="connsiteY0" fmla="*/ 121176 h 3076575"/>
                          <a:gd name="connsiteX1" fmla="*/ 87959 w 2662867"/>
                          <a:gd name="connsiteY1" fmla="*/ 0 h 3076575"/>
                          <a:gd name="connsiteX2" fmla="*/ 2570775 w 2662867"/>
                          <a:gd name="connsiteY2" fmla="*/ 0 h 3076575"/>
                          <a:gd name="connsiteX3" fmla="*/ 2662867 w 2662867"/>
                          <a:gd name="connsiteY3" fmla="*/ 92092 h 3076575"/>
                          <a:gd name="connsiteX4" fmla="*/ 2662867 w 2662867"/>
                          <a:gd name="connsiteY4" fmla="*/ 2974958 h 3076575"/>
                          <a:gd name="connsiteX5" fmla="*/ 2570775 w 2662867"/>
                          <a:gd name="connsiteY5" fmla="*/ 3067050 h 3076575"/>
                          <a:gd name="connsiteX6" fmla="*/ 910942 w 2662867"/>
                          <a:gd name="connsiteY6" fmla="*/ 3076575 h 3076575"/>
                          <a:gd name="connsiteX7" fmla="*/ 781041 w 2662867"/>
                          <a:gd name="connsiteY7" fmla="*/ 2967033 h 3076575"/>
                          <a:gd name="connsiteX8" fmla="*/ 3970 w 2662867"/>
                          <a:gd name="connsiteY8" fmla="*/ 121176 h 30765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662867" h="3076575">
                            <a:moveTo>
                              <a:pt x="3970" y="121176"/>
                            </a:moveTo>
                            <a:cubicBezTo>
                              <a:pt x="-14935" y="49956"/>
                              <a:pt x="37098" y="0"/>
                              <a:pt x="87959" y="0"/>
                            </a:cubicBezTo>
                            <a:lnTo>
                              <a:pt x="2570775" y="0"/>
                            </a:lnTo>
                            <a:cubicBezTo>
                              <a:pt x="2621636" y="0"/>
                              <a:pt x="2662867" y="41231"/>
                              <a:pt x="2662867" y="92092"/>
                            </a:cubicBezTo>
                            <a:lnTo>
                              <a:pt x="2662867" y="2974958"/>
                            </a:lnTo>
                            <a:cubicBezTo>
                              <a:pt x="2662867" y="3025819"/>
                              <a:pt x="2621636" y="3067050"/>
                              <a:pt x="2570775" y="3067050"/>
                            </a:cubicBezTo>
                            <a:lnTo>
                              <a:pt x="910942" y="3076575"/>
                            </a:lnTo>
                            <a:cubicBezTo>
                              <a:pt x="835775" y="3076575"/>
                              <a:pt x="794545" y="3017894"/>
                              <a:pt x="781041" y="2967033"/>
                            </a:cubicBezTo>
                            <a:lnTo>
                              <a:pt x="3970" y="121176"/>
                            </a:lnTo>
                            <a:close/>
                          </a:path>
                        </a:pathLst>
                      </a:custGeom>
                      <a:solidFill>
                        <a:schemeClr val="bg1">
                          <a:lumMod val="75000"/>
                          <a:alpha val="25000"/>
                        </a:schemeClr>
                      </a:solidFill>
                      <a:ln w="50800" cap="rnd">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EA7C1" id="Flowchart: Manual Input 1" o:spid="_x0000_s1026" style="position:absolute;margin-left:349.85pt;margin-top:131.75pt;width:410.3pt;height:440.25pt;flip:y;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62867,3076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" path="m3970,121176c-14935,49956,37098,,87959,l2570775,v50861,,92092,41231,92092,92092l2662867,2974958v,50861,-41231,92092,-92092,92092l910942,3076575v-75167,,-116397,-58681,-129901,-109542l3970,121176xe" fillcolor="#bfbfbf [2412]" stroked="f" strokeweight="4pt">
              <v:fill opacity="16448f"/>
              <v:stroke endcap="round"/>
              <v:path arrowok="t" o:connecttype="custom" o:connectlocs="7769,220218;172128,0;5030781,0;5210997,167362;5210997,5406503;5030781,5573865;1782634,5591175;1528429,5392100;7769,220218" o:connectangles="0,0,0,0,0,0,0,0,0"/>
            </v:shape>
          </w:pict>
        </mc:Fallback>
      </mc:AlternateContent>
    </w:r>
    <w:r>
      <w:rPr>
        <w:noProof/>
      </w:rPr>
      <mc:AlternateContent>
        <mc:Choice Requires="wps">
          <w:drawing>
            <wp:anchor distT="0" distB="0" distL="114300" distR="114300" simplePos="0" relativeHeight="251657214" behindDoc="0" locked="0" layoutInCell="1" allowOverlap="1" wp14:anchorId="1D154861" wp14:editId="6859B730">
              <wp:simplePos x="0" y="0"/>
              <wp:positionH relativeFrom="column">
                <wp:posOffset>3824645</wp:posOffset>
              </wp:positionH>
              <wp:positionV relativeFrom="paragraph">
                <wp:posOffset>1672920</wp:posOffset>
              </wp:positionV>
              <wp:extent cx="5213552" cy="5591175"/>
              <wp:effectExtent l="0" t="0" r="6350" b="9525"/>
              <wp:wrapNone/>
              <wp:docPr id="908332965" name="Flowchart: Manual Input 1"/>
              <wp:cNvGraphicFramePr/>
              <a:graphic xmlns:a="http://schemas.openxmlformats.org/drawingml/2006/main">
                <a:graphicData uri="http://schemas.microsoft.com/office/word/2010/wordprocessingShape">
                  <wps:wsp>
                    <wps:cNvSpPr/>
                    <wps:spPr>
                      <a:xfrm>
                        <a:off x="0" y="0"/>
                        <a:ext cx="5213552" cy="5591175"/>
                      </a:xfrm>
                      <a:custGeom>
                        <a:avLst/>
                        <a:gdLst>
                          <a:gd name="connsiteX0" fmla="*/ 0 w 2667000"/>
                          <a:gd name="connsiteY0" fmla="*/ 92092 h 3067050"/>
                          <a:gd name="connsiteX1" fmla="*/ 92092 w 2667000"/>
                          <a:gd name="connsiteY1" fmla="*/ 0 h 3067050"/>
                          <a:gd name="connsiteX2" fmla="*/ 2574908 w 2667000"/>
                          <a:gd name="connsiteY2" fmla="*/ 0 h 3067050"/>
                          <a:gd name="connsiteX3" fmla="*/ 2667000 w 2667000"/>
                          <a:gd name="connsiteY3" fmla="*/ 92092 h 3067050"/>
                          <a:gd name="connsiteX4" fmla="*/ 2667000 w 2667000"/>
                          <a:gd name="connsiteY4" fmla="*/ 2974958 h 3067050"/>
                          <a:gd name="connsiteX5" fmla="*/ 2574908 w 2667000"/>
                          <a:gd name="connsiteY5" fmla="*/ 3067050 h 3067050"/>
                          <a:gd name="connsiteX6" fmla="*/ 92092 w 2667000"/>
                          <a:gd name="connsiteY6" fmla="*/ 3067050 h 3067050"/>
                          <a:gd name="connsiteX7" fmla="*/ 0 w 2667000"/>
                          <a:gd name="connsiteY7" fmla="*/ 2974958 h 3067050"/>
                          <a:gd name="connsiteX8" fmla="*/ 0 w 2667000"/>
                          <a:gd name="connsiteY8" fmla="*/ 92092 h 3067050"/>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0 w 2667000"/>
                          <a:gd name="connsiteY7" fmla="*/ 2974958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90575 w 2667000"/>
                          <a:gd name="connsiteY7" fmla="*/ 298448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90575 w 2667000"/>
                          <a:gd name="connsiteY7" fmla="*/ 298448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85174 w 2667000"/>
                          <a:gd name="connsiteY7" fmla="*/ 296703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85174 w 2667000"/>
                          <a:gd name="connsiteY7" fmla="*/ 296703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915075 w 2667000"/>
                          <a:gd name="connsiteY6" fmla="*/ 3076575 h 3076575"/>
                          <a:gd name="connsiteX7" fmla="*/ 785174 w 2667000"/>
                          <a:gd name="connsiteY7" fmla="*/ 296703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915075 w 2667000"/>
                          <a:gd name="connsiteY6" fmla="*/ 3076575 h 3076575"/>
                          <a:gd name="connsiteX7" fmla="*/ 785174 w 2667000"/>
                          <a:gd name="connsiteY7" fmla="*/ 2967033 h 3076575"/>
                          <a:gd name="connsiteX8" fmla="*/ 0 w 2667000"/>
                          <a:gd name="connsiteY8" fmla="*/ 92092 h 3076575"/>
                          <a:gd name="connsiteX0" fmla="*/ 0 w 2656198"/>
                          <a:gd name="connsiteY0" fmla="*/ 135718 h 3076575"/>
                          <a:gd name="connsiteX1" fmla="*/ 81290 w 2656198"/>
                          <a:gd name="connsiteY1" fmla="*/ 0 h 3076575"/>
                          <a:gd name="connsiteX2" fmla="*/ 2564106 w 2656198"/>
                          <a:gd name="connsiteY2" fmla="*/ 0 h 3076575"/>
                          <a:gd name="connsiteX3" fmla="*/ 2656198 w 2656198"/>
                          <a:gd name="connsiteY3" fmla="*/ 92092 h 3076575"/>
                          <a:gd name="connsiteX4" fmla="*/ 2656198 w 2656198"/>
                          <a:gd name="connsiteY4" fmla="*/ 2974958 h 3076575"/>
                          <a:gd name="connsiteX5" fmla="*/ 2564106 w 2656198"/>
                          <a:gd name="connsiteY5" fmla="*/ 3067050 h 3076575"/>
                          <a:gd name="connsiteX6" fmla="*/ 904273 w 2656198"/>
                          <a:gd name="connsiteY6" fmla="*/ 3076575 h 3076575"/>
                          <a:gd name="connsiteX7" fmla="*/ 774372 w 2656198"/>
                          <a:gd name="connsiteY7" fmla="*/ 2967033 h 3076575"/>
                          <a:gd name="connsiteX8" fmla="*/ 0 w 2656198"/>
                          <a:gd name="connsiteY8" fmla="*/ 135718 h 3076575"/>
                          <a:gd name="connsiteX0" fmla="*/ 7891 w 2664089"/>
                          <a:gd name="connsiteY0" fmla="*/ 135718 h 3076575"/>
                          <a:gd name="connsiteX1" fmla="*/ 89181 w 2664089"/>
                          <a:gd name="connsiteY1" fmla="*/ 0 h 3076575"/>
                          <a:gd name="connsiteX2" fmla="*/ 2571997 w 2664089"/>
                          <a:gd name="connsiteY2" fmla="*/ 0 h 3076575"/>
                          <a:gd name="connsiteX3" fmla="*/ 2664089 w 2664089"/>
                          <a:gd name="connsiteY3" fmla="*/ 92092 h 3076575"/>
                          <a:gd name="connsiteX4" fmla="*/ 2664089 w 2664089"/>
                          <a:gd name="connsiteY4" fmla="*/ 2974958 h 3076575"/>
                          <a:gd name="connsiteX5" fmla="*/ 2571997 w 2664089"/>
                          <a:gd name="connsiteY5" fmla="*/ 3067050 h 3076575"/>
                          <a:gd name="connsiteX6" fmla="*/ 912164 w 2664089"/>
                          <a:gd name="connsiteY6" fmla="*/ 3076575 h 3076575"/>
                          <a:gd name="connsiteX7" fmla="*/ 782263 w 2664089"/>
                          <a:gd name="connsiteY7" fmla="*/ 2967033 h 3076575"/>
                          <a:gd name="connsiteX8" fmla="*/ 7891 w 2664089"/>
                          <a:gd name="connsiteY8" fmla="*/ 135718 h 3076575"/>
                          <a:gd name="connsiteX0" fmla="*/ 7891 w 2664089"/>
                          <a:gd name="connsiteY0" fmla="*/ 135718 h 3076575"/>
                          <a:gd name="connsiteX1" fmla="*/ 89181 w 2664089"/>
                          <a:gd name="connsiteY1" fmla="*/ 0 h 3076575"/>
                          <a:gd name="connsiteX2" fmla="*/ 2571997 w 2664089"/>
                          <a:gd name="connsiteY2" fmla="*/ 0 h 3076575"/>
                          <a:gd name="connsiteX3" fmla="*/ 2664089 w 2664089"/>
                          <a:gd name="connsiteY3" fmla="*/ 92092 h 3076575"/>
                          <a:gd name="connsiteX4" fmla="*/ 2664089 w 2664089"/>
                          <a:gd name="connsiteY4" fmla="*/ 2974958 h 3076575"/>
                          <a:gd name="connsiteX5" fmla="*/ 2571997 w 2664089"/>
                          <a:gd name="connsiteY5" fmla="*/ 3067050 h 3076575"/>
                          <a:gd name="connsiteX6" fmla="*/ 912164 w 2664089"/>
                          <a:gd name="connsiteY6" fmla="*/ 3076575 h 3076575"/>
                          <a:gd name="connsiteX7" fmla="*/ 782263 w 2664089"/>
                          <a:gd name="connsiteY7" fmla="*/ 2967033 h 3076575"/>
                          <a:gd name="connsiteX8" fmla="*/ 7891 w 2664089"/>
                          <a:gd name="connsiteY8" fmla="*/ 135718 h 30765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664089" h="3076575">
                            <a:moveTo>
                              <a:pt x="7891" y="135718"/>
                            </a:moveTo>
                            <a:cubicBezTo>
                              <a:pt x="-21819" y="20872"/>
                              <a:pt x="38320" y="0"/>
                              <a:pt x="89181" y="0"/>
                            </a:cubicBezTo>
                            <a:lnTo>
                              <a:pt x="2571997" y="0"/>
                            </a:lnTo>
                            <a:cubicBezTo>
                              <a:pt x="2622858" y="0"/>
                              <a:pt x="2664089" y="41231"/>
                              <a:pt x="2664089" y="92092"/>
                            </a:cubicBezTo>
                            <a:lnTo>
                              <a:pt x="2664089" y="2974958"/>
                            </a:lnTo>
                            <a:cubicBezTo>
                              <a:pt x="2664089" y="3025819"/>
                              <a:pt x="2622858" y="3067050"/>
                              <a:pt x="2571997" y="3067050"/>
                            </a:cubicBezTo>
                            <a:lnTo>
                              <a:pt x="912164" y="3076575"/>
                            </a:lnTo>
                            <a:cubicBezTo>
                              <a:pt x="836997" y="3076575"/>
                              <a:pt x="795767" y="3017894"/>
                              <a:pt x="782263" y="2967033"/>
                            </a:cubicBezTo>
                            <a:lnTo>
                              <a:pt x="7891" y="135718"/>
                            </a:lnTo>
                            <a:close/>
                          </a:path>
                        </a:pathLst>
                      </a:custGeom>
                      <a:solidFill>
                        <a:schemeClr val="tx2"/>
                      </a:solidFill>
                      <a:ln w="50800" cap="rnd">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4F4B704" w14:textId="373584F9" w:rsidR="000474AB" w:rsidRDefault="000474AB" w:rsidP="000474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54861" id="Flowchart: Manual Input 1" o:spid="_x0000_s1026" style="position:absolute;margin-left:301.15pt;margin-top:131.75pt;width:410.5pt;height:440.2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64089,3076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" adj="-11796480,,5400" path="m7891,135718c-21819,20872,38320,,89181,l2571997,v50861,,92092,41231,92092,92092l2664089,2974958v,50861,-41231,92092,-92092,92092l912164,3076575v-75167,,-116397,-58681,-129901,-109542l7891,135718xe" fillcolor="#2b0a99 [3215]" stroked="f" strokeweight="4pt">
              <v:stroke joinstyle="miter" endcap="round"/>
              <v:formulas/>
              <v:path arrowok="t" o:connecttype="custom" o:connectlocs="15442,246645;174525,0;5033330,0;5213552,167362;5213552,5406503;5033330,5573865;1785081,5591175;1530868,5392100;15442,246645" o:connectangles="0,0,0,0,0,0,0,0,0" textboxrect="0,0,2664089,3076575"/>
              <v:textbox>
                <w:txbxContent>
                  <w:p w14:paraId="34F4B704" w14:textId="373584F9" w:rsidR="000474AB" w:rsidRDefault="000474AB" w:rsidP="000474AB">
                    <w:pPr>
                      <w:jc w:val="cente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B7043" w14:textId="77777777" w:rsidR="000746F6" w:rsidRDefault="000746F6">
    <w:pPr>
      <w:pStyle w:val="Header"/>
    </w:pPr>
  </w:p>
  <w:p w14:paraId="67AEA795" w14:textId="77777777" w:rsidR="000746F6" w:rsidRDefault="000746F6">
    <w:pPr>
      <w:pStyle w:val="Header"/>
    </w:pPr>
  </w:p>
  <w:p w14:paraId="325FF90A" w14:textId="77777777" w:rsidR="000746F6" w:rsidRDefault="000746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5CE8E" w14:textId="77777777" w:rsidR="000746F6" w:rsidRDefault="000746F6">
    <w:pPr>
      <w:pStyle w:val="Header"/>
    </w:pPr>
  </w:p>
  <w:p w14:paraId="1701FA93" w14:textId="77777777" w:rsidR="000746F6" w:rsidRDefault="000746F6">
    <w:pPr>
      <w:pStyle w:val="Header"/>
    </w:pPr>
  </w:p>
  <w:p w14:paraId="41F69CD7" w14:textId="77777777" w:rsidR="000746F6" w:rsidRDefault="000746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3DFC4D66"/>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5EE612F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9D8DB3E"/>
    <w:lvl w:ilvl="0">
      <w:start w:val="1"/>
      <w:numFmt w:val="decimal"/>
      <w:pStyle w:val="ListNumber"/>
      <w:lvlText w:val="%1."/>
      <w:lvlJc w:val="left"/>
      <w:pPr>
        <w:ind w:left="360" w:hanging="360"/>
      </w:pPr>
    </w:lvl>
  </w:abstractNum>
  <w:abstractNum w:abstractNumId="3" w15:restartNumberingAfterBreak="0">
    <w:nsid w:val="FFFFFF89"/>
    <w:multiLevelType w:val="singleLevel"/>
    <w:tmpl w:val="A2BC7B6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E52C5A"/>
    <w:multiLevelType w:val="hybridMultilevel"/>
    <w:tmpl w:val="85048208"/>
    <w:lvl w:ilvl="0" w:tplc="0C09000F">
      <w:start w:val="1"/>
      <w:numFmt w:val="decimal"/>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5" w15:restartNumberingAfterBreak="0">
    <w:nsid w:val="051F13C4"/>
    <w:multiLevelType w:val="multilevel"/>
    <w:tmpl w:val="3C24BC4C"/>
    <w:lvl w:ilvl="0">
      <w:start w:val="1"/>
      <w:numFmt w:val="decimal"/>
      <w:pStyle w:val="Bulletleve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A1B5D73"/>
    <w:multiLevelType w:val="multilevel"/>
    <w:tmpl w:val="BAE682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0FC53D4"/>
    <w:multiLevelType w:val="hybridMultilevel"/>
    <w:tmpl w:val="724C6EF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Arial"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Arial"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Arial" w:hint="default"/>
      </w:rPr>
    </w:lvl>
    <w:lvl w:ilvl="8" w:tplc="0C090005" w:tentative="1">
      <w:start w:val="1"/>
      <w:numFmt w:val="bullet"/>
      <w:lvlText w:val=""/>
      <w:lvlJc w:val="left"/>
      <w:pPr>
        <w:ind w:left="6534" w:hanging="360"/>
      </w:pPr>
      <w:rPr>
        <w:rFonts w:ascii="Wingdings" w:hAnsi="Wingdings" w:hint="default"/>
      </w:rPr>
    </w:lvl>
  </w:abstractNum>
  <w:abstractNum w:abstractNumId="8" w15:restartNumberingAfterBreak="0">
    <w:nsid w:val="1A6F5073"/>
    <w:multiLevelType w:val="hybridMultilevel"/>
    <w:tmpl w:val="E0AA807E"/>
    <w:lvl w:ilvl="0" w:tplc="0156BE86">
      <w:start w:val="1"/>
      <w:numFmt w:val="decimal"/>
      <w:pStyle w:val="Heading1"/>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BEB5025"/>
    <w:multiLevelType w:val="multilevel"/>
    <w:tmpl w:val="05562452"/>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lowerRoman"/>
      <w:lvlText w:val="%3."/>
      <w:lvlJc w:val="right"/>
      <w:pPr>
        <w:tabs>
          <w:tab w:val="num" w:pos="397"/>
        </w:tabs>
        <w:ind w:left="567" w:hanging="567"/>
      </w:pPr>
      <w:rPr>
        <w:rFonts w:hint="default"/>
      </w:rPr>
    </w:lvl>
    <w:lvl w:ilvl="3">
      <w:start w:val="1"/>
      <w:numFmt w:val="decimal"/>
      <w:lvlText w:val="%4."/>
      <w:lvlJc w:val="left"/>
      <w:pPr>
        <w:tabs>
          <w:tab w:val="num" w:pos="1701"/>
        </w:tabs>
        <w:ind w:left="567" w:hanging="567"/>
      </w:pPr>
      <w:rPr>
        <w:rFonts w:hint="default"/>
      </w:rPr>
    </w:lvl>
    <w:lvl w:ilvl="4">
      <w:start w:val="1"/>
      <w:numFmt w:val="lowerLetter"/>
      <w:lvlText w:val="%5."/>
      <w:lvlJc w:val="left"/>
      <w:pPr>
        <w:tabs>
          <w:tab w:val="num" w:pos="1701"/>
        </w:tabs>
        <w:ind w:left="567" w:hanging="567"/>
      </w:pPr>
      <w:rPr>
        <w:rFonts w:hint="default"/>
      </w:rPr>
    </w:lvl>
    <w:lvl w:ilvl="5">
      <w:start w:val="1"/>
      <w:numFmt w:val="lowerRoman"/>
      <w:lvlText w:val="%6."/>
      <w:lvlJc w:val="right"/>
      <w:pPr>
        <w:tabs>
          <w:tab w:val="num" w:pos="1701"/>
        </w:tabs>
        <w:ind w:left="567" w:hanging="567"/>
      </w:pPr>
      <w:rPr>
        <w:rFonts w:hint="default"/>
      </w:rPr>
    </w:lvl>
    <w:lvl w:ilvl="6">
      <w:start w:val="1"/>
      <w:numFmt w:val="decimal"/>
      <w:lvlText w:val="%7."/>
      <w:lvlJc w:val="left"/>
      <w:pPr>
        <w:tabs>
          <w:tab w:val="num" w:pos="1701"/>
        </w:tabs>
        <w:ind w:left="567" w:hanging="567"/>
      </w:pPr>
      <w:rPr>
        <w:rFonts w:hint="default"/>
      </w:rPr>
    </w:lvl>
    <w:lvl w:ilvl="7">
      <w:start w:val="1"/>
      <w:numFmt w:val="lowerLetter"/>
      <w:lvlText w:val="%8."/>
      <w:lvlJc w:val="left"/>
      <w:pPr>
        <w:tabs>
          <w:tab w:val="num" w:pos="1701"/>
        </w:tabs>
        <w:ind w:left="567" w:hanging="567"/>
      </w:pPr>
      <w:rPr>
        <w:rFonts w:hint="default"/>
      </w:rPr>
    </w:lvl>
    <w:lvl w:ilvl="8">
      <w:start w:val="1"/>
      <w:numFmt w:val="lowerRoman"/>
      <w:lvlText w:val="%9."/>
      <w:lvlJc w:val="right"/>
      <w:pPr>
        <w:tabs>
          <w:tab w:val="num" w:pos="1701"/>
        </w:tabs>
        <w:ind w:left="567" w:hanging="567"/>
      </w:pPr>
      <w:rPr>
        <w:rFonts w:hint="default"/>
      </w:rPr>
    </w:lvl>
  </w:abstractNum>
  <w:abstractNum w:abstractNumId="10" w15:restartNumberingAfterBreak="0">
    <w:nsid w:val="1E223BFE"/>
    <w:multiLevelType w:val="hybridMultilevel"/>
    <w:tmpl w:val="98E27C7A"/>
    <w:lvl w:ilvl="0" w:tplc="1AA812E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D50CB2"/>
    <w:multiLevelType w:val="hybridMultilevel"/>
    <w:tmpl w:val="C116FEF8"/>
    <w:lvl w:ilvl="0" w:tplc="B1B28A1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5195698"/>
    <w:multiLevelType w:val="multilevel"/>
    <w:tmpl w:val="0C09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5C11BAA"/>
    <w:multiLevelType w:val="hybridMultilevel"/>
    <w:tmpl w:val="EF1CB33A"/>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80"/>
        </w:tabs>
        <w:ind w:left="180" w:hanging="360"/>
      </w:pPr>
      <w:rPr>
        <w:rFonts w:ascii="Courier New" w:hAnsi="Courier New" w:cs="Arial" w:hint="default"/>
      </w:rPr>
    </w:lvl>
    <w:lvl w:ilvl="2" w:tplc="0C090005" w:tentative="1">
      <w:start w:val="1"/>
      <w:numFmt w:val="bullet"/>
      <w:lvlText w:val=""/>
      <w:lvlJc w:val="left"/>
      <w:pPr>
        <w:tabs>
          <w:tab w:val="num" w:pos="900"/>
        </w:tabs>
        <w:ind w:left="900" w:hanging="360"/>
      </w:pPr>
      <w:rPr>
        <w:rFonts w:ascii="Wingdings" w:hAnsi="Wingdings" w:hint="default"/>
      </w:rPr>
    </w:lvl>
    <w:lvl w:ilvl="3" w:tplc="0C090001" w:tentative="1">
      <w:start w:val="1"/>
      <w:numFmt w:val="bullet"/>
      <w:lvlText w:val=""/>
      <w:lvlJc w:val="left"/>
      <w:pPr>
        <w:tabs>
          <w:tab w:val="num" w:pos="1620"/>
        </w:tabs>
        <w:ind w:left="1620" w:hanging="360"/>
      </w:pPr>
      <w:rPr>
        <w:rFonts w:ascii="Symbol" w:hAnsi="Symbol" w:hint="default"/>
      </w:rPr>
    </w:lvl>
    <w:lvl w:ilvl="4" w:tplc="0C090003" w:tentative="1">
      <w:start w:val="1"/>
      <w:numFmt w:val="bullet"/>
      <w:lvlText w:val="o"/>
      <w:lvlJc w:val="left"/>
      <w:pPr>
        <w:tabs>
          <w:tab w:val="num" w:pos="2340"/>
        </w:tabs>
        <w:ind w:left="2340" w:hanging="360"/>
      </w:pPr>
      <w:rPr>
        <w:rFonts w:ascii="Courier New" w:hAnsi="Courier New" w:cs="Arial" w:hint="default"/>
      </w:rPr>
    </w:lvl>
    <w:lvl w:ilvl="5" w:tplc="0C090005" w:tentative="1">
      <w:start w:val="1"/>
      <w:numFmt w:val="bullet"/>
      <w:lvlText w:val=""/>
      <w:lvlJc w:val="left"/>
      <w:pPr>
        <w:tabs>
          <w:tab w:val="num" w:pos="3060"/>
        </w:tabs>
        <w:ind w:left="3060" w:hanging="360"/>
      </w:pPr>
      <w:rPr>
        <w:rFonts w:ascii="Wingdings" w:hAnsi="Wingdings" w:hint="default"/>
      </w:rPr>
    </w:lvl>
    <w:lvl w:ilvl="6" w:tplc="0C090001" w:tentative="1">
      <w:start w:val="1"/>
      <w:numFmt w:val="bullet"/>
      <w:lvlText w:val=""/>
      <w:lvlJc w:val="left"/>
      <w:pPr>
        <w:tabs>
          <w:tab w:val="num" w:pos="3780"/>
        </w:tabs>
        <w:ind w:left="3780" w:hanging="360"/>
      </w:pPr>
      <w:rPr>
        <w:rFonts w:ascii="Symbol" w:hAnsi="Symbol" w:hint="default"/>
      </w:rPr>
    </w:lvl>
    <w:lvl w:ilvl="7" w:tplc="0C090003" w:tentative="1">
      <w:start w:val="1"/>
      <w:numFmt w:val="bullet"/>
      <w:lvlText w:val="o"/>
      <w:lvlJc w:val="left"/>
      <w:pPr>
        <w:tabs>
          <w:tab w:val="num" w:pos="4500"/>
        </w:tabs>
        <w:ind w:left="4500" w:hanging="360"/>
      </w:pPr>
      <w:rPr>
        <w:rFonts w:ascii="Courier New" w:hAnsi="Courier New" w:cs="Arial" w:hint="default"/>
      </w:rPr>
    </w:lvl>
    <w:lvl w:ilvl="8" w:tplc="0C090005" w:tentative="1">
      <w:start w:val="1"/>
      <w:numFmt w:val="bullet"/>
      <w:lvlText w:val=""/>
      <w:lvlJc w:val="left"/>
      <w:pPr>
        <w:tabs>
          <w:tab w:val="num" w:pos="5220"/>
        </w:tabs>
        <w:ind w:left="5220" w:hanging="360"/>
      </w:pPr>
      <w:rPr>
        <w:rFonts w:ascii="Wingdings" w:hAnsi="Wingdings" w:hint="default"/>
      </w:rPr>
    </w:lvl>
  </w:abstractNum>
  <w:abstractNum w:abstractNumId="14" w15:restartNumberingAfterBreak="0">
    <w:nsid w:val="2C9462EE"/>
    <w:multiLevelType w:val="multilevel"/>
    <w:tmpl w:val="822680B4"/>
    <w:lvl w:ilvl="0">
      <w:start w:val="1"/>
      <w:numFmt w:val="decimal"/>
      <w:pStyle w:val="SWA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3103185"/>
    <w:multiLevelType w:val="hybridMultilevel"/>
    <w:tmpl w:val="DA301276"/>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start w:val="1"/>
      <w:numFmt w:val="bullet"/>
      <w:lvlText w:val=""/>
      <w:lvlJc w:val="left"/>
      <w:pPr>
        <w:ind w:left="2586" w:hanging="360"/>
      </w:pPr>
      <w:rPr>
        <w:rFonts w:ascii="Wingdings" w:hAnsi="Wingdings" w:hint="default"/>
      </w:rPr>
    </w:lvl>
    <w:lvl w:ilvl="3" w:tplc="0C090001">
      <w:start w:val="1"/>
      <w:numFmt w:val="bullet"/>
      <w:lvlText w:val=""/>
      <w:lvlJc w:val="left"/>
      <w:pPr>
        <w:ind w:left="3306" w:hanging="360"/>
      </w:pPr>
      <w:rPr>
        <w:rFonts w:ascii="Symbol" w:hAnsi="Symbol" w:hint="default"/>
      </w:rPr>
    </w:lvl>
    <w:lvl w:ilvl="4" w:tplc="0C090003">
      <w:start w:val="1"/>
      <w:numFmt w:val="bullet"/>
      <w:lvlText w:val="o"/>
      <w:lvlJc w:val="left"/>
      <w:pPr>
        <w:ind w:left="4026" w:hanging="360"/>
      </w:pPr>
      <w:rPr>
        <w:rFonts w:ascii="Courier New" w:hAnsi="Courier New" w:cs="Courier New" w:hint="default"/>
      </w:rPr>
    </w:lvl>
    <w:lvl w:ilvl="5" w:tplc="0C090005">
      <w:start w:val="1"/>
      <w:numFmt w:val="bullet"/>
      <w:lvlText w:val=""/>
      <w:lvlJc w:val="left"/>
      <w:pPr>
        <w:ind w:left="4746" w:hanging="360"/>
      </w:pPr>
      <w:rPr>
        <w:rFonts w:ascii="Wingdings" w:hAnsi="Wingdings" w:hint="default"/>
      </w:rPr>
    </w:lvl>
    <w:lvl w:ilvl="6" w:tplc="0C090001">
      <w:start w:val="1"/>
      <w:numFmt w:val="bullet"/>
      <w:lvlText w:val=""/>
      <w:lvlJc w:val="left"/>
      <w:pPr>
        <w:ind w:left="5466" w:hanging="360"/>
      </w:pPr>
      <w:rPr>
        <w:rFonts w:ascii="Symbol" w:hAnsi="Symbol" w:hint="default"/>
      </w:rPr>
    </w:lvl>
    <w:lvl w:ilvl="7" w:tplc="0C090003">
      <w:start w:val="1"/>
      <w:numFmt w:val="bullet"/>
      <w:lvlText w:val="o"/>
      <w:lvlJc w:val="left"/>
      <w:pPr>
        <w:ind w:left="6186" w:hanging="360"/>
      </w:pPr>
      <w:rPr>
        <w:rFonts w:ascii="Courier New" w:hAnsi="Courier New" w:cs="Courier New" w:hint="default"/>
      </w:rPr>
    </w:lvl>
    <w:lvl w:ilvl="8" w:tplc="0C090005">
      <w:start w:val="1"/>
      <w:numFmt w:val="bullet"/>
      <w:lvlText w:val=""/>
      <w:lvlJc w:val="left"/>
      <w:pPr>
        <w:ind w:left="6906" w:hanging="360"/>
      </w:pPr>
      <w:rPr>
        <w:rFonts w:ascii="Wingdings" w:hAnsi="Wingdings" w:hint="default"/>
      </w:rPr>
    </w:lvl>
  </w:abstractNum>
  <w:abstractNum w:abstractNumId="16" w15:restartNumberingAfterBreak="0">
    <w:nsid w:val="414A7C3A"/>
    <w:multiLevelType w:val="hybridMultilevel"/>
    <w:tmpl w:val="AF6AEE20"/>
    <w:lvl w:ilvl="0" w:tplc="6BBC71E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3AC52EA"/>
    <w:multiLevelType w:val="multilevel"/>
    <w:tmpl w:val="BA70F09C"/>
    <w:lvl w:ilvl="0">
      <w:start w:val="1"/>
      <w:numFmt w:val="decimal"/>
      <w:lvlText w:val="%1."/>
      <w:lvlJc w:val="left"/>
      <w:pPr>
        <w:ind w:left="567" w:hanging="567"/>
      </w:pPr>
      <w:rPr>
        <w:rFonts w:hint="default"/>
      </w:rPr>
    </w:lvl>
    <w:lvl w:ilvl="1">
      <w:start w:val="1"/>
      <w:numFmt w:val="decimal"/>
      <w:isLgl/>
      <w:lvlText w:val="%1.%2"/>
      <w:lvlJc w:val="left"/>
      <w:pPr>
        <w:ind w:left="720" w:hanging="720"/>
      </w:pPr>
      <w:rPr>
        <w:rFonts w:cs="Times New Roman" w:hint="default"/>
        <w:b w:val="0"/>
        <w:sz w:val="20"/>
      </w:rPr>
    </w:lvl>
    <w:lvl w:ilvl="2">
      <w:start w:val="1"/>
      <w:numFmt w:val="decimal"/>
      <w:isLgl/>
      <w:lvlText w:val="%1.%2.%3"/>
      <w:lvlJc w:val="left"/>
      <w:pPr>
        <w:ind w:left="720" w:hanging="720"/>
      </w:pPr>
      <w:rPr>
        <w:rFonts w:cs="Times New Roman" w:hint="default"/>
        <w:sz w:val="20"/>
      </w:rPr>
    </w:lvl>
    <w:lvl w:ilvl="3">
      <w:start w:val="1"/>
      <w:numFmt w:val="decimal"/>
      <w:isLgl/>
      <w:lvlText w:val="%1.%2.%3.%4"/>
      <w:lvlJc w:val="left"/>
      <w:pPr>
        <w:ind w:left="720" w:hanging="720"/>
      </w:pPr>
      <w:rPr>
        <w:rFonts w:cs="Times New Roman" w:hint="default"/>
        <w:sz w:val="20"/>
      </w:rPr>
    </w:lvl>
    <w:lvl w:ilvl="4">
      <w:start w:val="1"/>
      <w:numFmt w:val="decimal"/>
      <w:isLgl/>
      <w:lvlText w:val="%1.%2.%3.%4.%5"/>
      <w:lvlJc w:val="left"/>
      <w:pPr>
        <w:ind w:left="1080" w:hanging="1080"/>
      </w:pPr>
      <w:rPr>
        <w:rFonts w:cs="Times New Roman" w:hint="default"/>
        <w:sz w:val="20"/>
      </w:rPr>
    </w:lvl>
    <w:lvl w:ilvl="5">
      <w:start w:val="1"/>
      <w:numFmt w:val="decimal"/>
      <w:isLgl/>
      <w:lvlText w:val="%1.%2.%3.%4.%5.%6"/>
      <w:lvlJc w:val="left"/>
      <w:pPr>
        <w:ind w:left="1080" w:hanging="1080"/>
      </w:pPr>
      <w:rPr>
        <w:rFonts w:cs="Times New Roman" w:hint="default"/>
        <w:sz w:val="20"/>
      </w:rPr>
    </w:lvl>
    <w:lvl w:ilvl="6">
      <w:start w:val="1"/>
      <w:numFmt w:val="decimal"/>
      <w:isLgl/>
      <w:lvlText w:val="%1.%2.%3.%4.%5.%6.%7"/>
      <w:lvlJc w:val="left"/>
      <w:pPr>
        <w:ind w:left="1440" w:hanging="1440"/>
      </w:pPr>
      <w:rPr>
        <w:rFonts w:cs="Times New Roman" w:hint="default"/>
        <w:sz w:val="20"/>
      </w:rPr>
    </w:lvl>
    <w:lvl w:ilvl="7">
      <w:start w:val="1"/>
      <w:numFmt w:val="decimal"/>
      <w:isLgl/>
      <w:lvlText w:val="%1.%2.%3.%4.%5.%6.%7.%8"/>
      <w:lvlJc w:val="left"/>
      <w:pPr>
        <w:ind w:left="1440" w:hanging="1440"/>
      </w:pPr>
      <w:rPr>
        <w:rFonts w:cs="Times New Roman" w:hint="default"/>
        <w:sz w:val="20"/>
      </w:rPr>
    </w:lvl>
    <w:lvl w:ilvl="8">
      <w:start w:val="1"/>
      <w:numFmt w:val="decimal"/>
      <w:isLgl/>
      <w:lvlText w:val="%1.%2.%3.%4.%5.%6.%7.%8.%9"/>
      <w:lvlJc w:val="left"/>
      <w:pPr>
        <w:ind w:left="1800" w:hanging="1800"/>
      </w:pPr>
      <w:rPr>
        <w:rFonts w:cs="Times New Roman" w:hint="default"/>
        <w:sz w:val="20"/>
      </w:rPr>
    </w:lvl>
  </w:abstractNum>
  <w:abstractNum w:abstractNumId="18" w15:restartNumberingAfterBreak="0">
    <w:nsid w:val="554458A5"/>
    <w:multiLevelType w:val="multilevel"/>
    <w:tmpl w:val="EEA00B1E"/>
    <w:lvl w:ilvl="0">
      <w:start w:val="1"/>
      <w:numFmt w:val="decimal"/>
      <w:pStyle w:val="ListParagraphh1"/>
      <w:lvlText w:val="%1."/>
      <w:lvlJc w:val="left"/>
      <w:pPr>
        <w:ind w:left="567" w:hanging="567"/>
      </w:pPr>
      <w:rPr>
        <w:rFonts w:hint="default"/>
      </w:rPr>
    </w:lvl>
    <w:lvl w:ilvl="1">
      <w:start w:val="1"/>
      <w:numFmt w:val="decimal"/>
      <w:pStyle w:val="ListParagraphbodycopy"/>
      <w:isLgl/>
      <w:lvlText w:val="%1.%2"/>
      <w:lvlJc w:val="left"/>
      <w:pPr>
        <w:ind w:left="720" w:hanging="720"/>
      </w:pPr>
      <w:rPr>
        <w:rFonts w:cs="Times New Roman" w:hint="default"/>
        <w:b w:val="0"/>
        <w:sz w:val="20"/>
      </w:rPr>
    </w:lvl>
    <w:lvl w:ilvl="2">
      <w:start w:val="1"/>
      <w:numFmt w:val="none"/>
      <w:lvlRestart w:val="1"/>
      <w:isLgl/>
      <w:lvlText w:val="%1."/>
      <w:lvlJc w:val="left"/>
      <w:pPr>
        <w:ind w:left="567" w:hanging="567"/>
      </w:pPr>
      <w:rPr>
        <w:rFonts w:hint="default"/>
      </w:rPr>
    </w:lvl>
    <w:lvl w:ilvl="3">
      <w:start w:val="1"/>
      <w:numFmt w:val="decimal"/>
      <w:isLgl/>
      <w:lvlText w:val="%1.%4"/>
      <w:lvlJc w:val="left"/>
      <w:pPr>
        <w:ind w:left="720" w:hanging="720"/>
      </w:pPr>
      <w:rPr>
        <w:rFonts w:hint="default"/>
      </w:rPr>
    </w:lvl>
    <w:lvl w:ilvl="4">
      <w:start w:val="1"/>
      <w:numFmt w:val="decimal"/>
      <w:isLgl/>
      <w:lvlText w:val="%1.%2.%3.%4.%5"/>
      <w:lvlJc w:val="left"/>
      <w:pPr>
        <w:ind w:left="1080" w:hanging="1080"/>
      </w:pPr>
      <w:rPr>
        <w:rFonts w:cs="Times New Roman" w:hint="default"/>
        <w:sz w:val="20"/>
      </w:rPr>
    </w:lvl>
    <w:lvl w:ilvl="5">
      <w:start w:val="1"/>
      <w:numFmt w:val="decimal"/>
      <w:isLgl/>
      <w:lvlText w:val="%1.%2.%3.%4.%5.%6"/>
      <w:lvlJc w:val="left"/>
      <w:pPr>
        <w:ind w:left="1080" w:hanging="1080"/>
      </w:pPr>
      <w:rPr>
        <w:rFonts w:cs="Times New Roman" w:hint="default"/>
        <w:sz w:val="20"/>
      </w:rPr>
    </w:lvl>
    <w:lvl w:ilvl="6">
      <w:start w:val="1"/>
      <w:numFmt w:val="decimal"/>
      <w:isLgl/>
      <w:lvlText w:val="%1.%2.%3.%4.%5.%6.%7"/>
      <w:lvlJc w:val="left"/>
      <w:pPr>
        <w:ind w:left="1440" w:hanging="1440"/>
      </w:pPr>
      <w:rPr>
        <w:rFonts w:cs="Times New Roman" w:hint="default"/>
        <w:sz w:val="20"/>
      </w:rPr>
    </w:lvl>
    <w:lvl w:ilvl="7">
      <w:start w:val="1"/>
      <w:numFmt w:val="decimal"/>
      <w:isLgl/>
      <w:lvlText w:val="%1.%2.%3.%4.%5.%6.%7.%8"/>
      <w:lvlJc w:val="left"/>
      <w:pPr>
        <w:ind w:left="1440" w:hanging="1440"/>
      </w:pPr>
      <w:rPr>
        <w:rFonts w:cs="Times New Roman" w:hint="default"/>
        <w:sz w:val="20"/>
      </w:rPr>
    </w:lvl>
    <w:lvl w:ilvl="8">
      <w:start w:val="1"/>
      <w:numFmt w:val="decimal"/>
      <w:isLgl/>
      <w:lvlText w:val="%1.%2.%3.%4.%5.%6.%7.%8.%9"/>
      <w:lvlJc w:val="left"/>
      <w:pPr>
        <w:ind w:left="1800" w:hanging="1800"/>
      </w:pPr>
      <w:rPr>
        <w:rFonts w:cs="Times New Roman" w:hint="default"/>
        <w:sz w:val="20"/>
      </w:rPr>
    </w:lvl>
  </w:abstractNum>
  <w:abstractNum w:abstractNumId="19" w15:restartNumberingAfterBreak="0">
    <w:nsid w:val="5BD9508F"/>
    <w:multiLevelType w:val="hybridMultilevel"/>
    <w:tmpl w:val="8FD2CF98"/>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20" w15:restartNumberingAfterBreak="0">
    <w:nsid w:val="5CA43AD7"/>
    <w:multiLevelType w:val="hybridMultilevel"/>
    <w:tmpl w:val="40C42BB4"/>
    <w:lvl w:ilvl="0" w:tplc="3EF80954">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1" w15:restartNumberingAfterBreak="0">
    <w:nsid w:val="61A77EBA"/>
    <w:multiLevelType w:val="hybridMultilevel"/>
    <w:tmpl w:val="0CCC3AAE"/>
    <w:lvl w:ilvl="0" w:tplc="365818A0">
      <w:numFmt w:val="bullet"/>
      <w:lvlText w:val="-"/>
      <w:lvlJc w:val="left"/>
      <w:pPr>
        <w:tabs>
          <w:tab w:val="num" w:pos="360"/>
        </w:tabs>
        <w:ind w:left="360" w:hanging="360"/>
      </w:pPr>
      <w:rPr>
        <w:rFonts w:ascii="Arial" w:eastAsiaTheme="minorHAnsi" w:hAnsi="Arial" w:cs="Arial" w:hint="default"/>
      </w:rPr>
    </w:lvl>
    <w:lvl w:ilvl="1" w:tplc="0C090003">
      <w:start w:val="1"/>
      <w:numFmt w:val="bullet"/>
      <w:lvlText w:val="o"/>
      <w:lvlJc w:val="left"/>
      <w:pPr>
        <w:tabs>
          <w:tab w:val="num" w:pos="180"/>
        </w:tabs>
        <w:ind w:left="180" w:hanging="360"/>
      </w:pPr>
      <w:rPr>
        <w:rFonts w:ascii="Courier New" w:hAnsi="Courier New" w:cs="Arial" w:hint="default"/>
      </w:rPr>
    </w:lvl>
    <w:lvl w:ilvl="2" w:tplc="0C090005" w:tentative="1">
      <w:start w:val="1"/>
      <w:numFmt w:val="bullet"/>
      <w:lvlText w:val=""/>
      <w:lvlJc w:val="left"/>
      <w:pPr>
        <w:tabs>
          <w:tab w:val="num" w:pos="900"/>
        </w:tabs>
        <w:ind w:left="900" w:hanging="360"/>
      </w:pPr>
      <w:rPr>
        <w:rFonts w:ascii="Wingdings" w:hAnsi="Wingdings" w:hint="default"/>
      </w:rPr>
    </w:lvl>
    <w:lvl w:ilvl="3" w:tplc="0C090001" w:tentative="1">
      <w:start w:val="1"/>
      <w:numFmt w:val="bullet"/>
      <w:lvlText w:val=""/>
      <w:lvlJc w:val="left"/>
      <w:pPr>
        <w:tabs>
          <w:tab w:val="num" w:pos="1620"/>
        </w:tabs>
        <w:ind w:left="1620" w:hanging="360"/>
      </w:pPr>
      <w:rPr>
        <w:rFonts w:ascii="Symbol" w:hAnsi="Symbol" w:hint="default"/>
      </w:rPr>
    </w:lvl>
    <w:lvl w:ilvl="4" w:tplc="0C090003" w:tentative="1">
      <w:start w:val="1"/>
      <w:numFmt w:val="bullet"/>
      <w:lvlText w:val="o"/>
      <w:lvlJc w:val="left"/>
      <w:pPr>
        <w:tabs>
          <w:tab w:val="num" w:pos="2340"/>
        </w:tabs>
        <w:ind w:left="2340" w:hanging="360"/>
      </w:pPr>
      <w:rPr>
        <w:rFonts w:ascii="Courier New" w:hAnsi="Courier New" w:cs="Arial" w:hint="default"/>
      </w:rPr>
    </w:lvl>
    <w:lvl w:ilvl="5" w:tplc="0C090005" w:tentative="1">
      <w:start w:val="1"/>
      <w:numFmt w:val="bullet"/>
      <w:lvlText w:val=""/>
      <w:lvlJc w:val="left"/>
      <w:pPr>
        <w:tabs>
          <w:tab w:val="num" w:pos="3060"/>
        </w:tabs>
        <w:ind w:left="3060" w:hanging="360"/>
      </w:pPr>
      <w:rPr>
        <w:rFonts w:ascii="Wingdings" w:hAnsi="Wingdings" w:hint="default"/>
      </w:rPr>
    </w:lvl>
    <w:lvl w:ilvl="6" w:tplc="0C090001" w:tentative="1">
      <w:start w:val="1"/>
      <w:numFmt w:val="bullet"/>
      <w:lvlText w:val=""/>
      <w:lvlJc w:val="left"/>
      <w:pPr>
        <w:tabs>
          <w:tab w:val="num" w:pos="3780"/>
        </w:tabs>
        <w:ind w:left="3780" w:hanging="360"/>
      </w:pPr>
      <w:rPr>
        <w:rFonts w:ascii="Symbol" w:hAnsi="Symbol" w:hint="default"/>
      </w:rPr>
    </w:lvl>
    <w:lvl w:ilvl="7" w:tplc="0C090003" w:tentative="1">
      <w:start w:val="1"/>
      <w:numFmt w:val="bullet"/>
      <w:lvlText w:val="o"/>
      <w:lvlJc w:val="left"/>
      <w:pPr>
        <w:tabs>
          <w:tab w:val="num" w:pos="4500"/>
        </w:tabs>
        <w:ind w:left="4500" w:hanging="360"/>
      </w:pPr>
      <w:rPr>
        <w:rFonts w:ascii="Courier New" w:hAnsi="Courier New" w:cs="Arial" w:hint="default"/>
      </w:rPr>
    </w:lvl>
    <w:lvl w:ilvl="8" w:tplc="0C090005" w:tentative="1">
      <w:start w:val="1"/>
      <w:numFmt w:val="bullet"/>
      <w:lvlText w:val=""/>
      <w:lvlJc w:val="left"/>
      <w:pPr>
        <w:tabs>
          <w:tab w:val="num" w:pos="5220"/>
        </w:tabs>
        <w:ind w:left="5220" w:hanging="360"/>
      </w:pPr>
      <w:rPr>
        <w:rFonts w:ascii="Wingdings" w:hAnsi="Wingdings" w:hint="default"/>
      </w:rPr>
    </w:lvl>
  </w:abstractNum>
  <w:abstractNum w:abstractNumId="22" w15:restartNumberingAfterBreak="0">
    <w:nsid w:val="68B81E58"/>
    <w:multiLevelType w:val="hybridMultilevel"/>
    <w:tmpl w:val="A85EA894"/>
    <w:lvl w:ilvl="0" w:tplc="0C090019">
      <w:start w:val="1"/>
      <w:numFmt w:val="lowerLetter"/>
      <w:lvlText w:val="%1."/>
      <w:lvlJc w:val="left"/>
      <w:pPr>
        <w:ind w:left="720" w:hanging="360"/>
      </w:pPr>
      <w:rPr>
        <w:rFonts w:hint="default"/>
      </w:rPr>
    </w:lvl>
    <w:lvl w:ilvl="1" w:tplc="0C090003">
      <w:numFmt w:val="bullet"/>
      <w:lvlText w:val="•"/>
      <w:lvlJc w:val="left"/>
      <w:pPr>
        <w:ind w:left="1800" w:hanging="720"/>
      </w:pPr>
      <w:rPr>
        <w:rFonts w:ascii="Arial" w:eastAsiaTheme="minorHAnsi" w:hAnsi="Arial"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320A07"/>
    <w:multiLevelType w:val="multilevel"/>
    <w:tmpl w:val="0C09001F"/>
    <w:styleLink w:val="Style4"/>
    <w:lvl w:ilvl="0">
      <w:start w:val="1"/>
      <w:numFmt w:val="decimal"/>
      <w:lvlText w:val="%1."/>
      <w:lvlJc w:val="left"/>
      <w:pPr>
        <w:tabs>
          <w:tab w:val="num" w:pos="360"/>
        </w:tabs>
        <w:ind w:left="360" w:hanging="360"/>
      </w:pPr>
      <w:rPr>
        <w:rFonts w:ascii="Arial" w:hAnsi="Arial"/>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F7362B9"/>
    <w:multiLevelType w:val="multilevel"/>
    <w:tmpl w:val="0C09001F"/>
    <w:styleLink w:val="111111"/>
    <w:lvl w:ilvl="0">
      <w:start w:val="1"/>
      <w:numFmt w:val="decimal"/>
      <w:lvlText w:val="%1."/>
      <w:lvlJc w:val="left"/>
      <w:pPr>
        <w:tabs>
          <w:tab w:val="num" w:pos="360"/>
        </w:tabs>
        <w:ind w:left="360" w:hanging="360"/>
      </w:pPr>
      <w:rPr>
        <w:rFonts w:ascii="Arial" w:hAnsi="Arial"/>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706D670E"/>
    <w:multiLevelType w:val="multilevel"/>
    <w:tmpl w:val="BAB8DE26"/>
    <w:lvl w:ilvl="0">
      <w:start w:val="1"/>
      <w:numFmt w:val="decimal"/>
      <w:lvlText w:val="%1."/>
      <w:lvlJc w:val="left"/>
      <w:pPr>
        <w:ind w:left="567" w:hanging="567"/>
      </w:pPr>
      <w:rPr>
        <w:rFonts w:hint="default"/>
      </w:rPr>
    </w:lvl>
    <w:lvl w:ilvl="1">
      <w:start w:val="1"/>
      <w:numFmt w:val="decimal"/>
      <w:isLgl/>
      <w:lvlText w:val="%1.%2"/>
      <w:lvlJc w:val="left"/>
      <w:pPr>
        <w:ind w:left="720" w:hanging="720"/>
      </w:pPr>
      <w:rPr>
        <w:rFonts w:cs="Times New Roman" w:hint="default"/>
        <w:b w:val="0"/>
        <w:sz w:val="20"/>
      </w:rPr>
    </w:lvl>
    <w:lvl w:ilvl="2">
      <w:start w:val="1"/>
      <w:numFmt w:val="decimal"/>
      <w:isLgl/>
      <w:lvlText w:val="%1.%2.%3"/>
      <w:lvlJc w:val="left"/>
      <w:pPr>
        <w:ind w:left="720" w:hanging="720"/>
      </w:pPr>
      <w:rPr>
        <w:rFonts w:cs="Times New Roman" w:hint="default"/>
        <w:sz w:val="20"/>
      </w:rPr>
    </w:lvl>
    <w:lvl w:ilvl="3">
      <w:start w:val="1"/>
      <w:numFmt w:val="decimal"/>
      <w:isLgl/>
      <w:lvlText w:val="%1.%2.%3.%4"/>
      <w:lvlJc w:val="left"/>
      <w:pPr>
        <w:ind w:left="720" w:hanging="720"/>
      </w:pPr>
      <w:rPr>
        <w:rFonts w:cs="Times New Roman" w:hint="default"/>
        <w:sz w:val="20"/>
      </w:rPr>
    </w:lvl>
    <w:lvl w:ilvl="4">
      <w:start w:val="1"/>
      <w:numFmt w:val="decimal"/>
      <w:isLgl/>
      <w:lvlText w:val="%1.%2.%3.%4.%5"/>
      <w:lvlJc w:val="left"/>
      <w:pPr>
        <w:ind w:left="1080" w:hanging="1080"/>
      </w:pPr>
      <w:rPr>
        <w:rFonts w:cs="Times New Roman" w:hint="default"/>
        <w:sz w:val="20"/>
      </w:rPr>
    </w:lvl>
    <w:lvl w:ilvl="5">
      <w:start w:val="1"/>
      <w:numFmt w:val="decimal"/>
      <w:isLgl/>
      <w:lvlText w:val="%1.%2.%3.%4.%5.%6"/>
      <w:lvlJc w:val="left"/>
      <w:pPr>
        <w:ind w:left="1080" w:hanging="1080"/>
      </w:pPr>
      <w:rPr>
        <w:rFonts w:cs="Times New Roman" w:hint="default"/>
        <w:sz w:val="20"/>
      </w:rPr>
    </w:lvl>
    <w:lvl w:ilvl="6">
      <w:start w:val="1"/>
      <w:numFmt w:val="decimal"/>
      <w:isLgl/>
      <w:lvlText w:val="%1.%2.%3.%4.%5.%6.%7"/>
      <w:lvlJc w:val="left"/>
      <w:pPr>
        <w:ind w:left="1440" w:hanging="1440"/>
      </w:pPr>
      <w:rPr>
        <w:rFonts w:cs="Times New Roman" w:hint="default"/>
        <w:sz w:val="20"/>
      </w:rPr>
    </w:lvl>
    <w:lvl w:ilvl="7">
      <w:start w:val="1"/>
      <w:numFmt w:val="decimal"/>
      <w:isLgl/>
      <w:lvlText w:val="%1.%2.%3.%4.%5.%6.%7.%8"/>
      <w:lvlJc w:val="left"/>
      <w:pPr>
        <w:ind w:left="1440" w:hanging="1440"/>
      </w:pPr>
      <w:rPr>
        <w:rFonts w:cs="Times New Roman" w:hint="default"/>
        <w:sz w:val="20"/>
      </w:rPr>
    </w:lvl>
    <w:lvl w:ilvl="8">
      <w:start w:val="1"/>
      <w:numFmt w:val="decimal"/>
      <w:isLgl/>
      <w:lvlText w:val="%1.%2.%3.%4.%5.%6.%7.%8.%9"/>
      <w:lvlJc w:val="left"/>
      <w:pPr>
        <w:ind w:left="1800" w:hanging="1800"/>
      </w:pPr>
      <w:rPr>
        <w:rFonts w:cs="Times New Roman" w:hint="default"/>
        <w:sz w:val="20"/>
      </w:rPr>
    </w:lvl>
  </w:abstractNum>
  <w:abstractNum w:abstractNumId="26" w15:restartNumberingAfterBreak="0">
    <w:nsid w:val="7D15675E"/>
    <w:multiLevelType w:val="hybridMultilevel"/>
    <w:tmpl w:val="92924D4A"/>
    <w:lvl w:ilvl="0" w:tplc="AE86F678">
      <w:start w:val="1"/>
      <w:numFmt w:val="bullet"/>
      <w:pStyle w:val="ListBullet2"/>
      <w:lvlText w:val="o"/>
      <w:lvlJc w:val="left"/>
      <w:pPr>
        <w:ind w:left="643" w:hanging="360"/>
      </w:pPr>
      <w:rPr>
        <w:rFonts w:ascii="Courier New" w:hAnsi="Courier New" w:cs="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27" w15:restartNumberingAfterBreak="0">
    <w:nsid w:val="7D7428FA"/>
    <w:multiLevelType w:val="multilevel"/>
    <w:tmpl w:val="CA4C3EE4"/>
    <w:lvl w:ilvl="0">
      <w:start w:val="1"/>
      <w:numFmt w:val="decimal"/>
      <w:lvlText w:val="%1."/>
      <w:lvlJc w:val="left"/>
      <w:pPr>
        <w:ind w:left="567" w:hanging="567"/>
      </w:pPr>
      <w:rPr>
        <w:rFonts w:hint="default"/>
      </w:rPr>
    </w:lvl>
    <w:lvl w:ilvl="1">
      <w:start w:val="2"/>
      <w:numFmt w:val="decimal"/>
      <w:isLgl/>
      <w:lvlText w:val="%1.%2"/>
      <w:lvlJc w:val="left"/>
      <w:pPr>
        <w:ind w:left="720" w:hanging="720"/>
      </w:pPr>
      <w:rPr>
        <w:rFonts w:cs="Times New Roman" w:hint="default"/>
        <w:b w:val="0"/>
        <w:sz w:val="20"/>
      </w:rPr>
    </w:lvl>
    <w:lvl w:ilvl="2">
      <w:start w:val="1"/>
      <w:numFmt w:val="decimal"/>
      <w:lvlRestart w:val="0"/>
      <w:pStyle w:val="SWAHeading1"/>
      <w:lvlText w:val="%3."/>
      <w:lvlJc w:val="left"/>
      <w:pPr>
        <w:ind w:left="567" w:hanging="567"/>
      </w:pPr>
      <w:rPr>
        <w:rFonts w:hint="default"/>
      </w:rPr>
    </w:lvl>
    <w:lvl w:ilvl="3">
      <w:start w:val="1"/>
      <w:numFmt w:val="decimal"/>
      <w:pStyle w:val="SWAHeading2"/>
      <w:isLgl/>
      <w:lvlText w:val="%3.%4"/>
      <w:lvlJc w:val="left"/>
      <w:pPr>
        <w:ind w:left="720" w:hanging="720"/>
      </w:pPr>
      <w:rPr>
        <w:rFonts w:hint="default"/>
      </w:rPr>
    </w:lvl>
    <w:lvl w:ilvl="4">
      <w:start w:val="1"/>
      <w:numFmt w:val="decimal"/>
      <w:isLgl/>
      <w:lvlText w:val="%1.%2.%3.%4.%5"/>
      <w:lvlJc w:val="left"/>
      <w:pPr>
        <w:ind w:left="1080" w:hanging="1080"/>
      </w:pPr>
      <w:rPr>
        <w:rFonts w:cs="Times New Roman" w:hint="default"/>
        <w:sz w:val="20"/>
      </w:rPr>
    </w:lvl>
    <w:lvl w:ilvl="5">
      <w:start w:val="1"/>
      <w:numFmt w:val="decimal"/>
      <w:isLgl/>
      <w:lvlText w:val="%1.%2.%3.%4.%5.%6"/>
      <w:lvlJc w:val="left"/>
      <w:pPr>
        <w:ind w:left="1080" w:hanging="1080"/>
      </w:pPr>
      <w:rPr>
        <w:rFonts w:cs="Times New Roman" w:hint="default"/>
        <w:sz w:val="20"/>
      </w:rPr>
    </w:lvl>
    <w:lvl w:ilvl="6">
      <w:start w:val="1"/>
      <w:numFmt w:val="decimal"/>
      <w:isLgl/>
      <w:lvlText w:val="%1.%2.%3.%4.%5.%6.%7"/>
      <w:lvlJc w:val="left"/>
      <w:pPr>
        <w:ind w:left="1440" w:hanging="1440"/>
      </w:pPr>
      <w:rPr>
        <w:rFonts w:cs="Times New Roman" w:hint="default"/>
        <w:sz w:val="20"/>
      </w:rPr>
    </w:lvl>
    <w:lvl w:ilvl="7">
      <w:start w:val="1"/>
      <w:numFmt w:val="decimal"/>
      <w:isLgl/>
      <w:lvlText w:val="%1.%2.%3.%4.%5.%6.%7.%8"/>
      <w:lvlJc w:val="left"/>
      <w:pPr>
        <w:ind w:left="1440" w:hanging="1440"/>
      </w:pPr>
      <w:rPr>
        <w:rFonts w:cs="Times New Roman" w:hint="default"/>
        <w:sz w:val="20"/>
      </w:rPr>
    </w:lvl>
    <w:lvl w:ilvl="8">
      <w:start w:val="1"/>
      <w:numFmt w:val="decimal"/>
      <w:isLgl/>
      <w:lvlText w:val="%1.%2.%3.%4.%5.%6.%7.%8.%9"/>
      <w:lvlJc w:val="left"/>
      <w:pPr>
        <w:ind w:left="1800" w:hanging="1800"/>
      </w:pPr>
      <w:rPr>
        <w:rFonts w:cs="Times New Roman" w:hint="default"/>
        <w:sz w:val="20"/>
      </w:rPr>
    </w:lvl>
  </w:abstractNum>
  <w:abstractNum w:abstractNumId="28" w15:restartNumberingAfterBreak="0">
    <w:nsid w:val="7ECD56B4"/>
    <w:multiLevelType w:val="hybridMultilevel"/>
    <w:tmpl w:val="3418F38C"/>
    <w:lvl w:ilvl="0" w:tplc="D22EB834">
      <w:start w:val="1"/>
      <w:numFmt w:val="bullet"/>
      <w:pStyle w:val="List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FBA5CE5"/>
    <w:multiLevelType w:val="hybridMultilevel"/>
    <w:tmpl w:val="FC7E324A"/>
    <w:lvl w:ilvl="0" w:tplc="0C09000F">
      <w:start w:val="1"/>
      <w:numFmt w:val="decimal"/>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num w:numId="1" w16cid:durableId="2046825449">
    <w:abstractNumId w:val="14"/>
  </w:num>
  <w:num w:numId="2" w16cid:durableId="1417827905">
    <w:abstractNumId w:val="3"/>
  </w:num>
  <w:num w:numId="3" w16cid:durableId="1801417863">
    <w:abstractNumId w:val="1"/>
  </w:num>
  <w:num w:numId="4" w16cid:durableId="261954876">
    <w:abstractNumId w:val="5"/>
  </w:num>
  <w:num w:numId="5" w16cid:durableId="336423076">
    <w:abstractNumId w:val="5"/>
  </w:num>
  <w:num w:numId="6" w16cid:durableId="43915700">
    <w:abstractNumId w:val="28"/>
  </w:num>
  <w:num w:numId="7" w16cid:durableId="1839879499">
    <w:abstractNumId w:val="2"/>
  </w:num>
  <w:num w:numId="8" w16cid:durableId="413086635">
    <w:abstractNumId w:val="2"/>
  </w:num>
  <w:num w:numId="9" w16cid:durableId="1062144588">
    <w:abstractNumId w:val="26"/>
  </w:num>
  <w:num w:numId="10" w16cid:durableId="7831444">
    <w:abstractNumId w:val="0"/>
  </w:num>
  <w:num w:numId="11" w16cid:durableId="1248659126">
    <w:abstractNumId w:val="19"/>
  </w:num>
  <w:num w:numId="12" w16cid:durableId="199436826">
    <w:abstractNumId w:val="14"/>
  </w:num>
  <w:num w:numId="13" w16cid:durableId="1600331321">
    <w:abstractNumId w:val="5"/>
  </w:num>
  <w:num w:numId="14" w16cid:durableId="1748771899">
    <w:abstractNumId w:val="5"/>
  </w:num>
  <w:num w:numId="15" w16cid:durableId="1020936201">
    <w:abstractNumId w:val="8"/>
  </w:num>
  <w:num w:numId="16" w16cid:durableId="612173950">
    <w:abstractNumId w:val="8"/>
    <w:lvlOverride w:ilvl="0">
      <w:startOverride w:val="1"/>
    </w:lvlOverride>
  </w:num>
  <w:num w:numId="17" w16cid:durableId="872621870">
    <w:abstractNumId w:val="18"/>
  </w:num>
  <w:num w:numId="18" w16cid:durableId="631596316">
    <w:abstractNumId w:val="17"/>
  </w:num>
  <w:num w:numId="19" w16cid:durableId="368843444">
    <w:abstractNumId w:val="11"/>
  </w:num>
  <w:num w:numId="20" w16cid:durableId="459766252">
    <w:abstractNumId w:val="9"/>
  </w:num>
  <w:num w:numId="21" w16cid:durableId="1564216321">
    <w:abstractNumId w:val="25"/>
  </w:num>
  <w:num w:numId="22" w16cid:durableId="2564501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49860556">
    <w:abstractNumId w:val="16"/>
  </w:num>
  <w:num w:numId="24" w16cid:durableId="1191795628">
    <w:abstractNumId w:val="27"/>
  </w:num>
  <w:num w:numId="25" w16cid:durableId="977027150">
    <w:abstractNumId w:val="12"/>
  </w:num>
  <w:num w:numId="26" w16cid:durableId="532809510">
    <w:abstractNumId w:val="24"/>
  </w:num>
  <w:num w:numId="27" w16cid:durableId="924345234">
    <w:abstractNumId w:val="23"/>
  </w:num>
  <w:num w:numId="28" w16cid:durableId="1418482722">
    <w:abstractNumId w:val="10"/>
  </w:num>
  <w:num w:numId="29" w16cid:durableId="1308121249">
    <w:abstractNumId w:val="13"/>
  </w:num>
  <w:num w:numId="30" w16cid:durableId="1482625125">
    <w:abstractNumId w:val="6"/>
  </w:num>
  <w:num w:numId="31" w16cid:durableId="1004481246">
    <w:abstractNumId w:val="7"/>
  </w:num>
  <w:num w:numId="32" w16cid:durableId="1066104878">
    <w:abstractNumId w:val="21"/>
  </w:num>
  <w:num w:numId="33" w16cid:durableId="1997032565">
    <w:abstractNumId w:val="4"/>
  </w:num>
  <w:num w:numId="34" w16cid:durableId="2079789926">
    <w:abstractNumId w:val="22"/>
  </w:num>
  <w:num w:numId="35" w16cid:durableId="988291499">
    <w:abstractNumId w:val="29"/>
  </w:num>
  <w:num w:numId="36" w16cid:durableId="1323689">
    <w:abstractNumId w:val="15"/>
  </w:num>
  <w:num w:numId="37" w16cid:durableId="148959048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34C"/>
    <w:rsid w:val="00006EAE"/>
    <w:rsid w:val="000108F5"/>
    <w:rsid w:val="000474AB"/>
    <w:rsid w:val="000746F6"/>
    <w:rsid w:val="00090F14"/>
    <w:rsid w:val="00092444"/>
    <w:rsid w:val="000E276E"/>
    <w:rsid w:val="000F6A2F"/>
    <w:rsid w:val="00154930"/>
    <w:rsid w:val="001649F7"/>
    <w:rsid w:val="00194C8B"/>
    <w:rsid w:val="001B1EDF"/>
    <w:rsid w:val="001B3E20"/>
    <w:rsid w:val="001E28B4"/>
    <w:rsid w:val="00235484"/>
    <w:rsid w:val="00241746"/>
    <w:rsid w:val="00256CE4"/>
    <w:rsid w:val="00267FCA"/>
    <w:rsid w:val="0027612F"/>
    <w:rsid w:val="002E1451"/>
    <w:rsid w:val="003176E8"/>
    <w:rsid w:val="00323EE7"/>
    <w:rsid w:val="00326FD5"/>
    <w:rsid w:val="003A551E"/>
    <w:rsid w:val="00405F54"/>
    <w:rsid w:val="00407288"/>
    <w:rsid w:val="0041217F"/>
    <w:rsid w:val="00471F08"/>
    <w:rsid w:val="00483C0C"/>
    <w:rsid w:val="004A2DAC"/>
    <w:rsid w:val="004B6120"/>
    <w:rsid w:val="004B78C7"/>
    <w:rsid w:val="004E5EDA"/>
    <w:rsid w:val="004F1D66"/>
    <w:rsid w:val="004F3DE4"/>
    <w:rsid w:val="00524E1D"/>
    <w:rsid w:val="005C3A3D"/>
    <w:rsid w:val="005D0FB4"/>
    <w:rsid w:val="00653768"/>
    <w:rsid w:val="006777D3"/>
    <w:rsid w:val="00685ADF"/>
    <w:rsid w:val="006C636E"/>
    <w:rsid w:val="006C6524"/>
    <w:rsid w:val="006E14BA"/>
    <w:rsid w:val="006E1BEC"/>
    <w:rsid w:val="006F0353"/>
    <w:rsid w:val="00702120"/>
    <w:rsid w:val="00711F77"/>
    <w:rsid w:val="00757264"/>
    <w:rsid w:val="007C438D"/>
    <w:rsid w:val="007E799B"/>
    <w:rsid w:val="007F3FD6"/>
    <w:rsid w:val="007F4E6D"/>
    <w:rsid w:val="00811723"/>
    <w:rsid w:val="0082535E"/>
    <w:rsid w:val="0089624E"/>
    <w:rsid w:val="008D5CFE"/>
    <w:rsid w:val="008F3F28"/>
    <w:rsid w:val="009215CE"/>
    <w:rsid w:val="0093182F"/>
    <w:rsid w:val="00940BC2"/>
    <w:rsid w:val="00982C2B"/>
    <w:rsid w:val="00982FB6"/>
    <w:rsid w:val="009838A8"/>
    <w:rsid w:val="009E396D"/>
    <w:rsid w:val="00A076D8"/>
    <w:rsid w:val="00A35272"/>
    <w:rsid w:val="00A5559D"/>
    <w:rsid w:val="00A7721B"/>
    <w:rsid w:val="00A93A52"/>
    <w:rsid w:val="00AB529D"/>
    <w:rsid w:val="00AD361A"/>
    <w:rsid w:val="00AE21DB"/>
    <w:rsid w:val="00AE3CE2"/>
    <w:rsid w:val="00B112FF"/>
    <w:rsid w:val="00B34CA8"/>
    <w:rsid w:val="00B85DCD"/>
    <w:rsid w:val="00B93EE2"/>
    <w:rsid w:val="00BF0B3C"/>
    <w:rsid w:val="00C0432F"/>
    <w:rsid w:val="00C20045"/>
    <w:rsid w:val="00C31F44"/>
    <w:rsid w:val="00C365A5"/>
    <w:rsid w:val="00C3693E"/>
    <w:rsid w:val="00C6085C"/>
    <w:rsid w:val="00CA36B6"/>
    <w:rsid w:val="00D55141"/>
    <w:rsid w:val="00D72354"/>
    <w:rsid w:val="00D96F47"/>
    <w:rsid w:val="00DB7B01"/>
    <w:rsid w:val="00DC522B"/>
    <w:rsid w:val="00DD1EEB"/>
    <w:rsid w:val="00E1134C"/>
    <w:rsid w:val="00E14BDF"/>
    <w:rsid w:val="00E36081"/>
    <w:rsid w:val="00E6439B"/>
    <w:rsid w:val="00EA61D0"/>
    <w:rsid w:val="00EC267D"/>
    <w:rsid w:val="00ED5104"/>
    <w:rsid w:val="00EF6C8B"/>
    <w:rsid w:val="00F03F10"/>
    <w:rsid w:val="00F128F5"/>
    <w:rsid w:val="00F61744"/>
    <w:rsid w:val="00F820E9"/>
    <w:rsid w:val="00FB5F0A"/>
    <w:rsid w:val="00FB730B"/>
    <w:rsid w:val="00FC5C27"/>
    <w:rsid w:val="00FF6E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DB482"/>
  <w15:chartTrackingRefBased/>
  <w15:docId w15:val="{F7E98581-8BC4-4E60-9A09-131A35066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22B"/>
    <w:pPr>
      <w:spacing w:after="120" w:line="264" w:lineRule="auto"/>
      <w:contextualSpacing/>
    </w:pPr>
    <w:rPr>
      <w:rFonts w:ascii="Arial" w:hAnsi="Arial"/>
      <w:szCs w:val="24"/>
    </w:rPr>
  </w:style>
  <w:style w:type="paragraph" w:styleId="Heading1">
    <w:name w:val="heading 1"/>
    <w:aliases w:val="Numbered Heading 1,Heading GHS,c"/>
    <w:basedOn w:val="Title"/>
    <w:next w:val="Normal"/>
    <w:link w:val="Heading1Char"/>
    <w:uiPriority w:val="3"/>
    <w:qFormat/>
    <w:rsid w:val="00F820E9"/>
    <w:pPr>
      <w:numPr>
        <w:numId w:val="15"/>
      </w:numPr>
      <w:spacing w:after="240"/>
      <w:ind w:right="2977"/>
      <w:outlineLvl w:val="0"/>
    </w:pPr>
    <w:rPr>
      <w:rFonts w:cs="Arial"/>
      <w:sz w:val="36"/>
      <w:szCs w:val="36"/>
    </w:rPr>
  </w:style>
  <w:style w:type="paragraph" w:styleId="Heading2">
    <w:name w:val="heading 2"/>
    <w:aliases w:val="Numbered Heading 2"/>
    <w:basedOn w:val="Normal"/>
    <w:next w:val="Normal"/>
    <w:link w:val="Heading2Char"/>
    <w:uiPriority w:val="4"/>
    <w:unhideWhenUsed/>
    <w:qFormat/>
    <w:rsid w:val="006777D3"/>
    <w:pPr>
      <w:keepNext/>
      <w:tabs>
        <w:tab w:val="left" w:pos="425"/>
      </w:tabs>
      <w:spacing w:before="360" w:after="240"/>
      <w:outlineLvl w:val="1"/>
    </w:pPr>
    <w:rPr>
      <w:rFonts w:eastAsiaTheme="majorEastAsia" w:cstheme="majorBidi"/>
      <w:iCs/>
      <w:sz w:val="28"/>
      <w:szCs w:val="28"/>
    </w:rPr>
  </w:style>
  <w:style w:type="paragraph" w:styleId="Heading3">
    <w:name w:val="heading 3"/>
    <w:basedOn w:val="Normal"/>
    <w:next w:val="Normal"/>
    <w:link w:val="Heading3Char"/>
    <w:unhideWhenUsed/>
    <w:qFormat/>
    <w:rsid w:val="007C438D"/>
    <w:pPr>
      <w:spacing w:before="240"/>
      <w:outlineLvl w:val="2"/>
    </w:pPr>
    <w:rPr>
      <w:rFonts w:ascii="Arial Bold" w:hAnsi="Arial Bold"/>
      <w:b/>
      <w:bCs/>
      <w:color w:val="4877E0" w:themeColor="accent1"/>
      <w:sz w:val="24"/>
    </w:rPr>
  </w:style>
  <w:style w:type="paragraph" w:styleId="Heading4">
    <w:name w:val="heading 4"/>
    <w:basedOn w:val="Normal"/>
    <w:next w:val="Normal"/>
    <w:link w:val="Heading4Char"/>
    <w:uiPriority w:val="9"/>
    <w:unhideWhenUsed/>
    <w:qFormat/>
    <w:rsid w:val="00E6439B"/>
    <w:pPr>
      <w:spacing w:before="200"/>
      <w:outlineLvl w:val="3"/>
    </w:pPr>
    <w:rPr>
      <w:rFonts w:eastAsiaTheme="majorEastAsia" w:cs="Arial"/>
      <w:b/>
      <w:bCs/>
      <w:i/>
      <w:iCs/>
      <w:szCs w:val="22"/>
    </w:rPr>
  </w:style>
  <w:style w:type="paragraph" w:styleId="Heading5">
    <w:name w:val="heading 5"/>
    <w:basedOn w:val="Normal"/>
    <w:next w:val="Normal"/>
    <w:link w:val="Heading5Char"/>
    <w:uiPriority w:val="9"/>
    <w:unhideWhenUsed/>
    <w:qFormat/>
    <w:rsid w:val="008D5CFE"/>
    <w:pPr>
      <w:spacing w:before="360"/>
      <w:outlineLvl w:val="4"/>
    </w:pPr>
    <w:rPr>
      <w:rFonts w:eastAsiaTheme="majorEastAsia" w:cs="Arial"/>
      <w:b/>
      <w:bCs/>
      <w:color w:val="7F7F7F" w:themeColor="text1" w:themeTint="80"/>
      <w:szCs w:val="22"/>
    </w:rPr>
  </w:style>
  <w:style w:type="paragraph" w:styleId="Heading6">
    <w:name w:val="heading 6"/>
    <w:basedOn w:val="Normal"/>
    <w:next w:val="Normal"/>
    <w:link w:val="Heading6Char"/>
    <w:uiPriority w:val="9"/>
    <w:semiHidden/>
    <w:unhideWhenUsed/>
    <w:qFormat/>
    <w:rsid w:val="00FB5F0A"/>
    <w:pPr>
      <w:spacing w:after="0" w:line="271" w:lineRule="auto"/>
      <w:outlineLvl w:val="5"/>
    </w:pPr>
    <w:rPr>
      <w:rFonts w:asciiTheme="majorHAnsi" w:eastAsiaTheme="majorEastAsia" w:hAnsiTheme="majorHAnsi" w:cstheme="majorBidi"/>
      <w:b/>
      <w:bCs/>
      <w:i/>
      <w:iCs/>
      <w:color w:val="7F7F7F" w:themeColor="text1" w:themeTint="80"/>
      <w:szCs w:val="22"/>
    </w:rPr>
  </w:style>
  <w:style w:type="paragraph" w:styleId="Heading7">
    <w:name w:val="heading 7"/>
    <w:basedOn w:val="Normal"/>
    <w:next w:val="Normal"/>
    <w:link w:val="Heading7Char"/>
    <w:uiPriority w:val="9"/>
    <w:semiHidden/>
    <w:unhideWhenUsed/>
    <w:qFormat/>
    <w:rsid w:val="00FB5F0A"/>
    <w:pPr>
      <w:spacing w:after="0"/>
      <w:outlineLvl w:val="6"/>
    </w:pPr>
    <w:rPr>
      <w:rFonts w:asciiTheme="majorHAnsi" w:eastAsiaTheme="majorEastAsia" w:hAnsiTheme="majorHAnsi" w:cstheme="majorBidi"/>
      <w:i/>
      <w:iCs/>
      <w:szCs w:val="22"/>
    </w:rPr>
  </w:style>
  <w:style w:type="paragraph" w:styleId="Heading8">
    <w:name w:val="heading 8"/>
    <w:basedOn w:val="Normal"/>
    <w:next w:val="Normal"/>
    <w:link w:val="Heading8Char"/>
    <w:uiPriority w:val="9"/>
    <w:semiHidden/>
    <w:unhideWhenUsed/>
    <w:qFormat/>
    <w:rsid w:val="00FB5F0A"/>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FB5F0A"/>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shaded">
    <w:name w:val="Boxed/shaded"/>
    <w:basedOn w:val="Normal"/>
    <w:qFormat/>
    <w:rsid w:val="00E6439B"/>
    <w:pPr>
      <w:keepNext/>
      <w:keepLines/>
      <w:pBdr>
        <w:top w:val="single" w:sz="8" w:space="10" w:color="E7E6E6" w:themeColor="background2"/>
        <w:left w:val="single" w:sz="8" w:space="10" w:color="E7E6E6" w:themeColor="background2"/>
        <w:bottom w:val="single" w:sz="8" w:space="10" w:color="E7E6E6" w:themeColor="background2"/>
        <w:right w:val="single" w:sz="8" w:space="10" w:color="E7E6E6" w:themeColor="background2"/>
      </w:pBdr>
      <w:shd w:val="clear" w:color="auto" w:fill="E7E6E6" w:themeFill="background2"/>
      <w:ind w:left="284" w:right="284"/>
    </w:pPr>
  </w:style>
  <w:style w:type="paragraph" w:customStyle="1" w:styleId="Disclaimer">
    <w:name w:val="Disclaimer"/>
    <w:basedOn w:val="Normal"/>
    <w:qFormat/>
    <w:rsid w:val="00FB5F0A"/>
    <w:pPr>
      <w:spacing w:after="60"/>
    </w:pPr>
    <w:rPr>
      <w:sz w:val="16"/>
    </w:rPr>
  </w:style>
  <w:style w:type="paragraph" w:customStyle="1" w:styleId="SWABullets">
    <w:name w:val="SWA Bullets"/>
    <w:basedOn w:val="Normal"/>
    <w:link w:val="SWABulletsChar"/>
    <w:semiHidden/>
    <w:qFormat/>
    <w:locked/>
    <w:rsid w:val="00FB5F0A"/>
    <w:pPr>
      <w:numPr>
        <w:numId w:val="12"/>
      </w:numPr>
      <w:tabs>
        <w:tab w:val="clear" w:pos="720"/>
        <w:tab w:val="num" w:pos="360"/>
      </w:tabs>
      <w:overflowPunct w:val="0"/>
      <w:autoSpaceDE w:val="0"/>
      <w:autoSpaceDN w:val="0"/>
      <w:adjustRightInd w:val="0"/>
      <w:spacing w:after="0"/>
      <w:ind w:left="0" w:firstLine="0"/>
      <w:textAlignment w:val="baseline"/>
    </w:pPr>
    <w:rPr>
      <w:rFonts w:eastAsia="Times New Roman" w:cs="Times New Roman"/>
      <w:lang w:eastAsia="en-AU"/>
    </w:rPr>
  </w:style>
  <w:style w:type="character" w:customStyle="1" w:styleId="SWABulletsChar">
    <w:name w:val="SWA Bullets Char"/>
    <w:basedOn w:val="DefaultParagraphFont"/>
    <w:link w:val="SWABullets"/>
    <w:semiHidden/>
    <w:rsid w:val="00FB5F0A"/>
    <w:rPr>
      <w:rFonts w:ascii="Arial" w:eastAsia="Times New Roman" w:hAnsi="Arial" w:cs="Times New Roman"/>
      <w:sz w:val="20"/>
      <w:szCs w:val="20"/>
      <w:lang w:eastAsia="en-AU"/>
    </w:rPr>
  </w:style>
  <w:style w:type="paragraph" w:customStyle="1" w:styleId="TOC">
    <w:name w:val="TOC"/>
    <w:basedOn w:val="TOC1"/>
    <w:link w:val="TOCChar"/>
    <w:qFormat/>
    <w:rsid w:val="00FB5F0A"/>
    <w:pPr>
      <w:tabs>
        <w:tab w:val="right" w:leader="dot" w:pos="9344"/>
      </w:tabs>
      <w:spacing w:before="360" w:after="360"/>
    </w:pPr>
    <w:rPr>
      <w:rFonts w:eastAsia="Times New Roman"/>
      <w:b w:val="0"/>
      <w:bCs w:val="0"/>
      <w:caps/>
      <w:sz w:val="32"/>
      <w:szCs w:val="32"/>
    </w:rPr>
  </w:style>
  <w:style w:type="character" w:customStyle="1" w:styleId="TOCChar">
    <w:name w:val="TOC Char"/>
    <w:basedOn w:val="DefaultParagraphFont"/>
    <w:link w:val="TOC"/>
    <w:rsid w:val="00FB5F0A"/>
    <w:rPr>
      <w:rFonts w:ascii="Arial" w:eastAsia="Times New Roman" w:hAnsi="Arial" w:cs="Arial"/>
      <w:b/>
      <w:bCs/>
      <w:caps/>
      <w:sz w:val="32"/>
      <w:szCs w:val="32"/>
    </w:rPr>
  </w:style>
  <w:style w:type="paragraph" w:styleId="TOC1">
    <w:name w:val="toc 1"/>
    <w:basedOn w:val="Normal"/>
    <w:next w:val="Normal"/>
    <w:autoRedefine/>
    <w:uiPriority w:val="39"/>
    <w:unhideWhenUsed/>
    <w:rsid w:val="00E14BDF"/>
    <w:pPr>
      <w:tabs>
        <w:tab w:val="left" w:pos="440"/>
        <w:tab w:val="right" w:leader="dot" w:pos="9016"/>
      </w:tabs>
      <w:spacing w:after="100"/>
      <w:contextualSpacing w:val="0"/>
    </w:pPr>
    <w:rPr>
      <w:b/>
      <w:bCs/>
      <w:noProof/>
    </w:rPr>
  </w:style>
  <w:style w:type="paragraph" w:customStyle="1" w:styleId="Link">
    <w:name w:val="Link"/>
    <w:basedOn w:val="Normal"/>
    <w:link w:val="LinkChar"/>
    <w:qFormat/>
    <w:rsid w:val="00FB5F0A"/>
    <w:pPr>
      <w:spacing w:after="0"/>
    </w:pPr>
    <w:rPr>
      <w:rFonts w:eastAsia="Times New Roman" w:cs="Times New Roman"/>
      <w:lang w:eastAsia="en-AU"/>
    </w:rPr>
  </w:style>
  <w:style w:type="character" w:customStyle="1" w:styleId="LinkChar">
    <w:name w:val="Link Char"/>
    <w:basedOn w:val="DefaultParagraphFont"/>
    <w:link w:val="Link"/>
    <w:rsid w:val="00FB5F0A"/>
    <w:rPr>
      <w:rFonts w:ascii="Arial" w:eastAsia="Times New Roman" w:hAnsi="Arial" w:cs="Times New Roman"/>
      <w:sz w:val="20"/>
      <w:szCs w:val="24"/>
      <w:lang w:eastAsia="en-AU"/>
    </w:rPr>
  </w:style>
  <w:style w:type="character" w:customStyle="1" w:styleId="Emphasised">
    <w:name w:val="Emphasised"/>
    <w:uiPriority w:val="1"/>
    <w:qFormat/>
    <w:rsid w:val="00092444"/>
    <w:rPr>
      <w:b/>
      <w:sz w:val="22"/>
      <w:szCs w:val="32"/>
    </w:rPr>
  </w:style>
  <w:style w:type="paragraph" w:customStyle="1" w:styleId="SWA-NORMAL">
    <w:name w:val="SWA - NORMAL"/>
    <w:basedOn w:val="Normal"/>
    <w:qFormat/>
    <w:locked/>
    <w:rsid w:val="00FB5F0A"/>
    <w:pPr>
      <w:tabs>
        <w:tab w:val="left" w:pos="425"/>
      </w:tabs>
    </w:pPr>
  </w:style>
  <w:style w:type="paragraph" w:customStyle="1" w:styleId="TableContent">
    <w:name w:val="Table Content"/>
    <w:basedOn w:val="Normal"/>
    <w:link w:val="TableContentChar"/>
    <w:qFormat/>
    <w:rsid w:val="00DC522B"/>
    <w:pPr>
      <w:spacing w:before="120"/>
    </w:pPr>
    <w:rPr>
      <w:b/>
    </w:rPr>
  </w:style>
  <w:style w:type="character" w:customStyle="1" w:styleId="TableContentChar">
    <w:name w:val="Table Content Char"/>
    <w:basedOn w:val="DefaultParagraphFont"/>
    <w:link w:val="TableContent"/>
    <w:rsid w:val="00DC522B"/>
    <w:rPr>
      <w:rFonts w:ascii="Arial" w:hAnsi="Arial"/>
      <w:b/>
      <w:szCs w:val="24"/>
    </w:rPr>
  </w:style>
  <w:style w:type="paragraph" w:customStyle="1" w:styleId="Reporttitle">
    <w:name w:val="Report title"/>
    <w:basedOn w:val="Normal"/>
    <w:uiPriority w:val="19"/>
    <w:qFormat/>
    <w:rsid w:val="00FB5F0A"/>
    <w:pPr>
      <w:spacing w:after="0" w:line="560" w:lineRule="exact"/>
    </w:pPr>
    <w:rPr>
      <w:rFonts w:eastAsia="Times New Roman" w:cs="Times New Roman"/>
      <w:b/>
      <w:color w:val="EB9C3A" w:themeColor="accent2"/>
      <w:spacing w:val="-28"/>
      <w:sz w:val="53"/>
      <w:lang w:eastAsia="en-AU"/>
    </w:rPr>
  </w:style>
  <w:style w:type="paragraph" w:customStyle="1" w:styleId="Reportsubtitle">
    <w:name w:val="Report subtitle"/>
    <w:basedOn w:val="Normal"/>
    <w:uiPriority w:val="20"/>
    <w:qFormat/>
    <w:rsid w:val="00FB5F0A"/>
    <w:pPr>
      <w:spacing w:after="200" w:line="560" w:lineRule="exact"/>
    </w:pPr>
    <w:rPr>
      <w:rFonts w:eastAsia="Times New Roman" w:cs="Times New Roman"/>
      <w:color w:val="323232"/>
      <w:spacing w:val="-28"/>
      <w:sz w:val="48"/>
      <w:lang w:eastAsia="en-AU"/>
    </w:rPr>
  </w:style>
  <w:style w:type="paragraph" w:customStyle="1" w:styleId="Positionprofile">
    <w:name w:val="Position profile"/>
    <w:basedOn w:val="Normal"/>
    <w:qFormat/>
    <w:rsid w:val="00FB5F0A"/>
    <w:pPr>
      <w:keepNext/>
      <w:spacing w:after="240" w:line="240" w:lineRule="atLeast"/>
    </w:pPr>
    <w:rPr>
      <w:rFonts w:eastAsia="Times New Roman"/>
      <w:sz w:val="24"/>
      <w:lang w:eastAsia="en-AU"/>
    </w:rPr>
  </w:style>
  <w:style w:type="paragraph" w:customStyle="1" w:styleId="Paragraphbeforelist">
    <w:name w:val="Paragraph before list"/>
    <w:basedOn w:val="Paragraph"/>
    <w:uiPriority w:val="4"/>
    <w:qFormat/>
    <w:rsid w:val="00FB5F0A"/>
    <w:pPr>
      <w:spacing w:after="80"/>
    </w:pPr>
  </w:style>
  <w:style w:type="paragraph" w:customStyle="1" w:styleId="Bulletlevel1">
    <w:name w:val="Bullet level 1"/>
    <w:basedOn w:val="ListBullet"/>
    <w:uiPriority w:val="5"/>
    <w:qFormat/>
    <w:rsid w:val="00FB5F0A"/>
    <w:pPr>
      <w:numPr>
        <w:numId w:val="0"/>
      </w:numPr>
      <w:spacing w:line="240" w:lineRule="atLeast"/>
      <w:ind w:left="295" w:hanging="360"/>
    </w:pPr>
    <w:rPr>
      <w:lang w:eastAsia="en-AU"/>
    </w:rPr>
  </w:style>
  <w:style w:type="paragraph" w:styleId="ListBullet">
    <w:name w:val="List Bullet"/>
    <w:basedOn w:val="Normal"/>
    <w:qFormat/>
    <w:rsid w:val="001649F7"/>
    <w:pPr>
      <w:numPr>
        <w:numId w:val="6"/>
      </w:numPr>
      <w:spacing w:after="80"/>
      <w:ind w:left="641" w:hanging="357"/>
      <w:contextualSpacing w:val="0"/>
    </w:pPr>
    <w:rPr>
      <w:rFonts w:eastAsia="Arial"/>
    </w:rPr>
  </w:style>
  <w:style w:type="paragraph" w:customStyle="1" w:styleId="Paragraph">
    <w:name w:val="Paragraph"/>
    <w:basedOn w:val="Normal"/>
    <w:qFormat/>
    <w:rsid w:val="001649F7"/>
    <w:pPr>
      <w:keepNext/>
      <w:spacing w:after="200" w:line="240" w:lineRule="atLeast"/>
      <w:contextualSpacing w:val="0"/>
    </w:pPr>
    <w:rPr>
      <w:rFonts w:eastAsia="Times New Roman"/>
      <w:lang w:eastAsia="en-AU"/>
    </w:rPr>
  </w:style>
  <w:style w:type="paragraph" w:customStyle="1" w:styleId="Bulletlevel2">
    <w:name w:val="Bullet level 2"/>
    <w:basedOn w:val="ListBullet2"/>
    <w:uiPriority w:val="7"/>
    <w:qFormat/>
    <w:rsid w:val="00FB5F0A"/>
    <w:pPr>
      <w:numPr>
        <w:numId w:val="14"/>
      </w:numPr>
      <w:spacing w:line="240" w:lineRule="atLeast"/>
    </w:pPr>
    <w:rPr>
      <w:rFonts w:eastAsia="Times New Roman"/>
      <w:lang w:eastAsia="en-AU"/>
    </w:rPr>
  </w:style>
  <w:style w:type="paragraph" w:styleId="ListBullet2">
    <w:name w:val="List Bullet 2"/>
    <w:basedOn w:val="Normal"/>
    <w:qFormat/>
    <w:rsid w:val="001649F7"/>
    <w:pPr>
      <w:numPr>
        <w:numId w:val="9"/>
      </w:numPr>
      <w:spacing w:after="80"/>
      <w:ind w:left="641" w:hanging="357"/>
      <w:contextualSpacing w:val="0"/>
    </w:pPr>
  </w:style>
  <w:style w:type="paragraph" w:customStyle="1" w:styleId="Bulletlevel2last">
    <w:name w:val="Bullet level 2 last"/>
    <w:basedOn w:val="Bulletlevel2"/>
    <w:uiPriority w:val="8"/>
    <w:qFormat/>
    <w:rsid w:val="00FB5F0A"/>
    <w:pPr>
      <w:spacing w:after="240"/>
    </w:pPr>
  </w:style>
  <w:style w:type="paragraph" w:customStyle="1" w:styleId="SWAHeading2">
    <w:name w:val="SWA Heading 2"/>
    <w:next w:val="Paragraph"/>
    <w:link w:val="SWAHeading2Char"/>
    <w:qFormat/>
    <w:rsid w:val="008F3F28"/>
    <w:pPr>
      <w:numPr>
        <w:ilvl w:val="3"/>
        <w:numId w:val="24"/>
      </w:numPr>
      <w:spacing w:before="200" w:after="120"/>
      <w:outlineLvl w:val="1"/>
    </w:pPr>
    <w:rPr>
      <w:rFonts w:ascii="Arial" w:eastAsiaTheme="majorEastAsia" w:hAnsi="Arial" w:cstheme="majorBidi"/>
      <w:b/>
      <w:bCs/>
      <w:iCs/>
      <w:color w:val="2B0A99" w:themeColor="text2"/>
      <w:sz w:val="32"/>
      <w:szCs w:val="40"/>
    </w:rPr>
  </w:style>
  <w:style w:type="character" w:customStyle="1" w:styleId="SWAHeading2Char">
    <w:name w:val="SWA Heading 2 Char"/>
    <w:basedOn w:val="Heading2Char"/>
    <w:link w:val="SWAHeading2"/>
    <w:rsid w:val="008F3F28"/>
    <w:rPr>
      <w:rFonts w:ascii="Arial" w:eastAsiaTheme="majorEastAsia" w:hAnsi="Arial" w:cstheme="majorBidi"/>
      <w:b/>
      <w:bCs/>
      <w:iCs/>
      <w:color w:val="2B0A99" w:themeColor="text2"/>
      <w:sz w:val="32"/>
      <w:szCs w:val="40"/>
    </w:rPr>
  </w:style>
  <w:style w:type="character" w:customStyle="1" w:styleId="Heading2Char">
    <w:name w:val="Heading 2 Char"/>
    <w:aliases w:val="Numbered Heading 2 Char"/>
    <w:basedOn w:val="DefaultParagraphFont"/>
    <w:link w:val="Heading2"/>
    <w:uiPriority w:val="4"/>
    <w:rsid w:val="00FB5F0A"/>
    <w:rPr>
      <w:rFonts w:ascii="Arial" w:eastAsiaTheme="majorEastAsia" w:hAnsi="Arial" w:cstheme="majorBidi"/>
      <w:iCs/>
      <w:sz w:val="28"/>
      <w:szCs w:val="28"/>
    </w:rPr>
  </w:style>
  <w:style w:type="character" w:customStyle="1" w:styleId="Heading1Char">
    <w:name w:val="Heading 1 Char"/>
    <w:aliases w:val="Numbered Heading 1 Char,Heading GHS Char,c Char"/>
    <w:basedOn w:val="DefaultParagraphFont"/>
    <w:link w:val="Heading1"/>
    <w:uiPriority w:val="3"/>
    <w:rsid w:val="00F820E9"/>
    <w:rPr>
      <w:rFonts w:ascii="Arial" w:hAnsi="Arial" w:cs="Arial"/>
      <w:b/>
      <w:bCs/>
      <w:sz w:val="36"/>
      <w:szCs w:val="36"/>
    </w:rPr>
  </w:style>
  <w:style w:type="paragraph" w:styleId="Title">
    <w:name w:val="Title"/>
    <w:basedOn w:val="Normal"/>
    <w:next w:val="Heading1"/>
    <w:link w:val="TitleChar"/>
    <w:uiPriority w:val="1"/>
    <w:qFormat/>
    <w:rsid w:val="00FB5F0A"/>
    <w:pPr>
      <w:tabs>
        <w:tab w:val="left" w:pos="425"/>
      </w:tabs>
      <w:spacing w:before="480" w:after="360"/>
    </w:pPr>
    <w:rPr>
      <w:b/>
      <w:bCs/>
      <w:sz w:val="56"/>
      <w:szCs w:val="56"/>
    </w:rPr>
  </w:style>
  <w:style w:type="character" w:customStyle="1" w:styleId="TitleChar">
    <w:name w:val="Title Char"/>
    <w:basedOn w:val="DefaultParagraphFont"/>
    <w:link w:val="Title"/>
    <w:uiPriority w:val="1"/>
    <w:rsid w:val="00FB5F0A"/>
    <w:rPr>
      <w:rFonts w:ascii="Arial" w:hAnsi="Arial" w:cs="Arial"/>
      <w:b/>
      <w:bCs/>
      <w:sz w:val="56"/>
      <w:szCs w:val="56"/>
    </w:rPr>
  </w:style>
  <w:style w:type="character" w:customStyle="1" w:styleId="Heading3Char">
    <w:name w:val="Heading 3 Char"/>
    <w:basedOn w:val="DefaultParagraphFont"/>
    <w:link w:val="Heading3"/>
    <w:rsid w:val="007C438D"/>
    <w:rPr>
      <w:rFonts w:ascii="Arial Bold" w:hAnsi="Arial Bold"/>
      <w:b/>
      <w:bCs/>
      <w:color w:val="4877E0" w:themeColor="accent1"/>
      <w:sz w:val="24"/>
      <w:szCs w:val="24"/>
    </w:rPr>
  </w:style>
  <w:style w:type="character" w:customStyle="1" w:styleId="Heading4Char">
    <w:name w:val="Heading 4 Char"/>
    <w:basedOn w:val="DefaultParagraphFont"/>
    <w:link w:val="Heading4"/>
    <w:uiPriority w:val="9"/>
    <w:rsid w:val="00E6439B"/>
    <w:rPr>
      <w:rFonts w:ascii="Arial" w:eastAsiaTheme="majorEastAsia" w:hAnsi="Arial" w:cs="Arial"/>
      <w:b/>
      <w:bCs/>
      <w:i/>
      <w:iCs/>
      <w:sz w:val="20"/>
    </w:rPr>
  </w:style>
  <w:style w:type="character" w:customStyle="1" w:styleId="Heading5Char">
    <w:name w:val="Heading 5 Char"/>
    <w:basedOn w:val="DefaultParagraphFont"/>
    <w:link w:val="Heading5"/>
    <w:uiPriority w:val="9"/>
    <w:rsid w:val="008D5CFE"/>
    <w:rPr>
      <w:rFonts w:ascii="Arial" w:eastAsiaTheme="majorEastAsia" w:hAnsi="Arial" w:cs="Arial"/>
      <w:b/>
      <w:bCs/>
      <w:color w:val="7F7F7F" w:themeColor="text1" w:themeTint="80"/>
      <w:sz w:val="20"/>
    </w:rPr>
  </w:style>
  <w:style w:type="character" w:customStyle="1" w:styleId="Heading6Char">
    <w:name w:val="Heading 6 Char"/>
    <w:basedOn w:val="DefaultParagraphFont"/>
    <w:link w:val="Heading6"/>
    <w:uiPriority w:val="9"/>
    <w:semiHidden/>
    <w:rsid w:val="00FB5F0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B5F0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B5F0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B5F0A"/>
    <w:rPr>
      <w:rFonts w:asciiTheme="majorHAnsi" w:eastAsiaTheme="majorEastAsia" w:hAnsiTheme="majorHAnsi" w:cstheme="majorBidi"/>
      <w:i/>
      <w:iCs/>
      <w:spacing w:val="5"/>
      <w:sz w:val="20"/>
      <w:szCs w:val="20"/>
    </w:rPr>
  </w:style>
  <w:style w:type="paragraph" w:styleId="Caption">
    <w:name w:val="caption"/>
    <w:aliases w:val="Table heading"/>
    <w:basedOn w:val="Normal"/>
    <w:next w:val="Normal"/>
    <w:uiPriority w:val="35"/>
    <w:qFormat/>
    <w:rsid w:val="00FB5F0A"/>
    <w:pPr>
      <w:keepNext/>
      <w:overflowPunct w:val="0"/>
      <w:autoSpaceDE w:val="0"/>
      <w:autoSpaceDN w:val="0"/>
      <w:adjustRightInd w:val="0"/>
      <w:spacing w:before="240" w:after="0"/>
      <w:textAlignment w:val="baseline"/>
    </w:pPr>
    <w:rPr>
      <w:b/>
      <w:bCs/>
    </w:rPr>
  </w:style>
  <w:style w:type="paragraph" w:styleId="ListNumber">
    <w:name w:val="List Number"/>
    <w:basedOn w:val="Normal"/>
    <w:qFormat/>
    <w:rsid w:val="001649F7"/>
    <w:pPr>
      <w:numPr>
        <w:numId w:val="8"/>
      </w:numPr>
      <w:spacing w:after="80"/>
      <w:ind w:left="641" w:hanging="357"/>
      <w:contextualSpacing w:val="0"/>
    </w:pPr>
    <w:rPr>
      <w:rFonts w:eastAsia="Times New Roman" w:cs="Times New Roman"/>
    </w:rPr>
  </w:style>
  <w:style w:type="paragraph" w:styleId="ListNumber2">
    <w:name w:val="List Number 2"/>
    <w:aliases w:val="alpha"/>
    <w:basedOn w:val="Normal"/>
    <w:qFormat/>
    <w:rsid w:val="001649F7"/>
    <w:pPr>
      <w:numPr>
        <w:numId w:val="11"/>
      </w:numPr>
      <w:spacing w:after="80"/>
      <w:ind w:left="998" w:hanging="357"/>
      <w:contextualSpacing w:val="0"/>
    </w:pPr>
    <w:rPr>
      <w:rFonts w:eastAsia="Times New Roman" w:cs="Times New Roman"/>
    </w:rPr>
  </w:style>
  <w:style w:type="paragraph" w:styleId="Subtitle">
    <w:name w:val="Subtitle"/>
    <w:basedOn w:val="Normal"/>
    <w:next w:val="Normal"/>
    <w:link w:val="SubtitleChar"/>
    <w:uiPriority w:val="2"/>
    <w:qFormat/>
    <w:rsid w:val="008F3F28"/>
    <w:pPr>
      <w:spacing w:after="60"/>
    </w:pPr>
    <w:rPr>
      <w:rFonts w:eastAsiaTheme="majorEastAsia" w:cstheme="majorBidi"/>
      <w:color w:val="2B0A99" w:themeColor="text2"/>
      <w:sz w:val="36"/>
      <w:szCs w:val="40"/>
    </w:rPr>
  </w:style>
  <w:style w:type="character" w:customStyle="1" w:styleId="SubtitleChar">
    <w:name w:val="Subtitle Char"/>
    <w:basedOn w:val="DefaultParagraphFont"/>
    <w:link w:val="Subtitle"/>
    <w:uiPriority w:val="2"/>
    <w:rsid w:val="008F3F28"/>
    <w:rPr>
      <w:rFonts w:ascii="Arial" w:eastAsiaTheme="majorEastAsia" w:hAnsi="Arial" w:cstheme="majorBidi"/>
      <w:color w:val="2B0A99" w:themeColor="text2"/>
      <w:sz w:val="36"/>
      <w:szCs w:val="40"/>
    </w:rPr>
  </w:style>
  <w:style w:type="character" w:styleId="Strong">
    <w:name w:val="Strong"/>
    <w:uiPriority w:val="22"/>
    <w:qFormat/>
    <w:rsid w:val="00FB5F0A"/>
    <w:rPr>
      <w:b/>
      <w:bCs/>
    </w:rPr>
  </w:style>
  <w:style w:type="character" w:styleId="Emphasis">
    <w:name w:val="Emphasis"/>
    <w:qFormat/>
    <w:rsid w:val="00FB5F0A"/>
    <w:rPr>
      <w:bCs/>
      <w:i/>
    </w:rPr>
  </w:style>
  <w:style w:type="paragraph" w:styleId="ListParagraph">
    <w:name w:val="List Paragraph"/>
    <w:aliases w:val="Bullet,Heading2"/>
    <w:basedOn w:val="Normal"/>
    <w:link w:val="ListParagraphChar"/>
    <w:uiPriority w:val="34"/>
    <w:qFormat/>
    <w:rsid w:val="00FB5F0A"/>
    <w:pPr>
      <w:tabs>
        <w:tab w:val="num" w:pos="720"/>
      </w:tabs>
      <w:ind w:left="1440" w:hanging="360"/>
    </w:pPr>
  </w:style>
  <w:style w:type="character" w:customStyle="1" w:styleId="ListParagraphChar">
    <w:name w:val="List Paragraph Char"/>
    <w:aliases w:val="Bullet Char,Heading2 Char"/>
    <w:basedOn w:val="DefaultParagraphFont"/>
    <w:link w:val="ListParagraph"/>
    <w:uiPriority w:val="34"/>
    <w:rsid w:val="00FB5F0A"/>
    <w:rPr>
      <w:rFonts w:ascii="Arial" w:hAnsi="Arial" w:cs="Arial"/>
      <w:sz w:val="20"/>
      <w:szCs w:val="20"/>
    </w:rPr>
  </w:style>
  <w:style w:type="paragraph" w:styleId="Quote">
    <w:name w:val="Quote"/>
    <w:aliases w:val="Summary"/>
    <w:basedOn w:val="Normal"/>
    <w:next w:val="Normal"/>
    <w:link w:val="QuoteChar"/>
    <w:uiPriority w:val="29"/>
    <w:qFormat/>
    <w:rsid w:val="008D5CFE"/>
    <w:pPr>
      <w:spacing w:before="120"/>
      <w:ind w:left="425" w:right="425"/>
    </w:pPr>
    <w:rPr>
      <w:i/>
      <w:szCs w:val="22"/>
    </w:rPr>
  </w:style>
  <w:style w:type="character" w:customStyle="1" w:styleId="QuoteChar">
    <w:name w:val="Quote Char"/>
    <w:aliases w:val="Summary Char"/>
    <w:basedOn w:val="DefaultParagraphFont"/>
    <w:link w:val="Quote"/>
    <w:uiPriority w:val="29"/>
    <w:rsid w:val="008D5CFE"/>
    <w:rPr>
      <w:rFonts w:ascii="Arial" w:hAnsi="Arial"/>
      <w:i/>
      <w:sz w:val="20"/>
    </w:rPr>
  </w:style>
  <w:style w:type="paragraph" w:styleId="IntenseQuote">
    <w:name w:val="Intense Quote"/>
    <w:basedOn w:val="Normal"/>
    <w:next w:val="Normal"/>
    <w:link w:val="IntenseQuoteChar"/>
    <w:uiPriority w:val="30"/>
    <w:qFormat/>
    <w:rsid w:val="00FB5F0A"/>
    <w:pPr>
      <w:pBdr>
        <w:top w:val="single" w:sz="4" w:space="10" w:color="4877E0" w:themeColor="accent1"/>
        <w:bottom w:val="single" w:sz="4" w:space="10" w:color="4877E0" w:themeColor="accent1"/>
      </w:pBdr>
      <w:spacing w:before="360" w:after="360"/>
      <w:ind w:left="864" w:right="864"/>
      <w:jc w:val="center"/>
    </w:pPr>
    <w:rPr>
      <w:i/>
      <w:iCs/>
      <w:color w:val="4877E0" w:themeColor="accent1"/>
    </w:rPr>
  </w:style>
  <w:style w:type="character" w:customStyle="1" w:styleId="IntenseQuoteChar">
    <w:name w:val="Intense Quote Char"/>
    <w:basedOn w:val="DefaultParagraphFont"/>
    <w:link w:val="IntenseQuote"/>
    <w:uiPriority w:val="30"/>
    <w:rsid w:val="00FB5F0A"/>
    <w:rPr>
      <w:rFonts w:ascii="Arial" w:hAnsi="Arial" w:cs="Arial"/>
      <w:i/>
      <w:iCs/>
      <w:color w:val="4877E0" w:themeColor="accent1"/>
      <w:sz w:val="20"/>
      <w:szCs w:val="20"/>
    </w:rPr>
  </w:style>
  <w:style w:type="paragraph" w:styleId="TOCHeading">
    <w:name w:val="TOC Heading"/>
    <w:basedOn w:val="Heading1"/>
    <w:next w:val="Normal"/>
    <w:uiPriority w:val="39"/>
    <w:unhideWhenUsed/>
    <w:qFormat/>
    <w:rsid w:val="00FB5F0A"/>
    <w:pPr>
      <w:outlineLvl w:val="9"/>
    </w:pPr>
    <w:rPr>
      <w:b w:val="0"/>
      <w:bCs w:val="0"/>
      <w:sz w:val="56"/>
      <w:szCs w:val="20"/>
      <w:lang w:bidi="en-US"/>
    </w:rPr>
  </w:style>
  <w:style w:type="paragraph" w:styleId="TOC2">
    <w:name w:val="toc 2"/>
    <w:basedOn w:val="Normal"/>
    <w:next w:val="Normal"/>
    <w:autoRedefine/>
    <w:uiPriority w:val="39"/>
    <w:unhideWhenUsed/>
    <w:rsid w:val="00E14BDF"/>
    <w:pPr>
      <w:tabs>
        <w:tab w:val="left" w:pos="993"/>
        <w:tab w:val="right" w:leader="dot" w:pos="9016"/>
      </w:tabs>
      <w:spacing w:after="100"/>
      <w:ind w:left="426"/>
      <w:contextualSpacing w:val="0"/>
    </w:pPr>
  </w:style>
  <w:style w:type="paragraph" w:customStyle="1" w:styleId="Boxed">
    <w:name w:val="Boxed"/>
    <w:basedOn w:val="Normal"/>
    <w:qFormat/>
    <w:rsid w:val="00FB5F0A"/>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style>
  <w:style w:type="paragraph" w:styleId="Footer">
    <w:name w:val="footer"/>
    <w:basedOn w:val="Normal"/>
    <w:link w:val="FooterChar"/>
    <w:uiPriority w:val="99"/>
    <w:rsid w:val="00FB5F0A"/>
    <w:pPr>
      <w:tabs>
        <w:tab w:val="center" w:pos="4513"/>
        <w:tab w:val="right" w:pos="9026"/>
      </w:tabs>
      <w:spacing w:after="0"/>
    </w:pPr>
    <w:rPr>
      <w:sz w:val="16"/>
    </w:rPr>
  </w:style>
  <w:style w:type="character" w:customStyle="1" w:styleId="FooterChar">
    <w:name w:val="Footer Char"/>
    <w:basedOn w:val="DefaultParagraphFont"/>
    <w:link w:val="Footer"/>
    <w:uiPriority w:val="99"/>
    <w:rsid w:val="00FB5F0A"/>
    <w:rPr>
      <w:rFonts w:ascii="Arial" w:hAnsi="Arial"/>
      <w:sz w:val="16"/>
      <w:szCs w:val="24"/>
    </w:rPr>
  </w:style>
  <w:style w:type="paragraph" w:styleId="Header">
    <w:name w:val="header"/>
    <w:basedOn w:val="Normal"/>
    <w:link w:val="HeaderChar"/>
    <w:uiPriority w:val="99"/>
    <w:rsid w:val="00FB5F0A"/>
    <w:pPr>
      <w:tabs>
        <w:tab w:val="center" w:pos="4513"/>
        <w:tab w:val="right" w:pos="9026"/>
      </w:tabs>
      <w:spacing w:after="0"/>
    </w:pPr>
  </w:style>
  <w:style w:type="character" w:customStyle="1" w:styleId="HeaderChar">
    <w:name w:val="Header Char"/>
    <w:basedOn w:val="DefaultParagraphFont"/>
    <w:link w:val="Header"/>
    <w:uiPriority w:val="99"/>
    <w:rsid w:val="00FB5F0A"/>
    <w:rPr>
      <w:rFonts w:ascii="Arial" w:hAnsi="Arial"/>
      <w:szCs w:val="24"/>
    </w:rPr>
  </w:style>
  <w:style w:type="character" w:styleId="Hyperlink">
    <w:name w:val="Hyperlink"/>
    <w:basedOn w:val="DefaultParagraphFont"/>
    <w:uiPriority w:val="99"/>
    <w:rsid w:val="00FB5F0A"/>
    <w:rPr>
      <w:color w:val="145B85"/>
      <w:u w:val="single"/>
    </w:rPr>
  </w:style>
  <w:style w:type="paragraph" w:customStyle="1" w:styleId="Titledate">
    <w:name w:val="Title date"/>
    <w:basedOn w:val="TOC1"/>
    <w:qFormat/>
    <w:rsid w:val="00FB5F0A"/>
    <w:pPr>
      <w:tabs>
        <w:tab w:val="left" w:pos="357"/>
        <w:tab w:val="right" w:leader="dot" w:pos="9072"/>
      </w:tabs>
    </w:pPr>
    <w:rPr>
      <w:bCs w:val="0"/>
      <w:caps/>
      <w:sz w:val="36"/>
      <w:szCs w:val="36"/>
    </w:rPr>
  </w:style>
  <w:style w:type="character" w:customStyle="1" w:styleId="SWADisclaimerheadingChar">
    <w:name w:val="SWA Disclaimer heading Char"/>
    <w:basedOn w:val="DefaultParagraphFont"/>
    <w:link w:val="SWADisclaimerheading"/>
    <w:locked/>
    <w:rsid w:val="00FB5F0A"/>
    <w:rPr>
      <w:rFonts w:ascii="Arial" w:eastAsiaTheme="majorEastAsia" w:hAnsi="Arial" w:cstheme="majorBidi"/>
      <w:b/>
      <w:color w:val="145B85"/>
      <w:spacing w:val="-3"/>
      <w:sz w:val="14"/>
      <w:szCs w:val="14"/>
    </w:rPr>
  </w:style>
  <w:style w:type="paragraph" w:customStyle="1" w:styleId="SWADisclaimerheading">
    <w:name w:val="SWA Disclaimer heading"/>
    <w:basedOn w:val="Normal"/>
    <w:link w:val="SWADisclaimerheadingChar"/>
    <w:qFormat/>
    <w:rsid w:val="00FB5F0A"/>
    <w:pPr>
      <w:spacing w:before="120" w:line="276" w:lineRule="auto"/>
    </w:pPr>
    <w:rPr>
      <w:rFonts w:eastAsiaTheme="majorEastAsia" w:cstheme="majorBidi"/>
      <w:b/>
      <w:color w:val="145B85"/>
      <w:spacing w:val="-3"/>
      <w:sz w:val="14"/>
      <w:szCs w:val="14"/>
    </w:rPr>
  </w:style>
  <w:style w:type="paragraph" w:styleId="TOC3">
    <w:name w:val="toc 3"/>
    <w:basedOn w:val="Normal"/>
    <w:next w:val="Normal"/>
    <w:autoRedefine/>
    <w:uiPriority w:val="39"/>
    <w:unhideWhenUsed/>
    <w:rsid w:val="00E14BDF"/>
    <w:pPr>
      <w:tabs>
        <w:tab w:val="right" w:leader="dot" w:pos="9016"/>
      </w:tabs>
      <w:spacing w:after="100"/>
      <w:ind w:left="993"/>
      <w:contextualSpacing w:val="0"/>
    </w:pPr>
    <w:rPr>
      <w:i/>
      <w:iCs/>
      <w:noProof/>
    </w:rPr>
  </w:style>
  <w:style w:type="table" w:styleId="LightShading-Accent2">
    <w:name w:val="Light Shading Accent 2"/>
    <w:aliases w:val="SWA Table Style"/>
    <w:basedOn w:val="TableNormal"/>
    <w:uiPriority w:val="60"/>
    <w:rsid w:val="00711F77"/>
    <w:pPr>
      <w:spacing w:before="80" w:after="80" w:line="240" w:lineRule="auto"/>
    </w:pPr>
    <w:rPr>
      <w:rFonts w:ascii="Arial" w:hAnsi="Arial"/>
      <w:sz w:val="20"/>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80" w:beforeAutospacing="0" w:afterLines="0" w:after="80" w:afterAutospacing="0" w:line="240" w:lineRule="auto"/>
        <w:jc w:val="left"/>
      </w:pPr>
      <w:rPr>
        <w:rFonts w:ascii="Arial" w:hAnsi="Arial"/>
        <w:b/>
        <w:bCs/>
        <w:color w:val="FFFFFF" w:themeColor="background1"/>
        <w:sz w:val="20"/>
      </w:rPr>
      <w:tblPr/>
      <w:tcPr>
        <w:shd w:val="clear" w:color="auto" w:fill="2B0A99" w:themeFill="text2"/>
      </w:tcPr>
    </w:tblStylePr>
    <w:tblStylePr w:type="lastRow">
      <w:pPr>
        <w:wordWrap/>
        <w:spacing w:beforeLines="0" w:before="80" w:beforeAutospacing="0" w:afterLines="0" w:after="80" w:afterAutospacing="0" w:line="240" w:lineRule="auto"/>
      </w:pPr>
      <w:rPr>
        <w:rFonts w:ascii="Arial Bold" w:hAnsi="Arial Bold"/>
        <w:b/>
        <w:bCs/>
        <w:color w:val="F8F8F8"/>
        <w:sz w:val="20"/>
      </w:rPr>
      <w:tblPr/>
      <w:tcPr>
        <w:tcBorders>
          <w:top w:val="nil"/>
          <w:left w:val="nil"/>
          <w:bottom w:val="nil"/>
          <w:right w:val="nil"/>
          <w:insideH w:val="nil"/>
          <w:insideV w:val="nil"/>
          <w:tl2br w:val="nil"/>
          <w:tr2bl w:val="nil"/>
        </w:tcBorders>
        <w:shd w:val="clear" w:color="auto" w:fill="878686"/>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Horz">
      <w:pPr>
        <w:wordWrap/>
        <w:spacing w:beforeLines="0" w:before="80" w:beforeAutospacing="0" w:afterLines="0" w:after="80" w:afterAutospacing="0"/>
      </w:pPr>
      <w:tblPr/>
      <w:tcPr>
        <w:shd w:val="clear" w:color="auto" w:fill="EFEFEF"/>
      </w:tcPr>
    </w:tblStylePr>
    <w:tblStylePr w:type="band2Horz">
      <w:pPr>
        <w:wordWrap/>
        <w:spacing w:beforeLines="0" w:before="80" w:beforeAutospacing="0" w:afterLines="0" w:after="80" w:afterAutospacing="0"/>
      </w:pPr>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paragraph" w:customStyle="1" w:styleId="SWAHeading1">
    <w:name w:val="SWA Heading 1"/>
    <w:next w:val="Paragraph"/>
    <w:qFormat/>
    <w:rsid w:val="00B112FF"/>
    <w:pPr>
      <w:pageBreakBefore/>
      <w:numPr>
        <w:ilvl w:val="2"/>
        <w:numId w:val="24"/>
      </w:numPr>
      <w:spacing w:before="240" w:after="120"/>
      <w:outlineLvl w:val="0"/>
    </w:pPr>
    <w:rPr>
      <w:rFonts w:ascii="Arial" w:hAnsi="Arial" w:cs="Arial"/>
      <w:b/>
      <w:bCs/>
      <w:sz w:val="40"/>
      <w:szCs w:val="40"/>
    </w:rPr>
  </w:style>
  <w:style w:type="paragraph" w:customStyle="1" w:styleId="Emphasisquote">
    <w:name w:val="Emphasis quote"/>
    <w:next w:val="Paragraph"/>
    <w:link w:val="EmphasisquoteChar"/>
    <w:qFormat/>
    <w:rsid w:val="008F3F28"/>
    <w:pPr>
      <w:pBdr>
        <w:left w:val="single" w:sz="12" w:space="14" w:color="2B0A99" w:themeColor="text2"/>
      </w:pBdr>
      <w:spacing w:before="240" w:after="240" w:line="240" w:lineRule="auto"/>
      <w:ind w:left="720" w:right="2552"/>
    </w:pPr>
    <w:rPr>
      <w:rFonts w:ascii="Arial" w:hAnsi="Arial"/>
      <w:szCs w:val="24"/>
    </w:rPr>
  </w:style>
  <w:style w:type="character" w:styleId="BookTitle">
    <w:name w:val="Book Title"/>
    <w:basedOn w:val="DefaultParagraphFont"/>
    <w:uiPriority w:val="33"/>
    <w:qFormat/>
    <w:rsid w:val="00DB7B01"/>
    <w:rPr>
      <w:b/>
      <w:bCs/>
      <w:i/>
      <w:iCs/>
      <w:spacing w:val="5"/>
    </w:rPr>
  </w:style>
  <w:style w:type="character" w:customStyle="1" w:styleId="EmphasisquoteChar">
    <w:name w:val="Emphasis quote Char"/>
    <w:basedOn w:val="QuoteChar"/>
    <w:link w:val="Emphasisquote"/>
    <w:rsid w:val="008F3F28"/>
    <w:rPr>
      <w:rFonts w:ascii="Arial" w:hAnsi="Arial"/>
      <w:i w:val="0"/>
      <w:sz w:val="20"/>
      <w:szCs w:val="24"/>
    </w:rPr>
  </w:style>
  <w:style w:type="table" w:styleId="TableGrid">
    <w:name w:val="Table Grid"/>
    <w:basedOn w:val="TableNormal"/>
    <w:rsid w:val="00AD3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0">
    <w:name w:val="paragraph"/>
    <w:basedOn w:val="Normal"/>
    <w:rsid w:val="00241746"/>
    <w:pPr>
      <w:spacing w:before="100" w:beforeAutospacing="1" w:after="100" w:afterAutospacing="1"/>
    </w:pPr>
    <w:rPr>
      <w:rFonts w:ascii="Times New Roman" w:eastAsia="Times New Roman" w:hAnsi="Times New Roman" w:cs="Times New Roman"/>
      <w:sz w:val="24"/>
      <w:lang w:eastAsia="en-AU"/>
    </w:rPr>
  </w:style>
  <w:style w:type="character" w:customStyle="1" w:styleId="normaltextrun">
    <w:name w:val="normaltextrun"/>
    <w:basedOn w:val="DefaultParagraphFont"/>
    <w:rsid w:val="00241746"/>
  </w:style>
  <w:style w:type="character" w:customStyle="1" w:styleId="eop">
    <w:name w:val="eop"/>
    <w:basedOn w:val="DefaultParagraphFont"/>
    <w:rsid w:val="00241746"/>
  </w:style>
  <w:style w:type="paragraph" w:customStyle="1" w:styleId="SWA1stHeading">
    <w:name w:val="SWA 1st Heading"/>
    <w:basedOn w:val="Normal"/>
    <w:link w:val="SWA1stHeadingChar"/>
    <w:rsid w:val="00EC267D"/>
  </w:style>
  <w:style w:type="paragraph" w:customStyle="1" w:styleId="ListParagraphh1">
    <w:name w:val="List Paragraph h1"/>
    <w:aliases w:val="SWA heading 1"/>
    <w:basedOn w:val="SWAHeading1"/>
    <w:next w:val="ListParagraphbodycopy"/>
    <w:link w:val="ListParagraphh1Char"/>
    <w:qFormat/>
    <w:rsid w:val="00B112FF"/>
    <w:pPr>
      <w:pageBreakBefore w:val="0"/>
      <w:numPr>
        <w:ilvl w:val="0"/>
        <w:numId w:val="17"/>
      </w:numPr>
      <w:ind w:left="709" w:hanging="709"/>
    </w:pPr>
  </w:style>
  <w:style w:type="paragraph" w:customStyle="1" w:styleId="ListParagraphbodycopy">
    <w:name w:val="List Paragraph body copy"/>
    <w:basedOn w:val="SWA1stHeading"/>
    <w:link w:val="ListParagraphbodycopyChar"/>
    <w:qFormat/>
    <w:rsid w:val="001649F7"/>
    <w:pPr>
      <w:numPr>
        <w:ilvl w:val="1"/>
        <w:numId w:val="17"/>
      </w:numPr>
      <w:contextualSpacing w:val="0"/>
    </w:pPr>
  </w:style>
  <w:style w:type="character" w:customStyle="1" w:styleId="SWA1stHeadingChar">
    <w:name w:val="SWA 1st Heading Char"/>
    <w:basedOn w:val="DefaultParagraphFont"/>
    <w:link w:val="SWA1stHeading"/>
    <w:rsid w:val="00EC267D"/>
    <w:rPr>
      <w:rFonts w:ascii="Arial" w:hAnsi="Arial"/>
      <w:sz w:val="20"/>
      <w:szCs w:val="24"/>
    </w:rPr>
  </w:style>
  <w:style w:type="character" w:customStyle="1" w:styleId="ListParagraphh1Char">
    <w:name w:val="List Paragraph h1 Char"/>
    <w:aliases w:val="SWA heading 1 Char"/>
    <w:basedOn w:val="SWA1stHeadingChar"/>
    <w:link w:val="ListParagraphh1"/>
    <w:rsid w:val="00B112FF"/>
    <w:rPr>
      <w:rFonts w:ascii="Arial" w:hAnsi="Arial" w:cs="Arial"/>
      <w:b/>
      <w:bCs/>
      <w:sz w:val="40"/>
      <w:szCs w:val="40"/>
    </w:rPr>
  </w:style>
  <w:style w:type="character" w:customStyle="1" w:styleId="ListParagraphbodycopyChar">
    <w:name w:val="List Paragraph body copy Char"/>
    <w:basedOn w:val="ListParagraphh1Char"/>
    <w:link w:val="ListParagraphbodycopy"/>
    <w:rsid w:val="001649F7"/>
    <w:rPr>
      <w:rFonts w:ascii="Arial" w:hAnsi="Arial" w:cs="Arial"/>
      <w:b w:val="0"/>
      <w:bCs/>
      <w:sz w:val="40"/>
      <w:szCs w:val="40"/>
    </w:rPr>
  </w:style>
  <w:style w:type="paragraph" w:customStyle="1" w:styleId="SWAHeading3">
    <w:name w:val="SWA Heading 3"/>
    <w:next w:val="Paragraph"/>
    <w:qFormat/>
    <w:rsid w:val="00C365A5"/>
    <w:pPr>
      <w:keepNext/>
      <w:spacing w:before="240" w:after="120"/>
    </w:pPr>
    <w:rPr>
      <w:rFonts w:ascii="Arial" w:hAnsi="Arial" w:cs="Arial"/>
      <w:color w:val="2B0A99" w:themeColor="text2"/>
      <w:sz w:val="28"/>
      <w:szCs w:val="32"/>
    </w:rPr>
  </w:style>
  <w:style w:type="paragraph" w:customStyle="1" w:styleId="SWAHeading4">
    <w:name w:val="SWA Heading 4"/>
    <w:qFormat/>
    <w:rsid w:val="000F6A2F"/>
    <w:rPr>
      <w:rFonts w:ascii="Arial" w:eastAsiaTheme="majorEastAsia" w:hAnsi="Arial" w:cs="Arial"/>
      <w:b/>
      <w:bCs/>
      <w:i/>
      <w:iCs/>
      <w:sz w:val="24"/>
      <w:szCs w:val="28"/>
    </w:rPr>
  </w:style>
  <w:style w:type="paragraph" w:customStyle="1" w:styleId="SWAHeading5">
    <w:name w:val="SWA Heading 5"/>
    <w:qFormat/>
    <w:rsid w:val="00DC522B"/>
    <w:pPr>
      <w:spacing w:before="240" w:line="264" w:lineRule="auto"/>
    </w:pPr>
    <w:rPr>
      <w:rFonts w:ascii="Arial" w:eastAsiaTheme="majorEastAsia" w:hAnsi="Arial" w:cs="Arial"/>
      <w:b/>
      <w:bCs/>
      <w:color w:val="7F7F7F" w:themeColor="text1" w:themeTint="80"/>
      <w:sz w:val="24"/>
    </w:rPr>
  </w:style>
  <w:style w:type="character" w:styleId="PlaceholderText">
    <w:name w:val="Placeholder Text"/>
    <w:basedOn w:val="DefaultParagraphFont"/>
    <w:uiPriority w:val="99"/>
    <w:semiHidden/>
    <w:rsid w:val="00E36081"/>
    <w:rPr>
      <w:color w:val="666666"/>
    </w:rPr>
  </w:style>
  <w:style w:type="table" w:customStyle="1" w:styleId="Style1">
    <w:name w:val="Style1"/>
    <w:basedOn w:val="TableNormal"/>
    <w:uiPriority w:val="99"/>
    <w:rsid w:val="00711F77"/>
    <w:pPr>
      <w:spacing w:after="0" w:line="240" w:lineRule="auto"/>
    </w:pPr>
    <w:rPr>
      <w:rFonts w:ascii="Times New Roman" w:eastAsia="Times New Roman" w:hAnsi="Times New Roman" w:cs="Times New Roman"/>
      <w:sz w:val="20"/>
      <w:szCs w:val="20"/>
      <w:lang w:val="en-GB" w:eastAsia="ja-JP"/>
    </w:rPr>
    <w:tblPr>
      <w:tblBorders>
        <w:left w:val="single" w:sz="24" w:space="0" w:color="EB9C3A" w:themeColor="accent2"/>
      </w:tblBorders>
    </w:tblPr>
    <w:tcPr>
      <w:shd w:val="clear" w:color="auto" w:fill="FBEBD7" w:themeFill="accent2" w:themeFillTint="33"/>
    </w:tcPr>
  </w:style>
  <w:style w:type="table" w:customStyle="1" w:styleId="Style2">
    <w:name w:val="Style2"/>
    <w:basedOn w:val="TableNormal"/>
    <w:uiPriority w:val="99"/>
    <w:rsid w:val="00711F77"/>
    <w:pPr>
      <w:spacing w:after="0" w:line="240" w:lineRule="auto"/>
    </w:pPr>
    <w:tblPr>
      <w:tblBorders>
        <w:left w:val="single" w:sz="24" w:space="0" w:color="EB9C3A" w:themeColor="accent2"/>
      </w:tblBorders>
      <w:tblCellMar>
        <w:left w:w="198" w:type="dxa"/>
      </w:tblCellMar>
    </w:tblPr>
    <w:tcPr>
      <w:shd w:val="clear" w:color="auto" w:fill="FBEBD7" w:themeFill="accent2" w:themeFillTint="33"/>
    </w:tcPr>
  </w:style>
  <w:style w:type="paragraph" w:customStyle="1" w:styleId="BasicParagraph">
    <w:name w:val="[Basic Paragraph]"/>
    <w:basedOn w:val="Normal"/>
    <w:uiPriority w:val="99"/>
    <w:semiHidden/>
    <w:locked/>
    <w:rsid w:val="00323EE7"/>
    <w:pPr>
      <w:autoSpaceDE w:val="0"/>
      <w:autoSpaceDN w:val="0"/>
      <w:adjustRightInd w:val="0"/>
      <w:spacing w:after="0" w:line="288" w:lineRule="auto"/>
      <w:contextualSpacing w:val="0"/>
      <w:textAlignment w:val="center"/>
    </w:pPr>
    <w:rPr>
      <w:rFonts w:ascii="MinionPro-Regular" w:hAnsi="MinionPro-Regular" w:cs="MinionPro-Regular"/>
      <w:color w:val="000000"/>
      <w:sz w:val="24"/>
      <w:lang w:val="en-GB"/>
    </w:rPr>
  </w:style>
  <w:style w:type="paragraph" w:styleId="BalloonText">
    <w:name w:val="Balloon Text"/>
    <w:basedOn w:val="Normal"/>
    <w:link w:val="BalloonTextChar"/>
    <w:uiPriority w:val="99"/>
    <w:semiHidden/>
    <w:unhideWhenUsed/>
    <w:rsid w:val="00323EE7"/>
    <w:pPr>
      <w:spacing w:after="0" w:line="240" w:lineRule="auto"/>
      <w:contextualSpacing w:val="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EE7"/>
    <w:rPr>
      <w:rFonts w:ascii="Tahoma" w:hAnsi="Tahoma" w:cs="Tahoma"/>
      <w:sz w:val="16"/>
      <w:szCs w:val="16"/>
    </w:rPr>
  </w:style>
  <w:style w:type="paragraph" w:customStyle="1" w:styleId="Bulletlist">
    <w:name w:val="Bullet list"/>
    <w:basedOn w:val="Normal"/>
    <w:link w:val="BulletlistChar"/>
    <w:semiHidden/>
    <w:locked/>
    <w:rsid w:val="00323EE7"/>
    <w:pPr>
      <w:spacing w:after="0" w:line="240" w:lineRule="auto"/>
      <w:ind w:left="720" w:hanging="360"/>
    </w:pPr>
  </w:style>
  <w:style w:type="character" w:customStyle="1" w:styleId="BulletlistChar">
    <w:name w:val="Bullet list Char"/>
    <w:basedOn w:val="DefaultParagraphFont"/>
    <w:link w:val="Bulletlist"/>
    <w:semiHidden/>
    <w:rsid w:val="00323EE7"/>
    <w:rPr>
      <w:rFonts w:ascii="Arial" w:hAnsi="Arial"/>
      <w:szCs w:val="24"/>
    </w:rPr>
  </w:style>
  <w:style w:type="character" w:styleId="CommentReference">
    <w:name w:val="annotation reference"/>
    <w:basedOn w:val="DefaultParagraphFont"/>
    <w:semiHidden/>
    <w:unhideWhenUsed/>
    <w:rsid w:val="00323EE7"/>
    <w:rPr>
      <w:sz w:val="16"/>
      <w:szCs w:val="16"/>
    </w:rPr>
  </w:style>
  <w:style w:type="paragraph" w:styleId="CommentText">
    <w:name w:val="annotation text"/>
    <w:basedOn w:val="Normal"/>
    <w:link w:val="CommentTextChar"/>
    <w:semiHidden/>
    <w:rsid w:val="00323EE7"/>
    <w:pPr>
      <w:spacing w:line="240" w:lineRule="auto"/>
      <w:contextualSpacing w:val="0"/>
    </w:pPr>
    <w:rPr>
      <w:sz w:val="20"/>
      <w:szCs w:val="20"/>
    </w:rPr>
  </w:style>
  <w:style w:type="character" w:customStyle="1" w:styleId="CommentTextChar">
    <w:name w:val="Comment Text Char"/>
    <w:basedOn w:val="DefaultParagraphFont"/>
    <w:link w:val="CommentText"/>
    <w:semiHidden/>
    <w:rsid w:val="00323EE7"/>
    <w:rPr>
      <w:rFonts w:ascii="Arial" w:hAnsi="Arial"/>
      <w:sz w:val="20"/>
      <w:szCs w:val="20"/>
    </w:rPr>
  </w:style>
  <w:style w:type="paragraph" w:styleId="CommentSubject">
    <w:name w:val="annotation subject"/>
    <w:basedOn w:val="Normal"/>
    <w:link w:val="CommentSubjectChar"/>
    <w:uiPriority w:val="99"/>
    <w:semiHidden/>
    <w:unhideWhenUsed/>
    <w:rsid w:val="00323EE7"/>
    <w:pPr>
      <w:spacing w:line="240" w:lineRule="auto"/>
      <w:contextualSpacing w:val="0"/>
    </w:pPr>
    <w:rPr>
      <w:b/>
      <w:bCs/>
    </w:rPr>
  </w:style>
  <w:style w:type="character" w:customStyle="1" w:styleId="CommentSubjectChar">
    <w:name w:val="Comment Subject Char"/>
    <w:basedOn w:val="CommentTextChar"/>
    <w:link w:val="CommentSubject"/>
    <w:uiPriority w:val="99"/>
    <w:semiHidden/>
    <w:rsid w:val="00323EE7"/>
    <w:rPr>
      <w:rFonts w:ascii="Arial" w:hAnsi="Arial"/>
      <w:b/>
      <w:bCs/>
      <w:sz w:val="20"/>
      <w:szCs w:val="24"/>
    </w:rPr>
  </w:style>
  <w:style w:type="paragraph" w:styleId="DocumentMap">
    <w:name w:val="Document Map"/>
    <w:basedOn w:val="Normal"/>
    <w:link w:val="DocumentMapChar"/>
    <w:uiPriority w:val="99"/>
    <w:semiHidden/>
    <w:unhideWhenUsed/>
    <w:rsid w:val="00323EE7"/>
    <w:pPr>
      <w:spacing w:after="0" w:line="240" w:lineRule="auto"/>
      <w:contextualSpacing w:val="0"/>
    </w:pPr>
    <w:rPr>
      <w:rFonts w:ascii="Tahoma" w:hAnsi="Tahoma" w:cs="Tahoma"/>
      <w:sz w:val="16"/>
      <w:szCs w:val="16"/>
    </w:rPr>
  </w:style>
  <w:style w:type="character" w:customStyle="1" w:styleId="DocumentMapChar">
    <w:name w:val="Document Map Char"/>
    <w:basedOn w:val="DefaultParagraphFont"/>
    <w:link w:val="DocumentMap"/>
    <w:uiPriority w:val="99"/>
    <w:semiHidden/>
    <w:rsid w:val="00323EE7"/>
    <w:rPr>
      <w:rFonts w:ascii="Tahoma" w:hAnsi="Tahoma" w:cs="Tahoma"/>
      <w:sz w:val="16"/>
      <w:szCs w:val="16"/>
    </w:rPr>
  </w:style>
  <w:style w:type="character" w:customStyle="1" w:styleId="documentmodified">
    <w:name w:val="documentmodified"/>
    <w:basedOn w:val="DefaultParagraphFont"/>
    <w:semiHidden/>
    <w:locked/>
    <w:rsid w:val="00323EE7"/>
  </w:style>
  <w:style w:type="paragraph" w:styleId="Revision">
    <w:name w:val="Revision"/>
    <w:hidden/>
    <w:uiPriority w:val="99"/>
    <w:semiHidden/>
    <w:rsid w:val="00323EE7"/>
    <w:pPr>
      <w:spacing w:after="0" w:line="240" w:lineRule="auto"/>
    </w:pPr>
    <w:rPr>
      <w:rFonts w:ascii="Arial" w:hAnsi="Arial"/>
      <w:szCs w:val="24"/>
    </w:rPr>
  </w:style>
  <w:style w:type="character" w:styleId="FollowedHyperlink">
    <w:name w:val="FollowedHyperlink"/>
    <w:basedOn w:val="DefaultParagraphFont"/>
    <w:uiPriority w:val="99"/>
    <w:semiHidden/>
    <w:unhideWhenUsed/>
    <w:rsid w:val="00323EE7"/>
    <w:rPr>
      <w:color w:val="E80C30" w:themeColor="followedHyperlink"/>
      <w:u w:val="single"/>
    </w:rPr>
  </w:style>
  <w:style w:type="character" w:styleId="FootnoteReference">
    <w:name w:val="footnote reference"/>
    <w:basedOn w:val="DefaultParagraphFont"/>
    <w:semiHidden/>
    <w:unhideWhenUsed/>
    <w:rsid w:val="00323EE7"/>
    <w:rPr>
      <w:vertAlign w:val="superscript"/>
    </w:rPr>
  </w:style>
  <w:style w:type="paragraph" w:styleId="FootnoteText">
    <w:name w:val="footnote text"/>
    <w:aliases w:val="Footnote text"/>
    <w:basedOn w:val="Normal"/>
    <w:link w:val="FootnoteTextChar"/>
    <w:rsid w:val="00323EE7"/>
    <w:pPr>
      <w:spacing w:after="0" w:line="240" w:lineRule="auto"/>
      <w:contextualSpacing w:val="0"/>
    </w:pPr>
    <w:rPr>
      <w:i/>
      <w:sz w:val="16"/>
      <w:szCs w:val="20"/>
    </w:rPr>
  </w:style>
  <w:style w:type="character" w:customStyle="1" w:styleId="FootnoteTextChar">
    <w:name w:val="Footnote Text Char"/>
    <w:aliases w:val="Footnote text Char"/>
    <w:basedOn w:val="DefaultParagraphFont"/>
    <w:link w:val="FootnoteText"/>
    <w:rsid w:val="00323EE7"/>
    <w:rPr>
      <w:rFonts w:ascii="Arial" w:hAnsi="Arial"/>
      <w:i/>
      <w:sz w:val="16"/>
      <w:szCs w:val="20"/>
    </w:rPr>
  </w:style>
  <w:style w:type="character" w:styleId="IntenseEmphasis">
    <w:name w:val="Intense Emphasis"/>
    <w:uiPriority w:val="21"/>
    <w:rsid w:val="00323EE7"/>
    <w:rPr>
      <w:b/>
      <w:bCs/>
    </w:rPr>
  </w:style>
  <w:style w:type="paragraph" w:customStyle="1" w:styleId="ListPara2">
    <w:name w:val="List Para 2"/>
    <w:basedOn w:val="Normal"/>
    <w:link w:val="ListPara2Char"/>
    <w:semiHidden/>
    <w:locked/>
    <w:rsid w:val="00323EE7"/>
    <w:pPr>
      <w:spacing w:line="240" w:lineRule="auto"/>
      <w:ind w:left="1208" w:hanging="357"/>
    </w:pPr>
  </w:style>
  <w:style w:type="character" w:customStyle="1" w:styleId="ListPara2Char">
    <w:name w:val="List Para 2 Char"/>
    <w:basedOn w:val="DefaultParagraphFont"/>
    <w:link w:val="ListPara2"/>
    <w:semiHidden/>
    <w:rsid w:val="00323EE7"/>
    <w:rPr>
      <w:rFonts w:ascii="Arial" w:hAnsi="Arial"/>
      <w:szCs w:val="24"/>
    </w:rPr>
  </w:style>
  <w:style w:type="paragraph" w:styleId="NormalWeb">
    <w:name w:val="Normal (Web)"/>
    <w:basedOn w:val="Normal"/>
    <w:uiPriority w:val="99"/>
    <w:semiHidden/>
    <w:rsid w:val="00323EE7"/>
    <w:pPr>
      <w:spacing w:before="100" w:beforeAutospacing="1" w:after="100" w:afterAutospacing="1" w:line="240" w:lineRule="auto"/>
      <w:contextualSpacing w:val="0"/>
    </w:pPr>
    <w:rPr>
      <w:rFonts w:ascii="Times New Roman" w:eastAsia="Times New Roman" w:hAnsi="Times New Roman" w:cs="Times New Roman"/>
      <w:sz w:val="24"/>
      <w:lang w:eastAsia="en-AU"/>
    </w:rPr>
  </w:style>
  <w:style w:type="character" w:customStyle="1" w:styleId="rating-stars">
    <w:name w:val="rating-stars"/>
    <w:basedOn w:val="DefaultParagraphFont"/>
    <w:semiHidden/>
    <w:locked/>
    <w:rsid w:val="00323EE7"/>
  </w:style>
  <w:style w:type="character" w:styleId="SubtleEmphasis">
    <w:name w:val="Subtle Emphasis"/>
    <w:uiPriority w:val="19"/>
    <w:rsid w:val="00323EE7"/>
    <w:rPr>
      <w:i/>
      <w:iCs/>
    </w:rPr>
  </w:style>
  <w:style w:type="character" w:styleId="SubtleReference">
    <w:name w:val="Subtle Reference"/>
    <w:uiPriority w:val="31"/>
    <w:rsid w:val="00323EE7"/>
    <w:rPr>
      <w:smallCaps/>
    </w:rPr>
  </w:style>
  <w:style w:type="table" w:customStyle="1" w:styleId="SWA">
    <w:name w:val="SWA"/>
    <w:basedOn w:val="TableNormal"/>
    <w:uiPriority w:val="99"/>
    <w:locked/>
    <w:rsid w:val="00323EE7"/>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table" w:customStyle="1" w:styleId="TableGrid1">
    <w:name w:val="Table Grid1"/>
    <w:basedOn w:val="TableNormal"/>
    <w:next w:val="TableGrid"/>
    <w:uiPriority w:val="59"/>
    <w:locked/>
    <w:rsid w:val="00323EE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
    <w:name w:val="Style3"/>
    <w:basedOn w:val="NoList"/>
    <w:rsid w:val="00323EE7"/>
    <w:pPr>
      <w:numPr>
        <w:numId w:val="25"/>
      </w:numPr>
    </w:pPr>
  </w:style>
  <w:style w:type="numbering" w:styleId="111111">
    <w:name w:val="Outline List 2"/>
    <w:aliases w:val="1.1"/>
    <w:basedOn w:val="NoList"/>
    <w:rsid w:val="00323EE7"/>
    <w:pPr>
      <w:numPr>
        <w:numId w:val="26"/>
      </w:numPr>
    </w:pPr>
  </w:style>
  <w:style w:type="numbering" w:customStyle="1" w:styleId="Style4">
    <w:name w:val="Style4"/>
    <w:basedOn w:val="NoList"/>
    <w:rsid w:val="00323EE7"/>
    <w:pPr>
      <w:numPr>
        <w:numId w:val="27"/>
      </w:numPr>
    </w:pPr>
  </w:style>
  <w:style w:type="paragraph" w:customStyle="1" w:styleId="Bodycopy">
    <w:name w:val="Body copy"/>
    <w:basedOn w:val="Normal"/>
    <w:uiPriority w:val="99"/>
    <w:rsid w:val="00323EE7"/>
    <w:pPr>
      <w:suppressAutoHyphens/>
      <w:autoSpaceDE w:val="0"/>
      <w:autoSpaceDN w:val="0"/>
      <w:adjustRightInd w:val="0"/>
      <w:spacing w:after="170" w:line="220" w:lineRule="atLeast"/>
      <w:ind w:left="170"/>
      <w:contextualSpacing w:val="0"/>
      <w:textAlignment w:val="center"/>
    </w:pPr>
    <w:rPr>
      <w:rFonts w:ascii="Gotham Light" w:eastAsia="Times New Roman" w:hAnsi="Gotham Light" w:cs="Gotham Light"/>
      <w:color w:val="000000"/>
      <w:sz w:val="18"/>
      <w:szCs w:val="18"/>
      <w:lang w:val="en-US" w:eastAsia="en-AU"/>
    </w:rPr>
  </w:style>
  <w:style w:type="character" w:customStyle="1" w:styleId="Bodycopyboldemphasis">
    <w:name w:val="Body copy bold (emphasis)"/>
    <w:uiPriority w:val="99"/>
    <w:rsid w:val="00323EE7"/>
  </w:style>
  <w:style w:type="paragraph" w:customStyle="1" w:styleId="SWADisclaimerbodytext">
    <w:name w:val="SWA Disclaimer body text"/>
    <w:basedOn w:val="Normal"/>
    <w:link w:val="SWADisclaimerbodytextChar"/>
    <w:qFormat/>
    <w:rsid w:val="00323EE7"/>
    <w:pPr>
      <w:spacing w:line="276" w:lineRule="auto"/>
      <w:contextualSpacing w:val="0"/>
    </w:pPr>
    <w:rPr>
      <w:rFonts w:eastAsia="Times New Roman" w:cs="Times New Roman"/>
      <w:sz w:val="14"/>
      <w:szCs w:val="14"/>
      <w:lang w:eastAsia="en-AU"/>
    </w:rPr>
  </w:style>
  <w:style w:type="character" w:customStyle="1" w:styleId="SWADisclaimerbodytextChar">
    <w:name w:val="SWA Disclaimer body text Char"/>
    <w:basedOn w:val="DefaultParagraphFont"/>
    <w:link w:val="SWADisclaimerbodytext"/>
    <w:rsid w:val="00323EE7"/>
    <w:rPr>
      <w:rFonts w:ascii="Arial" w:eastAsia="Times New Roman" w:hAnsi="Arial" w:cs="Times New Roman"/>
      <w:sz w:val="14"/>
      <w:szCs w:val="14"/>
      <w:lang w:eastAsia="en-AU"/>
    </w:rPr>
  </w:style>
  <w:style w:type="paragraph" w:customStyle="1" w:styleId="SWANormal">
    <w:name w:val="SWA Normal"/>
    <w:basedOn w:val="Normal"/>
    <w:qFormat/>
    <w:rsid w:val="00323EE7"/>
    <w:pPr>
      <w:spacing w:line="240" w:lineRule="auto"/>
      <w:contextualSpacing w:val="0"/>
    </w:pPr>
    <w:rPr>
      <w:rFonts w:eastAsia="Times New Roman" w:cs="Times New Roman"/>
      <w:sz w:val="20"/>
      <w:lang w:eastAsia="en-AU"/>
    </w:rPr>
  </w:style>
  <w:style w:type="paragraph" w:styleId="TOC4">
    <w:name w:val="toc 4"/>
    <w:basedOn w:val="Normal"/>
    <w:next w:val="Normal"/>
    <w:autoRedefine/>
    <w:uiPriority w:val="39"/>
    <w:unhideWhenUsed/>
    <w:rsid w:val="00323EE7"/>
    <w:pPr>
      <w:spacing w:after="100" w:line="240" w:lineRule="auto"/>
      <w:ind w:left="720"/>
      <w:contextualSpacing w:val="0"/>
    </w:pPr>
    <w:rPr>
      <w:rFonts w:asciiTheme="minorHAnsi" w:eastAsiaTheme="minorEastAsia" w:hAnsiTheme="minorHAnsi"/>
      <w:sz w:val="24"/>
    </w:rPr>
  </w:style>
  <w:style w:type="paragraph" w:styleId="TOC5">
    <w:name w:val="toc 5"/>
    <w:basedOn w:val="Normal"/>
    <w:next w:val="Normal"/>
    <w:autoRedefine/>
    <w:uiPriority w:val="39"/>
    <w:unhideWhenUsed/>
    <w:rsid w:val="00323EE7"/>
    <w:pPr>
      <w:spacing w:after="100" w:line="240" w:lineRule="auto"/>
      <w:ind w:left="960"/>
      <w:contextualSpacing w:val="0"/>
    </w:pPr>
    <w:rPr>
      <w:rFonts w:asciiTheme="minorHAnsi" w:eastAsiaTheme="minorEastAsia" w:hAnsiTheme="minorHAnsi"/>
      <w:sz w:val="24"/>
    </w:rPr>
  </w:style>
  <w:style w:type="paragraph" w:styleId="TOC6">
    <w:name w:val="toc 6"/>
    <w:basedOn w:val="Normal"/>
    <w:next w:val="Normal"/>
    <w:autoRedefine/>
    <w:uiPriority w:val="39"/>
    <w:unhideWhenUsed/>
    <w:rsid w:val="00323EE7"/>
    <w:pPr>
      <w:spacing w:after="100" w:line="240" w:lineRule="auto"/>
      <w:ind w:left="1200"/>
      <w:contextualSpacing w:val="0"/>
    </w:pPr>
    <w:rPr>
      <w:rFonts w:asciiTheme="minorHAnsi" w:eastAsiaTheme="minorEastAsia" w:hAnsiTheme="minorHAnsi"/>
      <w:sz w:val="24"/>
    </w:rPr>
  </w:style>
  <w:style w:type="paragraph" w:styleId="TOC7">
    <w:name w:val="toc 7"/>
    <w:basedOn w:val="Normal"/>
    <w:next w:val="Normal"/>
    <w:autoRedefine/>
    <w:uiPriority w:val="39"/>
    <w:unhideWhenUsed/>
    <w:rsid w:val="00323EE7"/>
    <w:pPr>
      <w:spacing w:after="100" w:line="240" w:lineRule="auto"/>
      <w:ind w:left="1440"/>
      <w:contextualSpacing w:val="0"/>
    </w:pPr>
    <w:rPr>
      <w:rFonts w:asciiTheme="minorHAnsi" w:eastAsiaTheme="minorEastAsia" w:hAnsiTheme="minorHAnsi"/>
      <w:sz w:val="24"/>
    </w:rPr>
  </w:style>
  <w:style w:type="paragraph" w:styleId="TOC8">
    <w:name w:val="toc 8"/>
    <w:basedOn w:val="Normal"/>
    <w:next w:val="Normal"/>
    <w:autoRedefine/>
    <w:uiPriority w:val="39"/>
    <w:unhideWhenUsed/>
    <w:rsid w:val="00323EE7"/>
    <w:pPr>
      <w:spacing w:after="100" w:line="240" w:lineRule="auto"/>
      <w:ind w:left="1680"/>
      <w:contextualSpacing w:val="0"/>
    </w:pPr>
    <w:rPr>
      <w:rFonts w:asciiTheme="minorHAnsi" w:eastAsiaTheme="minorEastAsia" w:hAnsiTheme="minorHAnsi"/>
      <w:sz w:val="24"/>
    </w:rPr>
  </w:style>
  <w:style w:type="paragraph" w:styleId="TOC9">
    <w:name w:val="toc 9"/>
    <w:basedOn w:val="Normal"/>
    <w:next w:val="Normal"/>
    <w:autoRedefine/>
    <w:uiPriority w:val="39"/>
    <w:unhideWhenUsed/>
    <w:rsid w:val="00323EE7"/>
    <w:pPr>
      <w:spacing w:after="100" w:line="240" w:lineRule="auto"/>
      <w:ind w:left="1920"/>
      <w:contextualSpacing w:val="0"/>
    </w:pPr>
    <w:rPr>
      <w:rFonts w:asciiTheme="minorHAnsi" w:eastAsiaTheme="minorEastAsia" w:hAnsiTheme="minorHAnsi"/>
      <w:sz w:val="24"/>
    </w:rPr>
  </w:style>
  <w:style w:type="character" w:styleId="UnresolvedMention">
    <w:name w:val="Unresolved Mention"/>
    <w:basedOn w:val="DefaultParagraphFont"/>
    <w:uiPriority w:val="99"/>
    <w:semiHidden/>
    <w:unhideWhenUsed/>
    <w:rsid w:val="00323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644621">
      <w:bodyDiv w:val="1"/>
      <w:marLeft w:val="0"/>
      <w:marRight w:val="0"/>
      <w:marTop w:val="0"/>
      <w:marBottom w:val="0"/>
      <w:divBdr>
        <w:top w:val="none" w:sz="0" w:space="0" w:color="auto"/>
        <w:left w:val="none" w:sz="0" w:space="0" w:color="auto"/>
        <w:bottom w:val="none" w:sz="0" w:space="0" w:color="auto"/>
        <w:right w:val="none" w:sz="0" w:space="0" w:color="auto"/>
      </w:divBdr>
      <w:divsChild>
        <w:div w:id="187987174">
          <w:marLeft w:val="0"/>
          <w:marRight w:val="0"/>
          <w:marTop w:val="0"/>
          <w:marBottom w:val="0"/>
          <w:divBdr>
            <w:top w:val="none" w:sz="0" w:space="0" w:color="auto"/>
            <w:left w:val="none" w:sz="0" w:space="0" w:color="auto"/>
            <w:bottom w:val="none" w:sz="0" w:space="0" w:color="auto"/>
            <w:right w:val="none" w:sz="0" w:space="0" w:color="auto"/>
          </w:divBdr>
          <w:divsChild>
            <w:div w:id="217056483">
              <w:marLeft w:val="0"/>
              <w:marRight w:val="0"/>
              <w:marTop w:val="0"/>
              <w:marBottom w:val="0"/>
              <w:divBdr>
                <w:top w:val="none" w:sz="0" w:space="0" w:color="auto"/>
                <w:left w:val="none" w:sz="0" w:space="0" w:color="auto"/>
                <w:bottom w:val="none" w:sz="0" w:space="0" w:color="auto"/>
                <w:right w:val="none" w:sz="0" w:space="0" w:color="auto"/>
              </w:divBdr>
            </w:div>
          </w:divsChild>
        </w:div>
        <w:div w:id="1368531116">
          <w:marLeft w:val="0"/>
          <w:marRight w:val="0"/>
          <w:marTop w:val="0"/>
          <w:marBottom w:val="0"/>
          <w:divBdr>
            <w:top w:val="none" w:sz="0" w:space="0" w:color="auto"/>
            <w:left w:val="none" w:sz="0" w:space="0" w:color="auto"/>
            <w:bottom w:val="none" w:sz="0" w:space="0" w:color="auto"/>
            <w:right w:val="none" w:sz="0" w:space="0" w:color="auto"/>
          </w:divBdr>
          <w:divsChild>
            <w:div w:id="1037048249">
              <w:marLeft w:val="0"/>
              <w:marRight w:val="0"/>
              <w:marTop w:val="0"/>
              <w:marBottom w:val="0"/>
              <w:divBdr>
                <w:top w:val="none" w:sz="0" w:space="0" w:color="auto"/>
                <w:left w:val="none" w:sz="0" w:space="0" w:color="auto"/>
                <w:bottom w:val="none" w:sz="0" w:space="0" w:color="auto"/>
                <w:right w:val="none" w:sz="0" w:space="0" w:color="auto"/>
              </w:divBdr>
            </w:div>
          </w:divsChild>
        </w:div>
        <w:div w:id="590939772">
          <w:marLeft w:val="0"/>
          <w:marRight w:val="0"/>
          <w:marTop w:val="0"/>
          <w:marBottom w:val="0"/>
          <w:divBdr>
            <w:top w:val="none" w:sz="0" w:space="0" w:color="auto"/>
            <w:left w:val="none" w:sz="0" w:space="0" w:color="auto"/>
            <w:bottom w:val="none" w:sz="0" w:space="0" w:color="auto"/>
            <w:right w:val="none" w:sz="0" w:space="0" w:color="auto"/>
          </w:divBdr>
          <w:divsChild>
            <w:div w:id="136923546">
              <w:marLeft w:val="0"/>
              <w:marRight w:val="0"/>
              <w:marTop w:val="0"/>
              <w:marBottom w:val="0"/>
              <w:divBdr>
                <w:top w:val="none" w:sz="0" w:space="0" w:color="auto"/>
                <w:left w:val="none" w:sz="0" w:space="0" w:color="auto"/>
                <w:bottom w:val="none" w:sz="0" w:space="0" w:color="auto"/>
                <w:right w:val="none" w:sz="0" w:space="0" w:color="auto"/>
              </w:divBdr>
            </w:div>
            <w:div w:id="991787584">
              <w:marLeft w:val="0"/>
              <w:marRight w:val="0"/>
              <w:marTop w:val="0"/>
              <w:marBottom w:val="0"/>
              <w:divBdr>
                <w:top w:val="none" w:sz="0" w:space="0" w:color="auto"/>
                <w:left w:val="none" w:sz="0" w:space="0" w:color="auto"/>
                <w:bottom w:val="none" w:sz="0" w:space="0" w:color="auto"/>
                <w:right w:val="none" w:sz="0" w:space="0" w:color="auto"/>
              </w:divBdr>
            </w:div>
            <w:div w:id="657542246">
              <w:marLeft w:val="0"/>
              <w:marRight w:val="0"/>
              <w:marTop w:val="0"/>
              <w:marBottom w:val="0"/>
              <w:divBdr>
                <w:top w:val="none" w:sz="0" w:space="0" w:color="auto"/>
                <w:left w:val="none" w:sz="0" w:space="0" w:color="auto"/>
                <w:bottom w:val="none" w:sz="0" w:space="0" w:color="auto"/>
                <w:right w:val="none" w:sz="0" w:space="0" w:color="auto"/>
              </w:divBdr>
            </w:div>
            <w:div w:id="2022773702">
              <w:marLeft w:val="0"/>
              <w:marRight w:val="0"/>
              <w:marTop w:val="0"/>
              <w:marBottom w:val="0"/>
              <w:divBdr>
                <w:top w:val="none" w:sz="0" w:space="0" w:color="auto"/>
                <w:left w:val="none" w:sz="0" w:space="0" w:color="auto"/>
                <w:bottom w:val="none" w:sz="0" w:space="0" w:color="auto"/>
                <w:right w:val="none" w:sz="0" w:space="0" w:color="auto"/>
              </w:divBdr>
            </w:div>
            <w:div w:id="576477440">
              <w:marLeft w:val="0"/>
              <w:marRight w:val="0"/>
              <w:marTop w:val="0"/>
              <w:marBottom w:val="0"/>
              <w:divBdr>
                <w:top w:val="none" w:sz="0" w:space="0" w:color="auto"/>
                <w:left w:val="none" w:sz="0" w:space="0" w:color="auto"/>
                <w:bottom w:val="none" w:sz="0" w:space="0" w:color="auto"/>
                <w:right w:val="none" w:sz="0" w:space="0" w:color="auto"/>
              </w:divBdr>
            </w:div>
            <w:div w:id="57674079">
              <w:marLeft w:val="0"/>
              <w:marRight w:val="0"/>
              <w:marTop w:val="0"/>
              <w:marBottom w:val="0"/>
              <w:divBdr>
                <w:top w:val="none" w:sz="0" w:space="0" w:color="auto"/>
                <w:left w:val="none" w:sz="0" w:space="0" w:color="auto"/>
                <w:bottom w:val="none" w:sz="0" w:space="0" w:color="auto"/>
                <w:right w:val="none" w:sz="0" w:space="0" w:color="auto"/>
              </w:divBdr>
            </w:div>
            <w:div w:id="376053623">
              <w:marLeft w:val="0"/>
              <w:marRight w:val="0"/>
              <w:marTop w:val="0"/>
              <w:marBottom w:val="0"/>
              <w:divBdr>
                <w:top w:val="none" w:sz="0" w:space="0" w:color="auto"/>
                <w:left w:val="none" w:sz="0" w:space="0" w:color="auto"/>
                <w:bottom w:val="none" w:sz="0" w:space="0" w:color="auto"/>
                <w:right w:val="none" w:sz="0" w:space="0" w:color="auto"/>
              </w:divBdr>
            </w:div>
            <w:div w:id="515461091">
              <w:marLeft w:val="0"/>
              <w:marRight w:val="0"/>
              <w:marTop w:val="0"/>
              <w:marBottom w:val="0"/>
              <w:divBdr>
                <w:top w:val="none" w:sz="0" w:space="0" w:color="auto"/>
                <w:left w:val="none" w:sz="0" w:space="0" w:color="auto"/>
                <w:bottom w:val="none" w:sz="0" w:space="0" w:color="auto"/>
                <w:right w:val="none" w:sz="0" w:space="0" w:color="auto"/>
              </w:divBdr>
            </w:div>
            <w:div w:id="1418551130">
              <w:marLeft w:val="0"/>
              <w:marRight w:val="0"/>
              <w:marTop w:val="0"/>
              <w:marBottom w:val="0"/>
              <w:divBdr>
                <w:top w:val="none" w:sz="0" w:space="0" w:color="auto"/>
                <w:left w:val="none" w:sz="0" w:space="0" w:color="auto"/>
                <w:bottom w:val="none" w:sz="0" w:space="0" w:color="auto"/>
                <w:right w:val="none" w:sz="0" w:space="0" w:color="auto"/>
              </w:divBdr>
            </w:div>
          </w:divsChild>
        </w:div>
        <w:div w:id="460459748">
          <w:marLeft w:val="0"/>
          <w:marRight w:val="0"/>
          <w:marTop w:val="0"/>
          <w:marBottom w:val="0"/>
          <w:divBdr>
            <w:top w:val="none" w:sz="0" w:space="0" w:color="auto"/>
            <w:left w:val="none" w:sz="0" w:space="0" w:color="auto"/>
            <w:bottom w:val="none" w:sz="0" w:space="0" w:color="auto"/>
            <w:right w:val="none" w:sz="0" w:space="0" w:color="auto"/>
          </w:divBdr>
          <w:divsChild>
            <w:div w:id="1144740122">
              <w:marLeft w:val="0"/>
              <w:marRight w:val="0"/>
              <w:marTop w:val="0"/>
              <w:marBottom w:val="0"/>
              <w:divBdr>
                <w:top w:val="none" w:sz="0" w:space="0" w:color="auto"/>
                <w:left w:val="none" w:sz="0" w:space="0" w:color="auto"/>
                <w:bottom w:val="none" w:sz="0" w:space="0" w:color="auto"/>
                <w:right w:val="none" w:sz="0" w:space="0" w:color="auto"/>
              </w:divBdr>
            </w:div>
            <w:div w:id="1837498551">
              <w:marLeft w:val="0"/>
              <w:marRight w:val="0"/>
              <w:marTop w:val="0"/>
              <w:marBottom w:val="0"/>
              <w:divBdr>
                <w:top w:val="none" w:sz="0" w:space="0" w:color="auto"/>
                <w:left w:val="none" w:sz="0" w:space="0" w:color="auto"/>
                <w:bottom w:val="none" w:sz="0" w:space="0" w:color="auto"/>
                <w:right w:val="none" w:sz="0" w:space="0" w:color="auto"/>
              </w:divBdr>
            </w:div>
            <w:div w:id="124321812">
              <w:marLeft w:val="0"/>
              <w:marRight w:val="0"/>
              <w:marTop w:val="0"/>
              <w:marBottom w:val="0"/>
              <w:divBdr>
                <w:top w:val="none" w:sz="0" w:space="0" w:color="auto"/>
                <w:left w:val="none" w:sz="0" w:space="0" w:color="auto"/>
                <w:bottom w:val="none" w:sz="0" w:space="0" w:color="auto"/>
                <w:right w:val="none" w:sz="0" w:space="0" w:color="auto"/>
              </w:divBdr>
            </w:div>
            <w:div w:id="296227862">
              <w:marLeft w:val="0"/>
              <w:marRight w:val="0"/>
              <w:marTop w:val="0"/>
              <w:marBottom w:val="0"/>
              <w:divBdr>
                <w:top w:val="none" w:sz="0" w:space="0" w:color="auto"/>
                <w:left w:val="none" w:sz="0" w:space="0" w:color="auto"/>
                <w:bottom w:val="none" w:sz="0" w:space="0" w:color="auto"/>
                <w:right w:val="none" w:sz="0" w:space="0" w:color="auto"/>
              </w:divBdr>
            </w:div>
            <w:div w:id="601189270">
              <w:marLeft w:val="0"/>
              <w:marRight w:val="0"/>
              <w:marTop w:val="0"/>
              <w:marBottom w:val="0"/>
              <w:divBdr>
                <w:top w:val="none" w:sz="0" w:space="0" w:color="auto"/>
                <w:left w:val="none" w:sz="0" w:space="0" w:color="auto"/>
                <w:bottom w:val="none" w:sz="0" w:space="0" w:color="auto"/>
                <w:right w:val="none" w:sz="0" w:space="0" w:color="auto"/>
              </w:divBdr>
            </w:div>
            <w:div w:id="1958364659">
              <w:marLeft w:val="0"/>
              <w:marRight w:val="0"/>
              <w:marTop w:val="0"/>
              <w:marBottom w:val="0"/>
              <w:divBdr>
                <w:top w:val="none" w:sz="0" w:space="0" w:color="auto"/>
                <w:left w:val="none" w:sz="0" w:space="0" w:color="auto"/>
                <w:bottom w:val="none" w:sz="0" w:space="0" w:color="auto"/>
                <w:right w:val="none" w:sz="0" w:space="0" w:color="auto"/>
              </w:divBdr>
            </w:div>
            <w:div w:id="195698239">
              <w:marLeft w:val="0"/>
              <w:marRight w:val="0"/>
              <w:marTop w:val="0"/>
              <w:marBottom w:val="0"/>
              <w:divBdr>
                <w:top w:val="none" w:sz="0" w:space="0" w:color="auto"/>
                <w:left w:val="none" w:sz="0" w:space="0" w:color="auto"/>
                <w:bottom w:val="none" w:sz="0" w:space="0" w:color="auto"/>
                <w:right w:val="none" w:sz="0" w:space="0" w:color="auto"/>
              </w:divBdr>
            </w:div>
            <w:div w:id="198261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safeworkaustralia.gov.au/doc/interpretive-guideline-model-work-health-and-safety-act-meaning-reasonably-practicable" TargetMode="External"/><Relationship Id="rId26" Type="http://schemas.openxmlformats.org/officeDocument/2006/relationships/hyperlink" Target="https://www.safeworkaustralia.gov.au/doc/workplace-exposure-standards-airborne-contaminants" TargetMode="External"/><Relationship Id="rId3" Type="http://schemas.openxmlformats.org/officeDocument/2006/relationships/styles" Target="styles.xml"/><Relationship Id="rId21" Type="http://schemas.openxmlformats.org/officeDocument/2006/relationships/hyperlink" Target="https://www.safeworkaustralia.gov.au/doc/model-code-practice-construction-work"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wa.gov.au" TargetMode="External"/><Relationship Id="rId17" Type="http://schemas.openxmlformats.org/officeDocument/2006/relationships/hyperlink" Target="https://www.safeworkaustralia.gov.au/doc/model-work-health-and-safety-regulations" TargetMode="External"/><Relationship Id="rId25" Type="http://schemas.openxmlformats.org/officeDocument/2006/relationships/hyperlink" Target="https://www.safeworkaustralia.gov.au/doc/model-code-practice-managing-risk-falls-workplaces" TargetMode="External"/><Relationship Id="rId33" Type="http://schemas.openxmlformats.org/officeDocument/2006/relationships/hyperlink" Target="https://www.safeworkaustralia.gov.au/doc/emergency-plans-fact-sheet" TargetMode="External"/><Relationship Id="rId2" Type="http://schemas.openxmlformats.org/officeDocument/2006/relationships/numbering" Target="numbering.xml"/><Relationship Id="rId16" Type="http://schemas.openxmlformats.org/officeDocument/2006/relationships/hyperlink" Target="https://www.safeworkaustralia.gov.au/doc/model-work-health-and-safety-act" TargetMode="External"/><Relationship Id="rId20" Type="http://schemas.openxmlformats.org/officeDocument/2006/relationships/hyperlink" Target="https://www.safeworkaustralia.gov.au/doc/interpretive-guideline-model-work-health-and-safety-act-health-and-safety-duty-officer-under" TargetMode="External"/><Relationship Id="rId29" Type="http://schemas.openxmlformats.org/officeDocument/2006/relationships/hyperlink" Target="https://www.safeworkaustralia.gov.au/doc/model-code-practice-construction-wor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wa.gov.au" TargetMode="External"/><Relationship Id="rId24" Type="http://schemas.openxmlformats.org/officeDocument/2006/relationships/hyperlink" Target="https://www.safeworkaustralia.gov.au/system/files/documents/1702/slips_and_trips_fact_sheet.pdf" TargetMode="External"/><Relationship Id="rId32" Type="http://schemas.openxmlformats.org/officeDocument/2006/relationships/hyperlink" Target="https://www.safeworkaustralia.gov.au/doc/model-code-practice-first-aid-workplace"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safeworkaustralia.gov.au/doc/model-code-practice-hazardous-manual-tasks" TargetMode="External"/><Relationship Id="rId28" Type="http://schemas.openxmlformats.org/officeDocument/2006/relationships/hyperlink" Target="https://www.safeworkaustralia.gov.au/doc/guide-managing-risks-working-heat" TargetMode="Externa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4.xml"/><Relationship Id="rId31" Type="http://schemas.openxmlformats.org/officeDocument/2006/relationships/hyperlink" Target="https://www.safeworkaustralia.gov.au/doc/guide-exposure-solar-ultraviolet-radiation-uv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safeworkaustralia.gov.au/doc/model-code-practice-work-health-and-safety-consultation-co-operation-and-co-ordination" TargetMode="External"/><Relationship Id="rId27" Type="http://schemas.openxmlformats.org/officeDocument/2006/relationships/hyperlink" Target="https://www.safeworkaustralia.gov.au/doc/model-code-practice-managing-risks-hazardous-chemicals-workplace" TargetMode="External"/><Relationship Id="rId30" Type="http://schemas.openxmlformats.org/officeDocument/2006/relationships/hyperlink" Target="https://www.safeworkaustralia.gov.au/doc/model-code-practice-sexual-and-gender-based-harassment" TargetMode="External"/><Relationship Id="rId35" Type="http://schemas.openxmlformats.org/officeDocument/2006/relationships/glossaryDocument" Target="glossary/document.xml"/><Relationship Id="rId8"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Corporate\National%20Strat%20Comms\Publications\MS%20Word%20Templates\2024%20Template%20update\Template%20development\External%20Policy%20-%202024%20Template%20April%20upd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B52E77BEC7B4777957F1076C61DB772"/>
        <w:category>
          <w:name w:val="General"/>
          <w:gallery w:val="placeholder"/>
        </w:category>
        <w:types>
          <w:type w:val="bbPlcHdr"/>
        </w:types>
        <w:behaviors>
          <w:behavior w:val="content"/>
        </w:behaviors>
        <w:guid w:val="{B1ABC9F5-3272-4051-AC38-A33A8523A9C7}"/>
      </w:docPartPr>
      <w:docPartBody>
        <w:p w:rsidR="007967E1" w:rsidRDefault="007967E1">
          <w:pPr>
            <w:pStyle w:val="EB52E77BEC7B4777957F1076C61DB772"/>
          </w:pPr>
          <w:r w:rsidRPr="00606AFB">
            <w:rPr>
              <w:rStyle w:val="PlaceholderText"/>
            </w:rPr>
            <w:t>[Title]</w:t>
          </w:r>
        </w:p>
      </w:docPartBody>
    </w:docPart>
    <w:docPart>
      <w:docPartPr>
        <w:name w:val="F00199DF7F684516A4266E0A9396A35A"/>
        <w:category>
          <w:name w:val="General"/>
          <w:gallery w:val="placeholder"/>
        </w:category>
        <w:types>
          <w:type w:val="bbPlcHdr"/>
        </w:types>
        <w:behaviors>
          <w:behavior w:val="content"/>
        </w:behaviors>
        <w:guid w:val="{E0B76245-E942-4C80-A95E-BBB17462E54F}"/>
      </w:docPartPr>
      <w:docPartBody>
        <w:p w:rsidR="007967E1" w:rsidRDefault="007967E1">
          <w:pPr>
            <w:pStyle w:val="F00199DF7F684516A4266E0A9396A35A"/>
          </w:pPr>
          <w:r w:rsidRPr="00606AFB">
            <w:rPr>
              <w:rStyle w:val="PlaceholderText"/>
            </w:rPr>
            <w:t>[Title]</w:t>
          </w:r>
        </w:p>
      </w:docPartBody>
    </w:docPart>
    <w:docPart>
      <w:docPartPr>
        <w:name w:val="F633D2114722413C9EF90CD1ADE58D8E"/>
        <w:category>
          <w:name w:val="General"/>
          <w:gallery w:val="placeholder"/>
        </w:category>
        <w:types>
          <w:type w:val="bbPlcHdr"/>
        </w:types>
        <w:behaviors>
          <w:behavior w:val="content"/>
        </w:behaviors>
        <w:guid w:val="{73E98F57-79EB-473F-9C5E-4949F61DC818}"/>
      </w:docPartPr>
      <w:docPartBody>
        <w:p w:rsidR="00D33CD4" w:rsidRDefault="00940837" w:rsidP="00940837">
          <w:pPr>
            <w:pStyle w:val="F633D2114722413C9EF90CD1ADE58D8E"/>
          </w:pPr>
          <w:r w:rsidRPr="00606AF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otham Light">
    <w:altName w:val="Calibri"/>
    <w:panose1 w:val="00000000000000000000"/>
    <w:charset w:val="00"/>
    <w:family w:val="modern"/>
    <w:notTrueType/>
    <w:pitch w:val="variable"/>
    <w:sig w:usb0="A10000FF" w:usb1="4000005B" w:usb2="00000000" w:usb3="00000000" w:csb0="0000009B" w:csb1="00000000"/>
  </w:font>
  <w:font w:name="Lucida Grande">
    <w:altName w:val="Baskerville Old Fac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7E1"/>
    <w:rsid w:val="00006EAE"/>
    <w:rsid w:val="00154930"/>
    <w:rsid w:val="001E28B4"/>
    <w:rsid w:val="00235484"/>
    <w:rsid w:val="003176E8"/>
    <w:rsid w:val="004A2DAC"/>
    <w:rsid w:val="00757264"/>
    <w:rsid w:val="007967E1"/>
    <w:rsid w:val="007E799B"/>
    <w:rsid w:val="008476EB"/>
    <w:rsid w:val="008C4CC3"/>
    <w:rsid w:val="00940837"/>
    <w:rsid w:val="00A5559D"/>
    <w:rsid w:val="00AB529D"/>
    <w:rsid w:val="00B200AD"/>
    <w:rsid w:val="00B85DCD"/>
    <w:rsid w:val="00C97C3D"/>
    <w:rsid w:val="00CC0B5F"/>
    <w:rsid w:val="00D17F5A"/>
    <w:rsid w:val="00D33C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0837"/>
    <w:rPr>
      <w:color w:val="666666"/>
    </w:rPr>
  </w:style>
  <w:style w:type="paragraph" w:customStyle="1" w:styleId="EB52E77BEC7B4777957F1076C61DB772">
    <w:name w:val="EB52E77BEC7B4777957F1076C61DB772"/>
  </w:style>
  <w:style w:type="paragraph" w:customStyle="1" w:styleId="F00199DF7F684516A4266E0A9396A35A">
    <w:name w:val="F00199DF7F684516A4266E0A9396A35A"/>
  </w:style>
  <w:style w:type="paragraph" w:customStyle="1" w:styleId="F633D2114722413C9EF90CD1ADE58D8E">
    <w:name w:val="F633D2114722413C9EF90CD1ADE58D8E"/>
    <w:rsid w:val="009408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SWA22-theme">
  <a:themeElements>
    <a:clrScheme name="Custom 3">
      <a:dk1>
        <a:sysClr val="windowText" lastClr="000000"/>
      </a:dk1>
      <a:lt1>
        <a:sysClr val="window" lastClr="FFFFFF"/>
      </a:lt1>
      <a:dk2>
        <a:srgbClr val="2B0A99"/>
      </a:dk2>
      <a:lt2>
        <a:srgbClr val="E7E6E6"/>
      </a:lt2>
      <a:accent1>
        <a:srgbClr val="4877E0"/>
      </a:accent1>
      <a:accent2>
        <a:srgbClr val="EB9C3A"/>
      </a:accent2>
      <a:accent3>
        <a:srgbClr val="E80C30"/>
      </a:accent3>
      <a:accent4>
        <a:srgbClr val="5F5E5E"/>
      </a:accent4>
      <a:accent5>
        <a:srgbClr val="7F7F7F"/>
      </a:accent5>
      <a:accent6>
        <a:srgbClr val="A5A5A5"/>
      </a:accent6>
      <a:hlink>
        <a:srgbClr val="4877E0"/>
      </a:hlink>
      <a:folHlink>
        <a:srgbClr val="E80C3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E7CE3-A06A-42EA-B924-D1B65610E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Policy - 2024 Template April update.dotx</Template>
  <TotalTime>5191</TotalTime>
  <Pages>52</Pages>
  <Words>15896</Words>
  <Characters>84095</Characters>
  <Application>Microsoft Office Word</Application>
  <DocSecurity>0</DocSecurity>
  <Lines>2272</Lines>
  <Paragraphs>1351</Paragraphs>
  <ScaleCrop>false</ScaleCrop>
  <HeadingPairs>
    <vt:vector size="2" baseType="variant">
      <vt:variant>
        <vt:lpstr>Title</vt:lpstr>
      </vt:variant>
      <vt:variant>
        <vt:i4>1</vt:i4>
      </vt:variant>
    </vt:vector>
  </HeadingPairs>
  <TitlesOfParts>
    <vt:vector size="1" baseType="lpstr">
      <vt:lpstr>Managing the work environment and facilities</vt:lpstr>
    </vt:vector>
  </TitlesOfParts>
  <Company>Australian Government</Company>
  <LinksUpToDate>false</LinksUpToDate>
  <CharactersWithSpaces>98640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the work environment and facilities</dc:title>
  <dc:subject/>
  <dc:creator>RICHARDSON,Anna</dc:creator>
  <cp:keywords/>
  <dc:description/>
  <cp:lastModifiedBy>RICHARDSON,Anna</cp:lastModifiedBy>
  <cp:revision>27</cp:revision>
  <cp:lastPrinted>2024-11-14T00:45:00Z</cp:lastPrinted>
  <dcterms:created xsi:type="dcterms:W3CDTF">2024-06-27T06:23:00Z</dcterms:created>
  <dcterms:modified xsi:type="dcterms:W3CDTF">2024-11-14T00:45:00Z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2022-04-28T08:31:50Z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b69c7102-96cf-4bc6-8e7b-9389082f2092</vt:lpwstr>
  </property>
  <property fmtid="{D5CDD505-2E9C-101B-9397-08002B2CF9AE}" pid="8" name="MSIP_Label_79d889eb-932f-4752-8739-64d25806ef64_ContentBits">
    <vt:lpwstr>0</vt:lpwstr>
  </property>
</Properties>
</file>